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71C1628" w14:textId="510ADFCF" w:rsidR="00BE5D23" w:rsidRPr="00967CFB" w:rsidRDefault="00BE5D23" w:rsidP="00BE5D23">
      <w:pPr>
        <w:tabs>
          <w:tab w:val="center" w:pos="4536"/>
          <w:tab w:val="right" w:pos="7938"/>
          <w:tab w:val="right" w:pos="9639"/>
        </w:tabs>
        <w:ind w:right="2"/>
        <w:rPr>
          <w:rFonts w:ascii="Arial" w:hAnsi="Arial" w:cs="Arial"/>
          <w:b/>
          <w:bCs/>
          <w:sz w:val="28"/>
        </w:rPr>
      </w:pPr>
      <w:bookmarkStart w:id="0" w:name="_Hlk122033632"/>
      <w:bookmarkStart w:id="1" w:name="_Hlk117841894"/>
      <w:r w:rsidRPr="00A80D3B">
        <w:rPr>
          <w:rFonts w:ascii="Arial" w:hAnsi="Arial" w:cs="Arial"/>
          <w:b/>
          <w:bCs/>
          <w:sz w:val="28"/>
        </w:rPr>
        <w:t>3GPP TSG RAN WG1 #1</w:t>
      </w:r>
      <w:r>
        <w:rPr>
          <w:rFonts w:ascii="Arial" w:hAnsi="Arial" w:cs="Arial"/>
          <w:b/>
          <w:bCs/>
          <w:sz w:val="28"/>
        </w:rPr>
        <w:t>13</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r w:rsidRPr="00D506D0">
        <w:rPr>
          <w:rFonts w:ascii="Arial" w:hAnsi="Arial" w:cs="Arial"/>
          <w:b/>
          <w:bCs/>
          <w:sz w:val="28"/>
        </w:rPr>
        <w:t>R1-</w:t>
      </w:r>
      <w:r w:rsidR="00380C14" w:rsidRPr="00380C14">
        <w:rPr>
          <w:rFonts w:ascii="Arial" w:hAnsi="Arial" w:cs="Arial"/>
          <w:b/>
          <w:bCs/>
          <w:sz w:val="28"/>
        </w:rPr>
        <w:t>2304899</w:t>
      </w:r>
    </w:p>
    <w:p w14:paraId="3B8AE5A8" w14:textId="77777777" w:rsidR="00BE5D23" w:rsidRPr="009513AC" w:rsidRDefault="00BE5D23" w:rsidP="00BE5D23">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Incheon, Korea</w:t>
      </w:r>
      <w:r w:rsidRPr="00A80D3B">
        <w:rPr>
          <w:rFonts w:ascii="Arial" w:eastAsia="MS Mincho" w:hAnsi="Arial" w:cs="Arial"/>
          <w:b/>
          <w:bCs/>
          <w:sz w:val="28"/>
          <w:lang w:eastAsia="ja-JP"/>
        </w:rPr>
        <w:t xml:space="preserve">, </w:t>
      </w:r>
      <w:r>
        <w:rPr>
          <w:rFonts w:ascii="Arial" w:eastAsia="MS Mincho" w:hAnsi="Arial" w:cs="Arial"/>
          <w:b/>
          <w:bCs/>
          <w:sz w:val="28"/>
          <w:lang w:eastAsia="ja-JP"/>
        </w:rPr>
        <w:t>May 22</w:t>
      </w:r>
      <w:r w:rsidRPr="00BB56DE">
        <w:rPr>
          <w:rFonts w:ascii="Arial" w:eastAsia="MS Mincho" w:hAnsi="Arial" w:cs="Arial"/>
          <w:b/>
          <w:bCs/>
          <w:sz w:val="28"/>
          <w:vertAlign w:val="superscript"/>
          <w:lang w:eastAsia="ja-JP"/>
        </w:rPr>
        <w:t>nd</w:t>
      </w:r>
      <w:r>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May 26</w:t>
      </w:r>
      <w:r w:rsidRPr="009B1F2D">
        <w:rPr>
          <w:rFonts w:ascii="Arial" w:eastAsia="MS Mincho" w:hAnsi="Arial" w:cs="Arial"/>
          <w:b/>
          <w:bCs/>
          <w:sz w:val="28"/>
          <w:vertAlign w:val="superscript"/>
          <w:lang w:eastAsia="ja-JP"/>
        </w:rPr>
        <w:t>th</w:t>
      </w:r>
      <w:r>
        <w:rPr>
          <w:rFonts w:ascii="Arial" w:eastAsia="MS Mincho" w:hAnsi="Arial" w:cs="Arial"/>
          <w:b/>
          <w:bCs/>
          <w:sz w:val="28"/>
          <w:lang w:eastAsia="ja-JP"/>
        </w:rPr>
        <w:t>, 2023</w:t>
      </w:r>
    </w:p>
    <w:p w14:paraId="5A9931CD" w14:textId="77777777" w:rsidR="00BE5D23" w:rsidRPr="0052548E" w:rsidRDefault="00BE5D23" w:rsidP="00BE5D23">
      <w:pPr>
        <w:rPr>
          <w:szCs w:val="20"/>
        </w:rPr>
      </w:pPr>
    </w:p>
    <w:bookmarkEnd w:id="0"/>
    <w:bookmarkEnd w:id="1"/>
    <w:p w14:paraId="3478C683" w14:textId="77777777" w:rsidR="00274BB6" w:rsidRDefault="00274BB6" w:rsidP="00274BB6">
      <w:pPr>
        <w:tabs>
          <w:tab w:val="left" w:pos="1985"/>
          <w:tab w:val="left" w:pos="2835"/>
          <w:tab w:val="right" w:pos="9072"/>
          <w:tab w:val="right" w:pos="10206"/>
        </w:tabs>
        <w:rPr>
          <w:rFonts w:ascii="Arial" w:hAnsi="Arial"/>
          <w:b/>
          <w:sz w:val="22"/>
          <w:szCs w:val="20"/>
        </w:rPr>
      </w:pPr>
      <w:r w:rsidRPr="000C2C06">
        <w:rPr>
          <w:rFonts w:ascii="Arial" w:hAnsi="Arial"/>
          <w:b/>
          <w:sz w:val="22"/>
          <w:szCs w:val="20"/>
        </w:rPr>
        <w:t>Agenda item:</w:t>
      </w:r>
      <w:r w:rsidRPr="000C2C06">
        <w:rPr>
          <w:rFonts w:ascii="Arial" w:hAnsi="Arial"/>
          <w:b/>
          <w:sz w:val="22"/>
          <w:szCs w:val="20"/>
        </w:rPr>
        <w:tab/>
        <w:t>9.3.</w:t>
      </w:r>
      <w:r>
        <w:rPr>
          <w:rFonts w:ascii="Arial" w:hAnsi="Arial"/>
          <w:b/>
          <w:sz w:val="22"/>
          <w:szCs w:val="20"/>
        </w:rPr>
        <w:t>1</w:t>
      </w:r>
    </w:p>
    <w:p w14:paraId="186453ED" w14:textId="77777777" w:rsidR="00274BB6" w:rsidRPr="00D02D0D" w:rsidRDefault="00274BB6" w:rsidP="00274BB6">
      <w:pPr>
        <w:tabs>
          <w:tab w:val="left" w:pos="1985"/>
          <w:tab w:val="left" w:pos="2835"/>
          <w:tab w:val="right" w:pos="9072"/>
          <w:tab w:val="right" w:pos="10206"/>
        </w:tabs>
        <w:rPr>
          <w:rFonts w:ascii="Arial" w:hAnsi="Arial"/>
          <w:b/>
          <w:sz w:val="22"/>
          <w:szCs w:val="20"/>
        </w:rPr>
      </w:pPr>
      <w:r w:rsidRPr="00D02D0D">
        <w:rPr>
          <w:rFonts w:ascii="Arial" w:hAnsi="Arial"/>
          <w:b/>
          <w:sz w:val="22"/>
          <w:szCs w:val="20"/>
        </w:rPr>
        <w:t xml:space="preserve">Source: </w:t>
      </w:r>
      <w:r w:rsidRPr="00D02D0D">
        <w:rPr>
          <w:rFonts w:ascii="Arial" w:hAnsi="Arial"/>
          <w:b/>
          <w:sz w:val="22"/>
          <w:szCs w:val="20"/>
        </w:rPr>
        <w:tab/>
      </w:r>
      <w:r w:rsidRPr="000C2C06">
        <w:rPr>
          <w:rFonts w:ascii="Arial" w:hAnsi="Arial"/>
          <w:b/>
          <w:sz w:val="22"/>
          <w:szCs w:val="20"/>
        </w:rPr>
        <w:t>Xiaomi</w:t>
      </w:r>
    </w:p>
    <w:p w14:paraId="5BF477BF" w14:textId="77777777" w:rsidR="00274BB6" w:rsidRPr="00D02D0D" w:rsidRDefault="00274BB6" w:rsidP="00274BB6">
      <w:pPr>
        <w:tabs>
          <w:tab w:val="left" w:pos="1985"/>
          <w:tab w:val="left" w:pos="2835"/>
          <w:tab w:val="right" w:pos="9072"/>
          <w:tab w:val="right" w:pos="10206"/>
        </w:tabs>
        <w:rPr>
          <w:rFonts w:ascii="Arial" w:hAnsi="Arial"/>
          <w:b/>
          <w:sz w:val="22"/>
          <w:szCs w:val="20"/>
        </w:rPr>
      </w:pPr>
      <w:r w:rsidRPr="00D02D0D">
        <w:rPr>
          <w:rFonts w:ascii="Arial" w:hAnsi="Arial"/>
          <w:b/>
          <w:sz w:val="22"/>
          <w:szCs w:val="20"/>
        </w:rPr>
        <w:t>Title:</w:t>
      </w:r>
      <w:bookmarkStart w:id="2" w:name="Title"/>
      <w:bookmarkEnd w:id="2"/>
      <w:r w:rsidRPr="00D02D0D">
        <w:rPr>
          <w:rFonts w:ascii="Arial" w:hAnsi="Arial"/>
          <w:b/>
          <w:sz w:val="22"/>
          <w:szCs w:val="20"/>
        </w:rPr>
        <w:tab/>
      </w:r>
      <w:r w:rsidRPr="003417B4">
        <w:rPr>
          <w:rFonts w:ascii="Arial" w:hAnsi="Arial"/>
          <w:b/>
          <w:sz w:val="22"/>
          <w:szCs w:val="20"/>
        </w:rPr>
        <w:t>Discussion on evaluation on NR duplex</w:t>
      </w:r>
    </w:p>
    <w:p w14:paraId="4CA2D39F" w14:textId="77777777" w:rsidR="00274BB6" w:rsidRPr="00144567" w:rsidRDefault="00274BB6" w:rsidP="00274BB6">
      <w:pPr>
        <w:tabs>
          <w:tab w:val="left" w:pos="1985"/>
          <w:tab w:val="left" w:pos="2835"/>
          <w:tab w:val="right" w:pos="9072"/>
          <w:tab w:val="right" w:pos="10206"/>
        </w:tabs>
        <w:rPr>
          <w:rFonts w:ascii="Arial" w:eastAsia="Batang" w:hAnsi="Arial" w:cs="Arial"/>
          <w:b/>
          <w:bCs/>
          <w:noProof/>
          <w:color w:val="000000"/>
          <w:sz w:val="24"/>
          <w:szCs w:val="24"/>
          <w:lang w:eastAsia="en-US"/>
        </w:rPr>
      </w:pPr>
      <w:r w:rsidRPr="00D02D0D">
        <w:rPr>
          <w:rFonts w:ascii="Arial" w:hAnsi="Arial"/>
          <w:b/>
          <w:sz w:val="22"/>
          <w:szCs w:val="20"/>
        </w:rPr>
        <w:t>Document for:</w:t>
      </w:r>
      <w:r w:rsidRPr="00D02D0D">
        <w:rPr>
          <w:rFonts w:ascii="Arial" w:hAnsi="Arial"/>
          <w:b/>
          <w:sz w:val="22"/>
          <w:szCs w:val="20"/>
        </w:rPr>
        <w:tab/>
      </w:r>
      <w:bookmarkStart w:id="3" w:name="DocumentFor"/>
      <w:bookmarkEnd w:id="3"/>
      <w:r w:rsidRPr="00EC7697">
        <w:rPr>
          <w:rFonts w:ascii="Arial" w:hAnsi="Arial"/>
          <w:b/>
          <w:sz w:val="22"/>
          <w:szCs w:val="20"/>
        </w:rPr>
        <w:t>Discussion</w:t>
      </w:r>
    </w:p>
    <w:p w14:paraId="73E0E096" w14:textId="77777777" w:rsidR="00144567" w:rsidRPr="003B5F4D" w:rsidRDefault="00144567" w:rsidP="00144567">
      <w:pPr>
        <w:pBdr>
          <w:bottom w:val="single" w:sz="4" w:space="1" w:color="auto"/>
        </w:pBdr>
        <w:rPr>
          <w:color w:val="000000"/>
        </w:rPr>
      </w:pPr>
    </w:p>
    <w:p w14:paraId="1514D23B" w14:textId="77777777" w:rsidR="00144567" w:rsidRPr="00144567" w:rsidRDefault="00144567" w:rsidP="00144567">
      <w:pPr>
        <w:pStyle w:val="1"/>
        <w:ind w:left="244" w:hanging="244"/>
      </w:pPr>
      <w:r w:rsidRPr="00144567">
        <w:t>Introduction</w:t>
      </w:r>
    </w:p>
    <w:p w14:paraId="4068AEBA" w14:textId="501F72DD" w:rsidR="00144567" w:rsidRDefault="00EF6644" w:rsidP="00EF6644">
      <w:r>
        <w:t>In RAN1#</w:t>
      </w:r>
      <w:r w:rsidR="00476B79">
        <w:t>112</w:t>
      </w:r>
      <w:r w:rsidR="00D43D81">
        <w:t>-</w:t>
      </w:r>
      <w:r w:rsidR="007A005F">
        <w:rPr>
          <w:rFonts w:hint="eastAsia"/>
        </w:rPr>
        <w:t>bis</w:t>
      </w:r>
      <w:r w:rsidR="00D56ECD">
        <w:t xml:space="preserve"> e-</w:t>
      </w:r>
      <w:r>
        <w:t xml:space="preserve">meeting, we further discussed </w:t>
      </w:r>
      <w:r w:rsidR="00476B79">
        <w:rPr>
          <w:rFonts w:hint="eastAsia"/>
        </w:rPr>
        <w:t>re</w:t>
      </w:r>
      <w:r w:rsidR="00476B79">
        <w:t xml:space="preserve">maining </w:t>
      </w:r>
      <w:r>
        <w:t xml:space="preserve">issues related to evaluation on NR duplex </w:t>
      </w:r>
      <w:r w:rsidR="005B32AE">
        <w:t xml:space="preserve">evolution </w:t>
      </w:r>
      <w:r w:rsidR="00057173">
        <w:fldChar w:fldCharType="begin"/>
      </w:r>
      <w:r w:rsidR="00057173">
        <w:instrText xml:space="preserve"> REF _Ref109896702 \r \h </w:instrText>
      </w:r>
      <w:r w:rsidR="00057173">
        <w:fldChar w:fldCharType="separate"/>
      </w:r>
      <w:r w:rsidR="00CD41E9">
        <w:t>[1]</w:t>
      </w:r>
      <w:r w:rsidR="00057173">
        <w:fldChar w:fldCharType="end"/>
      </w:r>
      <w:r w:rsidR="008C532E">
        <w:rPr>
          <w:rFonts w:hint="eastAsia"/>
        </w:rPr>
        <w:t>.</w:t>
      </w:r>
      <w:r>
        <w:t xml:space="preserve"> In this contribution, we share views on </w:t>
      </w:r>
      <w:r w:rsidR="00980DC4">
        <w:t>the remaining issues for SLS and LLS</w:t>
      </w:r>
      <w:r>
        <w:t>. Furthermore, we provide preliminary SLS evaluation results based on the current assumptions.</w:t>
      </w:r>
    </w:p>
    <w:p w14:paraId="0B03FDF3" w14:textId="77777777" w:rsidR="00EF6644" w:rsidRPr="00EF6644" w:rsidRDefault="00EF6644" w:rsidP="005F27E5">
      <w:pPr>
        <w:pStyle w:val="1"/>
        <w:ind w:left="244" w:hanging="244"/>
      </w:pPr>
      <w:r w:rsidRPr="00EF6644">
        <w:rPr>
          <w:rFonts w:hint="eastAsia"/>
        </w:rPr>
        <w:t>Discussion</w:t>
      </w:r>
    </w:p>
    <w:p w14:paraId="333207BA" w14:textId="77777777" w:rsidR="00B96254" w:rsidRDefault="00B514C6" w:rsidP="00A8005C">
      <w:pPr>
        <w:pStyle w:val="21"/>
        <w:rPr>
          <w:rStyle w:val="afc"/>
        </w:rPr>
      </w:pPr>
      <w:r w:rsidRPr="00B514C6">
        <w:rPr>
          <w:rStyle w:val="afc"/>
        </w:rPr>
        <w:t>Remaining issues on SLS evaluation</w:t>
      </w:r>
    </w:p>
    <w:p w14:paraId="215F4A1B" w14:textId="7D581AA1" w:rsidR="00D943F0" w:rsidRDefault="004D591F" w:rsidP="00D943F0">
      <w:pPr>
        <w:pStyle w:val="31"/>
        <w:ind w:left="160" w:hanging="160"/>
      </w:pPr>
      <w:r>
        <w:t>UL/DL resource percentage per TDD period</w:t>
      </w:r>
    </w:p>
    <w:p w14:paraId="50CFFA04" w14:textId="38029F94" w:rsidR="00C9536A" w:rsidRPr="00C9536A" w:rsidRDefault="00D56ECD" w:rsidP="00C9536A">
      <w:pPr>
        <w:rPr>
          <w:rFonts w:eastAsiaTheme="minorEastAsia"/>
        </w:rPr>
      </w:pPr>
      <w:r>
        <w:rPr>
          <w:rFonts w:eastAsia="MS Mincho"/>
        </w:rPr>
        <w:t xml:space="preserve">The definition of </w:t>
      </w:r>
      <w:r w:rsidR="00C9536A" w:rsidRPr="005F3C7E">
        <w:rPr>
          <w:rFonts w:eastAsia="MS Mincho"/>
        </w:rPr>
        <w:t>UL</w:t>
      </w:r>
      <w:r w:rsidR="00C9536A">
        <w:rPr>
          <w:rFonts w:eastAsia="MS Mincho"/>
        </w:rPr>
        <w:t>/DL</w:t>
      </w:r>
      <w:r w:rsidR="00C9536A" w:rsidRPr="005F3C7E">
        <w:rPr>
          <w:rFonts w:eastAsia="MS Mincho"/>
        </w:rPr>
        <w:t xml:space="preserve"> resource percentage per TDD period</w:t>
      </w:r>
      <w:r w:rsidR="00C9536A">
        <w:rPr>
          <w:rFonts w:eastAsia="MS Mincho"/>
        </w:rPr>
        <w:t xml:space="preserve"> </w:t>
      </w:r>
      <w:r>
        <w:rPr>
          <w:rFonts w:eastAsia="MS Mincho"/>
        </w:rPr>
        <w:t>was</w:t>
      </w:r>
      <w:r w:rsidR="00C9536A">
        <w:rPr>
          <w:rFonts w:eastAsia="MS Mincho"/>
        </w:rPr>
        <w:t xml:space="preserve"> discussed in</w:t>
      </w:r>
      <w:r w:rsidR="00C9536A">
        <w:t xml:space="preserve"> RAN1#112-</w:t>
      </w:r>
      <w:r w:rsidR="00C9536A">
        <w:rPr>
          <w:rFonts w:hint="eastAsia"/>
        </w:rPr>
        <w:t>bis</w:t>
      </w:r>
      <w:r w:rsidR="00E45B04">
        <w:t xml:space="preserve"> </w:t>
      </w:r>
      <w:r w:rsidR="00C9536A">
        <w:t>e</w:t>
      </w:r>
      <w:r w:rsidR="00E45B04">
        <w:t>-</w:t>
      </w:r>
      <w:r w:rsidR="00C9536A">
        <w:t>meeting</w:t>
      </w:r>
      <w:r w:rsidR="00C9536A">
        <w:rPr>
          <w:rFonts w:eastAsia="MS Mincho"/>
        </w:rPr>
        <w:t xml:space="preserve">, which is shown as </w:t>
      </w:r>
      <w:r w:rsidR="009B7411">
        <w:rPr>
          <w:rFonts w:eastAsia="MS Mincho"/>
        </w:rPr>
        <w:t>below</w:t>
      </w:r>
      <w:r w:rsidR="00C9536A">
        <w:rPr>
          <w:rFonts w:eastAsia="MS Mincho"/>
        </w:rPr>
        <w:t>.</w:t>
      </w:r>
    </w:p>
    <w:tbl>
      <w:tblPr>
        <w:tblStyle w:val="afffffb"/>
        <w:tblW w:w="0" w:type="auto"/>
        <w:tblLook w:val="04A0" w:firstRow="1" w:lastRow="0" w:firstColumn="1" w:lastColumn="0" w:noHBand="0" w:noVBand="1"/>
      </w:tblPr>
      <w:tblGrid>
        <w:gridCol w:w="9628"/>
      </w:tblGrid>
      <w:tr w:rsidR="008F147C" w14:paraId="42FDF246" w14:textId="77777777" w:rsidTr="008F147C">
        <w:tc>
          <w:tcPr>
            <w:tcW w:w="9628" w:type="dxa"/>
          </w:tcPr>
          <w:p w14:paraId="234436C8" w14:textId="77777777" w:rsidR="008F147C" w:rsidRDefault="008F147C" w:rsidP="008F147C">
            <w:pPr>
              <w:keepNext/>
              <w:keepLines/>
              <w:tabs>
                <w:tab w:val="left" w:pos="432"/>
                <w:tab w:val="left" w:pos="720"/>
              </w:tabs>
              <w:spacing w:before="260" w:after="260" w:line="416" w:lineRule="auto"/>
              <w:ind w:firstLine="422"/>
              <w:outlineLvl w:val="3"/>
              <w:rPr>
                <w:rFonts w:eastAsia="黑体"/>
                <w:b/>
                <w:bCs/>
                <w:i/>
                <w:szCs w:val="32"/>
                <w:u w:val="single" w:color="5B9BD5" w:themeColor="accent5"/>
              </w:rPr>
            </w:pPr>
            <w:r>
              <w:rPr>
                <w:rFonts w:eastAsia="黑体"/>
                <w:b/>
                <w:bCs/>
                <w:i/>
                <w:szCs w:val="32"/>
                <w:u w:val="single" w:color="5B9BD5" w:themeColor="accent5"/>
              </w:rPr>
              <w:t xml:space="preserve">Initial proposal 2-2-2 </w:t>
            </w:r>
            <w:r w:rsidRPr="00243380">
              <w:rPr>
                <w:rFonts w:eastAsia="黑体"/>
                <w:b/>
                <w:bCs/>
                <w:i/>
                <w:szCs w:val="32"/>
                <w:u w:val="single" w:color="5B9BD5" w:themeColor="accent5"/>
              </w:rPr>
              <w:t>(open)</w:t>
            </w:r>
            <w:r>
              <w:rPr>
                <w:rFonts w:eastAsia="黑体"/>
                <w:b/>
                <w:bCs/>
                <w:i/>
                <w:szCs w:val="32"/>
                <w:u w:val="single" w:color="5B9BD5" w:themeColor="accent5"/>
              </w:rPr>
              <w:t>:</w:t>
            </w:r>
          </w:p>
          <w:p w14:paraId="0AF657D9" w14:textId="77777777" w:rsidR="008F147C" w:rsidRDefault="008F147C" w:rsidP="008F147C">
            <w:pPr>
              <w:spacing w:afterLines="50" w:after="120"/>
              <w:ind w:firstLine="420"/>
              <w:rPr>
                <w:bCs/>
              </w:rPr>
            </w:pPr>
            <w:r>
              <w:rPr>
                <w:bCs/>
              </w:rPr>
              <w:t xml:space="preserve">Companies are encouraged to report </w:t>
            </w:r>
            <w:r>
              <w:t xml:space="preserve">the assumption of </w:t>
            </w:r>
            <w:r w:rsidRPr="00AF6E3A">
              <w:t>UL</w:t>
            </w:r>
            <w:r>
              <w:t>/DL</w:t>
            </w:r>
            <w:r w:rsidRPr="00AF6E3A">
              <w:t xml:space="preserve"> resource percentage per TDD period</w:t>
            </w:r>
            <w:r>
              <w:t xml:space="preserve"> together with the evaluation results, which can be calculated as below:</w:t>
            </w:r>
          </w:p>
          <w:p w14:paraId="2794D45C" w14:textId="77777777" w:rsidR="008F147C" w:rsidRPr="005F3C7E" w:rsidRDefault="008F147C" w:rsidP="00FC56C1">
            <w:pPr>
              <w:pStyle w:val="affffff2"/>
              <w:widowControl w:val="0"/>
              <w:numPr>
                <w:ilvl w:val="0"/>
                <w:numId w:val="31"/>
              </w:numPr>
              <w:suppressAutoHyphens/>
              <w:spacing w:line="360" w:lineRule="exact"/>
              <w:jc w:val="both"/>
              <w:textAlignment w:val="baseline"/>
              <w:rPr>
                <w:rFonts w:eastAsia="MS Mincho"/>
              </w:rPr>
            </w:pPr>
            <w:r w:rsidRPr="005F3C7E">
              <w:rPr>
                <w:rFonts w:eastAsia="MS Mincho"/>
              </w:rPr>
              <w:t>UL resource percentage per TDD period</w:t>
            </w:r>
            <w:r>
              <w:rPr>
                <w:rFonts w:eastAsia="MS Mincho"/>
              </w:rPr>
              <w:t xml:space="preserve"> </w:t>
            </w:r>
            <w:r w:rsidRPr="005F3C7E">
              <w:rPr>
                <w:rFonts w:eastAsia="MS Mincho"/>
              </w:rPr>
              <w:t>=</w:t>
            </w:r>
            <w:r>
              <w:rPr>
                <w:rFonts w:eastAsia="MS Mincho"/>
              </w:rPr>
              <w:t xml:space="preserve"> </w:t>
            </w:r>
            <w:r w:rsidRPr="005F3C7E">
              <w:rPr>
                <w:rFonts w:eastAsia="MS Mincho"/>
              </w:rPr>
              <w:t>(Number of UL RBs per cell per TDD period excluding guard bands and guard symbols)</w:t>
            </w:r>
            <w:r>
              <w:rPr>
                <w:rFonts w:eastAsia="MS Mincho"/>
              </w:rPr>
              <w:t xml:space="preserve"> </w:t>
            </w:r>
            <w:r w:rsidRPr="005F3C7E">
              <w:rPr>
                <w:rFonts w:eastAsia="MS Mincho"/>
              </w:rPr>
              <w:t>/</w:t>
            </w:r>
            <w:r>
              <w:rPr>
                <w:rFonts w:eastAsia="MS Mincho"/>
              </w:rPr>
              <w:t xml:space="preserve"> </w:t>
            </w:r>
            <w:r w:rsidRPr="005F3C7E">
              <w:rPr>
                <w:rFonts w:eastAsia="MS Mincho"/>
              </w:rPr>
              <w:t>(Total number of RBs per cell per TDD period including DL,</w:t>
            </w:r>
            <w:r>
              <w:rPr>
                <w:rFonts w:eastAsia="MS Mincho"/>
              </w:rPr>
              <w:t xml:space="preserve"> </w:t>
            </w:r>
            <w:r w:rsidRPr="005F3C7E">
              <w:rPr>
                <w:rFonts w:eastAsia="MS Mincho"/>
              </w:rPr>
              <w:t>UL,</w:t>
            </w:r>
            <w:r>
              <w:rPr>
                <w:rFonts w:eastAsia="MS Mincho"/>
              </w:rPr>
              <w:t xml:space="preserve"> </w:t>
            </w:r>
            <w:r w:rsidRPr="005F3C7E">
              <w:rPr>
                <w:rFonts w:eastAsia="MS Mincho"/>
              </w:rPr>
              <w:t>guard bands and guard symbols)</w:t>
            </w:r>
          </w:p>
          <w:p w14:paraId="13A38D90" w14:textId="77777777" w:rsidR="008F147C" w:rsidRPr="00555822" w:rsidRDefault="008F147C" w:rsidP="00FC56C1">
            <w:pPr>
              <w:pStyle w:val="affffff2"/>
              <w:widowControl w:val="0"/>
              <w:numPr>
                <w:ilvl w:val="0"/>
                <w:numId w:val="31"/>
              </w:numPr>
              <w:suppressAutoHyphens/>
              <w:spacing w:line="360" w:lineRule="exact"/>
              <w:jc w:val="both"/>
              <w:textAlignment w:val="baseline"/>
              <w:rPr>
                <w:rFonts w:eastAsia="MS Mincho"/>
              </w:rPr>
            </w:pPr>
            <w:r w:rsidRPr="005F3C7E">
              <w:rPr>
                <w:rFonts w:eastAsia="MS Mincho"/>
              </w:rPr>
              <w:t>DL resource percentage per TDD period</w:t>
            </w:r>
            <w:r>
              <w:rPr>
                <w:rFonts w:eastAsia="MS Mincho"/>
              </w:rPr>
              <w:t xml:space="preserve"> </w:t>
            </w:r>
            <w:r w:rsidRPr="005F3C7E">
              <w:rPr>
                <w:rFonts w:eastAsia="MS Mincho"/>
              </w:rPr>
              <w:t>=</w:t>
            </w:r>
            <w:r>
              <w:rPr>
                <w:rFonts w:eastAsia="MS Mincho"/>
              </w:rPr>
              <w:t xml:space="preserve"> </w:t>
            </w:r>
            <w:r w:rsidRPr="005F3C7E">
              <w:rPr>
                <w:rFonts w:eastAsia="MS Mincho"/>
              </w:rPr>
              <w:t>(Number of DL RBs per cell per TDD period excluding guard bands and guard symbols)</w:t>
            </w:r>
            <w:r>
              <w:rPr>
                <w:rFonts w:eastAsia="MS Mincho"/>
              </w:rPr>
              <w:t xml:space="preserve"> </w:t>
            </w:r>
            <w:r w:rsidRPr="005F3C7E">
              <w:rPr>
                <w:rFonts w:eastAsia="MS Mincho"/>
              </w:rPr>
              <w:t>/</w:t>
            </w:r>
            <w:r>
              <w:rPr>
                <w:rFonts w:eastAsia="MS Mincho"/>
              </w:rPr>
              <w:t xml:space="preserve"> </w:t>
            </w:r>
            <w:r w:rsidRPr="005F3C7E">
              <w:rPr>
                <w:rFonts w:eastAsia="MS Mincho"/>
              </w:rPr>
              <w:t>(Total number of RBs per cell per TDD period including DL,</w:t>
            </w:r>
            <w:r>
              <w:rPr>
                <w:rFonts w:eastAsia="MS Mincho"/>
              </w:rPr>
              <w:t xml:space="preserve"> </w:t>
            </w:r>
            <w:r w:rsidRPr="005F3C7E">
              <w:rPr>
                <w:rFonts w:eastAsia="MS Mincho"/>
              </w:rPr>
              <w:t>UL,</w:t>
            </w:r>
            <w:r>
              <w:rPr>
                <w:rFonts w:eastAsia="MS Mincho"/>
              </w:rPr>
              <w:t xml:space="preserve"> </w:t>
            </w:r>
            <w:r w:rsidRPr="005F3C7E">
              <w:rPr>
                <w:rFonts w:eastAsia="MS Mincho"/>
              </w:rPr>
              <w:t>guard bands and guard symbols)</w:t>
            </w:r>
          </w:p>
          <w:p w14:paraId="104F084B" w14:textId="16672DFA" w:rsidR="008F147C" w:rsidRPr="00C8057A" w:rsidRDefault="008F147C" w:rsidP="00FC56C1">
            <w:pPr>
              <w:pStyle w:val="affffff2"/>
              <w:widowControl w:val="0"/>
              <w:numPr>
                <w:ilvl w:val="0"/>
                <w:numId w:val="31"/>
              </w:numPr>
              <w:suppressAutoHyphens/>
              <w:spacing w:line="360" w:lineRule="exact"/>
              <w:jc w:val="both"/>
              <w:textAlignment w:val="baseline"/>
            </w:pPr>
            <w:r>
              <w:rPr>
                <w:rFonts w:hint="eastAsia"/>
              </w:rPr>
              <w:t>N</w:t>
            </w:r>
            <w:r>
              <w:t>ote: DL+UL resource percentage may not always be 100% since guard bands and guard symbols may be assumed.</w:t>
            </w:r>
          </w:p>
        </w:tc>
      </w:tr>
    </w:tbl>
    <w:p w14:paraId="5EF0EE8B" w14:textId="7162A8DD" w:rsidR="008F147C" w:rsidRDefault="008F147C" w:rsidP="008F147C"/>
    <w:p w14:paraId="0E5A3713" w14:textId="38D0A0BD" w:rsidR="00FC7A44" w:rsidRDefault="003604C3" w:rsidP="008F147C">
      <w:pPr>
        <w:rPr>
          <w:rFonts w:eastAsia="MS Mincho"/>
        </w:rPr>
      </w:pPr>
      <w:r w:rsidRPr="003604C3">
        <w:rPr>
          <w:rFonts w:eastAsia="MS Mincho"/>
        </w:rPr>
        <w:t xml:space="preserve">UL/DL resource percentage per TDD period </w:t>
      </w:r>
      <w:r w:rsidR="00174393">
        <w:rPr>
          <w:rFonts w:eastAsia="MS Mincho"/>
        </w:rPr>
        <w:t xml:space="preserve">could be reported </w:t>
      </w:r>
      <w:r w:rsidRPr="003604C3">
        <w:rPr>
          <w:rFonts w:eastAsia="MS Mincho"/>
        </w:rPr>
        <w:t xml:space="preserve">in the table </w:t>
      </w:r>
      <w:r w:rsidR="00D56ECD">
        <w:rPr>
          <w:rFonts w:eastAsia="MS Mincho"/>
        </w:rPr>
        <w:t xml:space="preserve">collecting SLS results </w:t>
      </w:r>
      <w:r w:rsidRPr="003604C3">
        <w:rPr>
          <w:rFonts w:eastAsia="MS Mincho"/>
        </w:rPr>
        <w:t xml:space="preserve">to show the gain of SBFD </w:t>
      </w:r>
      <w:r w:rsidR="00E37431">
        <w:rPr>
          <w:rFonts w:eastAsia="MS Mincho"/>
        </w:rPr>
        <w:t>considering</w:t>
      </w:r>
      <w:r w:rsidRPr="003604C3">
        <w:rPr>
          <w:rFonts w:eastAsia="MS Mincho"/>
        </w:rPr>
        <w:t xml:space="preserve"> the </w:t>
      </w:r>
      <w:r w:rsidR="00D56ECD">
        <w:rPr>
          <w:rFonts w:eastAsia="MS Mincho"/>
        </w:rPr>
        <w:t>increase</w:t>
      </w:r>
      <w:r w:rsidRPr="003604C3">
        <w:rPr>
          <w:rFonts w:eastAsia="MS Mincho"/>
        </w:rPr>
        <w:t xml:space="preserve"> of UL resource.</w:t>
      </w:r>
      <w:r w:rsidR="009958B3">
        <w:rPr>
          <w:rFonts w:eastAsia="MS Mincho"/>
        </w:rPr>
        <w:t xml:space="preserve"> </w:t>
      </w:r>
      <w:r w:rsidR="0083015A">
        <w:rPr>
          <w:rFonts w:eastAsia="MS Mincho"/>
        </w:rPr>
        <w:t>Considering the actual UL/DL resource percentage significantly impacts the final SLS results, i</w:t>
      </w:r>
      <w:r w:rsidR="00770AAC">
        <w:rPr>
          <w:rFonts w:eastAsia="MS Mincho"/>
        </w:rPr>
        <w:t xml:space="preserve">t is helpful </w:t>
      </w:r>
      <w:r w:rsidR="00316A3F">
        <w:rPr>
          <w:rFonts w:eastAsia="MS Mincho"/>
        </w:rPr>
        <w:t xml:space="preserve">for </w:t>
      </w:r>
      <w:r w:rsidR="0083015A">
        <w:rPr>
          <w:rFonts w:eastAsia="MS Mincho"/>
        </w:rPr>
        <w:t>comparison among companies with aligned assumption</w:t>
      </w:r>
      <w:r w:rsidR="00776C61">
        <w:rPr>
          <w:rFonts w:eastAsia="MS Mincho"/>
        </w:rPr>
        <w:t>.</w:t>
      </w:r>
      <w:r w:rsidR="00FC7A44">
        <w:rPr>
          <w:rFonts w:eastAsia="MS Mincho"/>
        </w:rPr>
        <w:t xml:space="preserve"> </w:t>
      </w:r>
    </w:p>
    <w:p w14:paraId="70826FFE" w14:textId="570F5610" w:rsidR="005B4A61" w:rsidRDefault="005B4A61" w:rsidP="008F147C">
      <w:pPr>
        <w:rPr>
          <w:rFonts w:eastAsiaTheme="minorEastAsia"/>
        </w:rPr>
      </w:pPr>
    </w:p>
    <w:p w14:paraId="02658825" w14:textId="7E4158EB" w:rsidR="005B4A61" w:rsidRPr="005B4A61" w:rsidRDefault="008B5A96" w:rsidP="005B4A61">
      <w:pPr>
        <w:pStyle w:val="observation"/>
      </w:pPr>
      <w:r>
        <w:rPr>
          <w:rFonts w:eastAsia="MS Mincho"/>
        </w:rPr>
        <w:t xml:space="preserve">Same </w:t>
      </w:r>
      <w:r w:rsidRPr="005F3C7E">
        <w:rPr>
          <w:rFonts w:eastAsia="MS Mincho"/>
        </w:rPr>
        <w:t>UL</w:t>
      </w:r>
      <w:r>
        <w:rPr>
          <w:rFonts w:eastAsia="MS Mincho"/>
        </w:rPr>
        <w:t>/DL</w:t>
      </w:r>
      <w:r w:rsidRPr="005F3C7E">
        <w:rPr>
          <w:rFonts w:eastAsia="MS Mincho"/>
        </w:rPr>
        <w:t xml:space="preserve"> resource percentage per TDD period</w:t>
      </w:r>
      <w:r>
        <w:rPr>
          <w:rFonts w:eastAsia="MS Mincho"/>
        </w:rPr>
        <w:t xml:space="preserve"> for same </w:t>
      </w:r>
      <w:r w:rsidRPr="00C45AF4">
        <w:rPr>
          <w:rFonts w:eastAsia="MS Mincho"/>
        </w:rPr>
        <w:t>SBFD subband configuration</w:t>
      </w:r>
      <w:r>
        <w:rPr>
          <w:rFonts w:eastAsia="MS Mincho"/>
        </w:rPr>
        <w:t xml:space="preserve"> (</w:t>
      </w:r>
      <w:r w:rsidRPr="00A66FC6">
        <w:rPr>
          <w:rFonts w:hint="eastAsia"/>
        </w:rPr>
        <w:t>Alt 1/2/4</w:t>
      </w:r>
      <w:r>
        <w:rPr>
          <w:rFonts w:eastAsia="MS Mincho"/>
        </w:rPr>
        <w:t>)</w:t>
      </w:r>
      <w:r w:rsidR="0010119B">
        <w:rPr>
          <w:rFonts w:eastAsia="MS Mincho"/>
        </w:rPr>
        <w:t xml:space="preserve"> is helpful for comparison</w:t>
      </w:r>
      <w:r w:rsidR="00B60A17">
        <w:rPr>
          <w:rFonts w:eastAsia="MS Mincho"/>
        </w:rPr>
        <w:t xml:space="preserve"> </w:t>
      </w:r>
      <w:r w:rsidR="00B60A17" w:rsidRPr="00B60A17">
        <w:rPr>
          <w:rFonts w:eastAsia="MS Mincho"/>
        </w:rPr>
        <w:t>of evaluation results</w:t>
      </w:r>
      <w:r w:rsidR="0010119B">
        <w:rPr>
          <w:rFonts w:eastAsia="MS Mincho"/>
        </w:rPr>
        <w:t>.</w:t>
      </w:r>
    </w:p>
    <w:p w14:paraId="2A3F5037" w14:textId="77777777" w:rsidR="00FC7A44" w:rsidRDefault="00FC7A44" w:rsidP="008F147C">
      <w:pPr>
        <w:rPr>
          <w:rFonts w:eastAsia="MS Mincho"/>
        </w:rPr>
      </w:pPr>
    </w:p>
    <w:p w14:paraId="069CF9D8" w14:textId="55C46754" w:rsidR="00F17A6F" w:rsidRDefault="00D62566" w:rsidP="008F147C">
      <w:r>
        <w:rPr>
          <w:rFonts w:eastAsiaTheme="minorEastAsia" w:hint="eastAsia"/>
        </w:rPr>
        <w:t>I</w:t>
      </w:r>
      <w:r>
        <w:rPr>
          <w:rFonts w:eastAsiaTheme="minorEastAsia"/>
        </w:rPr>
        <w:t xml:space="preserve">n </w:t>
      </w:r>
      <w:r w:rsidR="008132CC">
        <w:rPr>
          <w:rFonts w:eastAsiaTheme="minorEastAsia"/>
        </w:rPr>
        <w:t>RAN1#112 meeting, baseline</w:t>
      </w:r>
      <w:r w:rsidR="00C45AF4">
        <w:rPr>
          <w:rFonts w:eastAsiaTheme="minorEastAsia"/>
        </w:rPr>
        <w:t>s</w:t>
      </w:r>
      <w:r w:rsidR="005A2FBA">
        <w:rPr>
          <w:rFonts w:eastAsiaTheme="minorEastAsia"/>
        </w:rPr>
        <w:t xml:space="preserve"> of </w:t>
      </w:r>
      <w:r w:rsidR="005A2FBA" w:rsidRPr="00A66FC6">
        <w:t>values of &lt; N</w:t>
      </w:r>
      <w:r w:rsidR="005A2FBA" w:rsidRPr="00A66FC6">
        <w:rPr>
          <w:vertAlign w:val="subscript"/>
        </w:rPr>
        <w:t>D</w:t>
      </w:r>
      <w:r w:rsidR="005A2FBA" w:rsidRPr="00A66FC6">
        <w:t>, N</w:t>
      </w:r>
      <w:r w:rsidR="005A2FBA" w:rsidRPr="00A66FC6">
        <w:rPr>
          <w:vertAlign w:val="subscript"/>
        </w:rPr>
        <w:t>U</w:t>
      </w:r>
      <w:r w:rsidR="005A2FBA" w:rsidRPr="00A66FC6">
        <w:t>,</w:t>
      </w:r>
      <w:r w:rsidR="005A2FBA" w:rsidRPr="00A66FC6">
        <w:rPr>
          <w:vertAlign w:val="subscript"/>
        </w:rPr>
        <w:t xml:space="preserve"> </w:t>
      </w:r>
      <w:r w:rsidR="005A2FBA" w:rsidRPr="00A66FC6">
        <w:t>N</w:t>
      </w:r>
      <w:r w:rsidR="005A2FBA" w:rsidRPr="00A66FC6">
        <w:rPr>
          <w:vertAlign w:val="subscript"/>
        </w:rPr>
        <w:t>G</w:t>
      </w:r>
      <w:r w:rsidR="005A2FBA" w:rsidRPr="00A66FC6">
        <w:t xml:space="preserve"> &gt;</w:t>
      </w:r>
      <w:r w:rsidR="008132CC">
        <w:rPr>
          <w:rFonts w:eastAsiaTheme="minorEastAsia"/>
        </w:rPr>
        <w:t xml:space="preserve"> for </w:t>
      </w:r>
      <w:r w:rsidR="008132CC" w:rsidRPr="00A66FC6">
        <w:rPr>
          <w:rFonts w:hint="eastAsia"/>
        </w:rPr>
        <w:t>SBFD Subband configuration#1 with {DUD} pattern</w:t>
      </w:r>
      <w:r w:rsidR="008132CC">
        <w:t xml:space="preserve"> in FR1 and FR2-1 have been </w:t>
      </w:r>
      <w:r w:rsidR="005A0771">
        <w:t>agreed</w:t>
      </w:r>
      <w:r w:rsidR="008132CC">
        <w:t>.</w:t>
      </w:r>
      <w:r w:rsidR="00D272DD">
        <w:t xml:space="preserve"> To enable same </w:t>
      </w:r>
      <w:r w:rsidR="00D272DD" w:rsidRPr="005F3C7E">
        <w:rPr>
          <w:rFonts w:eastAsia="MS Mincho"/>
        </w:rPr>
        <w:t>UL</w:t>
      </w:r>
      <w:r w:rsidR="00D272DD">
        <w:rPr>
          <w:rFonts w:eastAsia="MS Mincho"/>
        </w:rPr>
        <w:t>/DL</w:t>
      </w:r>
      <w:r w:rsidR="00D272DD" w:rsidRPr="005F3C7E">
        <w:rPr>
          <w:rFonts w:eastAsia="MS Mincho"/>
        </w:rPr>
        <w:t xml:space="preserve"> resource percentage per TDD period</w:t>
      </w:r>
      <w:r w:rsidR="00D272DD">
        <w:rPr>
          <w:rFonts w:eastAsia="MS Mincho"/>
        </w:rPr>
        <w:t xml:space="preserve"> for same </w:t>
      </w:r>
      <w:r w:rsidR="00C45AF4" w:rsidRPr="00C45AF4">
        <w:rPr>
          <w:rFonts w:eastAsia="MS Mincho"/>
        </w:rPr>
        <w:t>SBFD subband configuration</w:t>
      </w:r>
      <w:r w:rsidR="00731465">
        <w:rPr>
          <w:rFonts w:eastAsia="MS Mincho"/>
        </w:rPr>
        <w:t xml:space="preserve"> (</w:t>
      </w:r>
      <w:r w:rsidR="00731465" w:rsidRPr="00A66FC6">
        <w:rPr>
          <w:rFonts w:hint="eastAsia"/>
        </w:rPr>
        <w:t>Alt 1/2/4</w:t>
      </w:r>
      <w:r w:rsidR="00731465">
        <w:rPr>
          <w:rFonts w:eastAsia="MS Mincho"/>
        </w:rPr>
        <w:t>)</w:t>
      </w:r>
      <w:r w:rsidR="00901CA2">
        <w:rPr>
          <w:rFonts w:eastAsia="MS Mincho"/>
        </w:rPr>
        <w:t>,</w:t>
      </w:r>
      <w:r w:rsidR="00DA2AF6">
        <w:rPr>
          <w:rFonts w:eastAsia="MS Mincho"/>
        </w:rPr>
        <w:t xml:space="preserve"> </w:t>
      </w:r>
      <w:r w:rsidR="00E70502">
        <w:rPr>
          <w:rFonts w:hint="eastAsia"/>
        </w:rPr>
        <w:t>guard symbols assumed in the SBFD</w:t>
      </w:r>
      <w:r w:rsidR="00E70502">
        <w:t xml:space="preserve"> </w:t>
      </w:r>
      <w:r w:rsidR="00E70502">
        <w:rPr>
          <w:rFonts w:hint="eastAsia"/>
        </w:rPr>
        <w:t>operation</w:t>
      </w:r>
      <w:r w:rsidR="00E70502">
        <w:t xml:space="preserve"> should </w:t>
      </w:r>
      <w:r w:rsidR="00A54408">
        <w:t xml:space="preserve">also </w:t>
      </w:r>
      <w:r w:rsidR="00E70502">
        <w:t xml:space="preserve">be </w:t>
      </w:r>
      <w:r w:rsidR="0083015A">
        <w:t>aligned</w:t>
      </w:r>
      <w:r w:rsidR="00E70502">
        <w:t>.</w:t>
      </w:r>
    </w:p>
    <w:p w14:paraId="00BC0E19" w14:textId="77777777" w:rsidR="009F6133" w:rsidRDefault="009F6133" w:rsidP="008F147C">
      <w:pPr>
        <w:rPr>
          <w:rFonts w:eastAsiaTheme="minorEastAsia"/>
        </w:rPr>
      </w:pPr>
    </w:p>
    <w:p w14:paraId="53997C56" w14:textId="59D9363A" w:rsidR="00304E42" w:rsidRPr="00304E42" w:rsidRDefault="0083015A" w:rsidP="00F17A6F">
      <w:pPr>
        <w:pStyle w:val="observation"/>
      </w:pPr>
      <w:r>
        <w:t>Same assumption on</w:t>
      </w:r>
      <w:r w:rsidR="008532A9">
        <w:t xml:space="preserve"> g</w:t>
      </w:r>
      <w:r w:rsidR="00F17A6F">
        <w:rPr>
          <w:rFonts w:hint="eastAsia"/>
        </w:rPr>
        <w:t>uard symbols</w:t>
      </w:r>
      <w:r w:rsidR="008B65CF">
        <w:t xml:space="preserve"> should be achieved to enable same </w:t>
      </w:r>
      <w:r w:rsidR="008B65CF" w:rsidRPr="005F3C7E">
        <w:rPr>
          <w:rFonts w:eastAsia="MS Mincho"/>
        </w:rPr>
        <w:t>UL</w:t>
      </w:r>
      <w:r w:rsidR="008B65CF">
        <w:rPr>
          <w:rFonts w:eastAsia="MS Mincho"/>
        </w:rPr>
        <w:t>/DL</w:t>
      </w:r>
      <w:r w:rsidR="008B65CF" w:rsidRPr="005F3C7E">
        <w:rPr>
          <w:rFonts w:eastAsia="MS Mincho"/>
        </w:rPr>
        <w:t xml:space="preserve"> resource percentage per TDD period</w:t>
      </w:r>
      <w:r w:rsidR="008B65CF">
        <w:rPr>
          <w:rFonts w:eastAsia="MS Mincho"/>
        </w:rPr>
        <w:t xml:space="preserve"> for same </w:t>
      </w:r>
      <w:r w:rsidR="008B65CF" w:rsidRPr="00C45AF4">
        <w:rPr>
          <w:rFonts w:eastAsia="MS Mincho"/>
        </w:rPr>
        <w:t>SBFD subband configuration</w:t>
      </w:r>
      <w:r w:rsidR="008B65CF">
        <w:rPr>
          <w:rFonts w:eastAsia="MS Mincho"/>
        </w:rPr>
        <w:t xml:space="preserve"> (</w:t>
      </w:r>
      <w:r w:rsidR="008B65CF" w:rsidRPr="00A66FC6">
        <w:rPr>
          <w:rFonts w:hint="eastAsia"/>
        </w:rPr>
        <w:t>Alt 1/2/4</w:t>
      </w:r>
      <w:r w:rsidR="008B65CF">
        <w:rPr>
          <w:rFonts w:eastAsia="MS Mincho"/>
        </w:rPr>
        <w:t>)</w:t>
      </w:r>
      <w:r w:rsidR="00B131D7">
        <w:rPr>
          <w:rFonts w:eastAsia="MS Mincho"/>
        </w:rPr>
        <w:t>.</w:t>
      </w:r>
    </w:p>
    <w:p w14:paraId="32AC09FB" w14:textId="4F558941" w:rsidR="00D43F93" w:rsidRDefault="00D43F93" w:rsidP="00070670">
      <w:pPr>
        <w:pStyle w:val="observation"/>
        <w:numPr>
          <w:ilvl w:val="0"/>
          <w:numId w:val="0"/>
        </w:numPr>
      </w:pPr>
    </w:p>
    <w:p w14:paraId="74105F8D" w14:textId="77777777" w:rsidR="00481EBF" w:rsidRPr="00D43F93" w:rsidRDefault="00481EBF" w:rsidP="00481EBF">
      <w:pPr>
        <w:pStyle w:val="observation"/>
        <w:numPr>
          <w:ilvl w:val="0"/>
          <w:numId w:val="0"/>
        </w:numPr>
        <w:rPr>
          <w:b w:val="0"/>
          <w:bCs/>
          <w:i w:val="0"/>
          <w:iCs/>
        </w:rPr>
      </w:pPr>
      <w:r w:rsidRPr="00D43F93">
        <w:rPr>
          <w:b w:val="0"/>
          <w:bCs/>
          <w:i w:val="0"/>
          <w:iCs/>
        </w:rPr>
        <w:lastRenderedPageBreak/>
        <w:t>For legacy TDD, static TDD UL/DL configuration with {DDDSU}, where S=[12D:2G:0U] is agreed in RAN1#109-e meeting, where two guard symbols are used for transition.</w:t>
      </w:r>
    </w:p>
    <w:p w14:paraId="1F7F5C9B" w14:textId="77777777" w:rsidR="00481EBF" w:rsidRPr="00481EBF" w:rsidRDefault="00481EBF" w:rsidP="00070670">
      <w:pPr>
        <w:pStyle w:val="observation"/>
        <w:numPr>
          <w:ilvl w:val="0"/>
          <w:numId w:val="0"/>
        </w:numPr>
      </w:pPr>
    </w:p>
    <w:p w14:paraId="132D06A6" w14:textId="401660E0" w:rsidR="00BB4048" w:rsidRDefault="00D4076A" w:rsidP="00354BAE">
      <w:r>
        <w:rPr>
          <w:rFonts w:eastAsiaTheme="minorEastAsia"/>
        </w:rPr>
        <w:t xml:space="preserve">For </w:t>
      </w:r>
      <w:r w:rsidR="00547D44" w:rsidRPr="00B36209">
        <w:rPr>
          <w:rFonts w:eastAsiaTheme="minorEastAsia"/>
        </w:rPr>
        <w:t>SBFD antenna configuration Option 2</w:t>
      </w:r>
      <w:r w:rsidR="00531ABC">
        <w:rPr>
          <w:rFonts w:eastAsiaTheme="minorEastAsia" w:hint="eastAsia"/>
        </w:rPr>
        <w:t>/</w:t>
      </w:r>
      <w:r w:rsidR="00531ABC">
        <w:rPr>
          <w:rFonts w:eastAsiaTheme="minorEastAsia"/>
        </w:rPr>
        <w:t>3</w:t>
      </w:r>
      <w:r w:rsidR="00547D44" w:rsidRPr="00B36209">
        <w:rPr>
          <w:rFonts w:eastAsiaTheme="minorEastAsia"/>
        </w:rPr>
        <w:t xml:space="preserve">, panel switching from Tx mode to Rx mode </w:t>
      </w:r>
      <w:r w:rsidR="00440311">
        <w:rPr>
          <w:rFonts w:eastAsiaTheme="minorEastAsia"/>
        </w:rPr>
        <w:t>may</w:t>
      </w:r>
      <w:r w:rsidR="00440311" w:rsidRPr="00B36209">
        <w:rPr>
          <w:rFonts w:eastAsiaTheme="minorEastAsia"/>
        </w:rPr>
        <w:t xml:space="preserve"> </w:t>
      </w:r>
      <w:r w:rsidR="00547D44" w:rsidRPr="00B36209">
        <w:rPr>
          <w:rFonts w:eastAsiaTheme="minorEastAsia"/>
        </w:rPr>
        <w:t xml:space="preserve">not </w:t>
      </w:r>
      <w:r w:rsidR="00440311">
        <w:rPr>
          <w:rFonts w:eastAsiaTheme="minorEastAsia"/>
        </w:rPr>
        <w:t xml:space="preserve">be </w:t>
      </w:r>
      <w:r w:rsidR="00547D44" w:rsidRPr="00B36209">
        <w:rPr>
          <w:rFonts w:eastAsiaTheme="minorEastAsia"/>
        </w:rPr>
        <w:t xml:space="preserve">needed for switching between SBFD and non-SBFD symbols. </w:t>
      </w:r>
      <w:r w:rsidR="00F37B18" w:rsidRPr="00B36209">
        <w:rPr>
          <w:rFonts w:eastAsiaTheme="minorEastAsia"/>
        </w:rPr>
        <w:t xml:space="preserve">If zero </w:t>
      </w:r>
      <w:r w:rsidR="00671AC7" w:rsidRPr="00B36209">
        <w:rPr>
          <w:rFonts w:eastAsiaTheme="minorEastAsia"/>
          <w:bCs/>
          <w:i/>
          <w:iCs/>
        </w:rPr>
        <w:t>N</w:t>
      </w:r>
      <w:r w:rsidR="00671AC7" w:rsidRPr="00B36209">
        <w:rPr>
          <w:rFonts w:eastAsiaTheme="minorEastAsia"/>
          <w:bCs/>
          <w:vertAlign w:val="subscript"/>
        </w:rPr>
        <w:t xml:space="preserve">TA,offset </w:t>
      </w:r>
      <w:r w:rsidR="00671AC7" w:rsidRPr="00B36209">
        <w:rPr>
          <w:rFonts w:eastAsiaTheme="minorEastAsia"/>
          <w:bCs/>
        </w:rPr>
        <w:t>is</w:t>
      </w:r>
      <w:r w:rsidR="0041403D">
        <w:rPr>
          <w:rFonts w:eastAsiaTheme="minorEastAsia"/>
          <w:bCs/>
        </w:rPr>
        <w:t xml:space="preserve"> </w:t>
      </w:r>
      <w:r w:rsidR="00671AC7" w:rsidRPr="00B36209">
        <w:rPr>
          <w:rFonts w:eastAsiaTheme="minorEastAsia"/>
          <w:bCs/>
        </w:rPr>
        <w:t xml:space="preserve">assumed </w:t>
      </w:r>
      <w:r w:rsidR="00742FD5">
        <w:rPr>
          <w:rFonts w:eastAsiaTheme="minorEastAsia"/>
          <w:bCs/>
        </w:rPr>
        <w:t xml:space="preserve">in SBFD operation </w:t>
      </w:r>
      <w:r w:rsidR="00671AC7" w:rsidRPr="00B36209">
        <w:rPr>
          <w:rFonts w:eastAsiaTheme="minorEastAsia"/>
          <w:bCs/>
        </w:rPr>
        <w:t xml:space="preserve">for self-interference handling, </w:t>
      </w:r>
      <w:r w:rsidR="00547D44">
        <w:rPr>
          <w:rFonts w:hint="eastAsia"/>
        </w:rPr>
        <w:t xml:space="preserve">guard </w:t>
      </w:r>
      <w:r w:rsidR="00440311">
        <w:t xml:space="preserve">period </w:t>
      </w:r>
      <w:r w:rsidR="00547D44">
        <w:t xml:space="preserve">could be assumed </w:t>
      </w:r>
      <w:r w:rsidR="00440311">
        <w:t xml:space="preserve">as zero symbol </w:t>
      </w:r>
      <w:r w:rsidR="00547D44">
        <w:t xml:space="preserve">since </w:t>
      </w:r>
      <w:r w:rsidR="00547D44" w:rsidRPr="00FF03EF">
        <w:t>transition guard period</w:t>
      </w:r>
      <w:r w:rsidR="00547D44">
        <w:t xml:space="preserve"> is not needed, which can be used as baselin</w:t>
      </w:r>
      <w:r w:rsidR="00B94625">
        <w:t>e</w:t>
      </w:r>
      <w:r w:rsidR="00547D44">
        <w:t xml:space="preserve">. </w:t>
      </w:r>
      <w:r w:rsidR="00BB4048" w:rsidRPr="00B36209">
        <w:rPr>
          <w:rFonts w:eastAsiaTheme="minorEastAsia"/>
        </w:rPr>
        <w:t xml:space="preserve">If </w:t>
      </w:r>
      <w:r w:rsidR="00BB4048">
        <w:rPr>
          <w:rFonts w:eastAsiaTheme="minorEastAsia"/>
        </w:rPr>
        <w:t>non-</w:t>
      </w:r>
      <w:r w:rsidR="00BB4048" w:rsidRPr="00B36209">
        <w:rPr>
          <w:rFonts w:eastAsiaTheme="minorEastAsia"/>
        </w:rPr>
        <w:t xml:space="preserve">zero </w:t>
      </w:r>
      <w:r w:rsidR="00BB4048" w:rsidRPr="00B36209">
        <w:rPr>
          <w:rFonts w:eastAsiaTheme="minorEastAsia"/>
          <w:bCs/>
          <w:i/>
          <w:iCs/>
        </w:rPr>
        <w:t>N</w:t>
      </w:r>
      <w:r w:rsidR="00BB4048" w:rsidRPr="00B36209">
        <w:rPr>
          <w:rFonts w:eastAsiaTheme="minorEastAsia"/>
          <w:bCs/>
          <w:vertAlign w:val="subscript"/>
        </w:rPr>
        <w:t xml:space="preserve">TA,offset </w:t>
      </w:r>
      <w:r w:rsidR="00BB4048" w:rsidRPr="00B36209">
        <w:rPr>
          <w:rFonts w:eastAsiaTheme="minorEastAsia"/>
          <w:bCs/>
        </w:rPr>
        <w:t>is</w:t>
      </w:r>
      <w:r w:rsidR="00BB4048">
        <w:rPr>
          <w:rFonts w:eastAsiaTheme="minorEastAsia"/>
          <w:bCs/>
        </w:rPr>
        <w:t xml:space="preserve"> </w:t>
      </w:r>
      <w:r w:rsidR="00BB4048" w:rsidRPr="00B36209">
        <w:rPr>
          <w:rFonts w:eastAsiaTheme="minorEastAsia"/>
          <w:bCs/>
        </w:rPr>
        <w:t xml:space="preserve">assumed </w:t>
      </w:r>
      <w:r w:rsidR="002F5A77">
        <w:rPr>
          <w:rFonts w:eastAsiaTheme="minorEastAsia"/>
          <w:bCs/>
        </w:rPr>
        <w:t xml:space="preserve">in SBFD </w:t>
      </w:r>
      <w:r w:rsidR="00D256A3">
        <w:rPr>
          <w:rFonts w:eastAsiaTheme="minorEastAsia"/>
          <w:bCs/>
        </w:rPr>
        <w:t>operation</w:t>
      </w:r>
      <w:r w:rsidR="00BB4048" w:rsidRPr="00B36209">
        <w:rPr>
          <w:rFonts w:eastAsiaTheme="minorEastAsia"/>
          <w:bCs/>
        </w:rPr>
        <w:t xml:space="preserve">, </w:t>
      </w:r>
      <w:r w:rsidR="009D51B0">
        <w:rPr>
          <w:rFonts w:eastAsiaTheme="minorEastAsia" w:hint="eastAsia"/>
          <w:bCs/>
        </w:rPr>
        <w:t>two</w:t>
      </w:r>
      <w:r w:rsidR="009D51B0">
        <w:rPr>
          <w:rFonts w:eastAsiaTheme="minorEastAsia"/>
          <w:bCs/>
        </w:rPr>
        <w:t xml:space="preserve"> </w:t>
      </w:r>
      <w:r w:rsidR="00BB4048">
        <w:rPr>
          <w:rFonts w:hint="eastAsia"/>
        </w:rPr>
        <w:t>guard symbol</w:t>
      </w:r>
      <w:r w:rsidR="00BB4048">
        <w:t xml:space="preserve"> could be assumed </w:t>
      </w:r>
      <w:r w:rsidR="001B459F">
        <w:t xml:space="preserve">to </w:t>
      </w:r>
      <w:r w:rsidR="001B459F" w:rsidRPr="001B459F">
        <w:t>compensate</w:t>
      </w:r>
      <w:r w:rsidR="001B459F">
        <w:t xml:space="preserve"> </w:t>
      </w:r>
      <w:r w:rsidR="001B459F" w:rsidRPr="00B36209">
        <w:rPr>
          <w:rFonts w:eastAsiaTheme="minorEastAsia"/>
          <w:bCs/>
          <w:i/>
          <w:iCs/>
        </w:rPr>
        <w:t>N</w:t>
      </w:r>
      <w:r w:rsidR="001B459F" w:rsidRPr="00B36209">
        <w:rPr>
          <w:rFonts w:eastAsiaTheme="minorEastAsia"/>
          <w:bCs/>
          <w:vertAlign w:val="subscript"/>
        </w:rPr>
        <w:t>TA,offset</w:t>
      </w:r>
      <w:r w:rsidR="00BB4048">
        <w:t>,</w:t>
      </w:r>
      <w:r w:rsidR="001B459F">
        <w:t xml:space="preserve"> which </w:t>
      </w:r>
      <w:r w:rsidR="00BE1015">
        <w:t xml:space="preserve">is same as legacy TDD and </w:t>
      </w:r>
      <w:r w:rsidR="001B459F">
        <w:t>can be used as optional</w:t>
      </w:r>
      <w:r w:rsidR="00D3724F">
        <w:t xml:space="preserve"> scheme</w:t>
      </w:r>
      <w:r w:rsidR="001B459F">
        <w:t>.</w:t>
      </w:r>
    </w:p>
    <w:p w14:paraId="409A2845" w14:textId="2A5203BC" w:rsidR="000E7715" w:rsidRDefault="000E7715" w:rsidP="00354BAE">
      <w:pPr>
        <w:rPr>
          <w:rFonts w:eastAsiaTheme="minorEastAsia"/>
        </w:rPr>
      </w:pPr>
    </w:p>
    <w:p w14:paraId="27660024" w14:textId="77777777" w:rsidR="008B2F34" w:rsidRPr="008B2F34" w:rsidRDefault="008B2F34" w:rsidP="00354BAE">
      <w:pPr>
        <w:rPr>
          <w:rFonts w:eastAsiaTheme="minorEastAsia"/>
        </w:rPr>
      </w:pPr>
    </w:p>
    <w:p w14:paraId="4B0F38C5" w14:textId="71B8359A" w:rsidR="00547D44" w:rsidRDefault="00A158E0" w:rsidP="00547D44">
      <w:r>
        <w:rPr>
          <w:rFonts w:eastAsiaTheme="minorEastAsia"/>
        </w:rPr>
        <w:t xml:space="preserve">For </w:t>
      </w:r>
      <w:r w:rsidRPr="00561FCA">
        <w:rPr>
          <w:rFonts w:eastAsiaTheme="minorEastAsia"/>
        </w:rPr>
        <w:t xml:space="preserve">SBFD antenna configuration Option </w:t>
      </w:r>
      <w:r>
        <w:rPr>
          <w:rFonts w:eastAsiaTheme="minorEastAsia"/>
        </w:rPr>
        <w:t xml:space="preserve">1, </w:t>
      </w:r>
      <w:r w:rsidRPr="00FF03EF">
        <w:t>transition guard period</w:t>
      </w:r>
      <w:r w:rsidRPr="00A158E0">
        <w:rPr>
          <w:rFonts w:eastAsiaTheme="minorEastAsia"/>
        </w:rPr>
        <w:t xml:space="preserve"> </w:t>
      </w:r>
      <w:r>
        <w:rPr>
          <w:rFonts w:eastAsiaTheme="minorEastAsia"/>
        </w:rPr>
        <w:t xml:space="preserve">is needed for </w:t>
      </w:r>
      <w:r w:rsidRPr="00A158E0">
        <w:rPr>
          <w:rFonts w:eastAsiaTheme="minorEastAsia"/>
        </w:rPr>
        <w:t>panel switching from Tx mode to Rx mode as the gNB may use one panel for UL reception in SBFD symbols while using two panels in the UL symbols.</w:t>
      </w:r>
      <w:r w:rsidR="00D43F93">
        <w:rPr>
          <w:rFonts w:eastAsiaTheme="minorEastAsia"/>
        </w:rPr>
        <w:t xml:space="preserve"> </w:t>
      </w:r>
      <w:r w:rsidR="00615552">
        <w:t xml:space="preserve">Thus, two guard symbols could be </w:t>
      </w:r>
      <w:r w:rsidR="009C5860">
        <w:t>as</w:t>
      </w:r>
      <w:r w:rsidR="00615552">
        <w:t xml:space="preserve"> </w:t>
      </w:r>
      <w:r w:rsidR="009C5860">
        <w:t>baseline</w:t>
      </w:r>
      <w:r w:rsidR="0004623A">
        <w:t xml:space="preserve"> to align with </w:t>
      </w:r>
      <w:r w:rsidR="00E73378">
        <w:t xml:space="preserve">assumption in </w:t>
      </w:r>
      <w:r w:rsidR="0004623A">
        <w:t>legacy TDD</w:t>
      </w:r>
      <w:r w:rsidR="00130893">
        <w:t>.</w:t>
      </w:r>
    </w:p>
    <w:p w14:paraId="524B7EB2" w14:textId="77777777" w:rsidR="00547D44" w:rsidRDefault="00547D44" w:rsidP="00547D44"/>
    <w:p w14:paraId="6BAF81E3" w14:textId="2D5C5C6A" w:rsidR="00070670" w:rsidRDefault="00547D44" w:rsidP="00547D44">
      <w:pPr>
        <w:pStyle w:val="proposal"/>
      </w:pPr>
      <w:r w:rsidRPr="00547D44">
        <w:t xml:space="preserve">For SLS evaluation purposes only, </w:t>
      </w:r>
      <w:r>
        <w:t>g</w:t>
      </w:r>
      <w:r>
        <w:rPr>
          <w:rFonts w:hint="eastAsia"/>
        </w:rPr>
        <w:t>uard symbols</w:t>
      </w:r>
      <w:r>
        <w:t xml:space="preserve"> </w:t>
      </w:r>
      <w:r w:rsidR="00F81C53">
        <w:t xml:space="preserve">for </w:t>
      </w:r>
      <w:r w:rsidR="00F81C53" w:rsidRPr="00B36209">
        <w:rPr>
          <w:rFonts w:eastAsiaTheme="minorEastAsia"/>
        </w:rPr>
        <w:t>switching between SBFD and non-SBFD symbols</w:t>
      </w:r>
      <w:r w:rsidR="00F81C53">
        <w:rPr>
          <w:rFonts w:hint="eastAsia"/>
        </w:rPr>
        <w:t xml:space="preserve"> </w:t>
      </w:r>
      <w:r>
        <w:rPr>
          <w:rFonts w:hint="eastAsia"/>
        </w:rPr>
        <w:t>assumed in the SBFD operation</w:t>
      </w:r>
      <w:r w:rsidRPr="00547D44">
        <w:t xml:space="preserve"> </w:t>
      </w:r>
      <w:r>
        <w:t>is as follows:</w:t>
      </w:r>
    </w:p>
    <w:p w14:paraId="4B521FE1" w14:textId="36E19EC6" w:rsidR="00DC095C" w:rsidRPr="00DC095C" w:rsidRDefault="00DC095C" w:rsidP="00FC56C1">
      <w:pPr>
        <w:pStyle w:val="affffff2"/>
        <w:numPr>
          <w:ilvl w:val="0"/>
          <w:numId w:val="32"/>
        </w:numPr>
        <w:rPr>
          <w:rFonts w:eastAsiaTheme="minorEastAsia"/>
          <w:b/>
          <w:bCs/>
          <w:i/>
          <w:iCs/>
        </w:rPr>
      </w:pPr>
      <w:r w:rsidRPr="00DC095C">
        <w:rPr>
          <w:rFonts w:eastAsiaTheme="minorEastAsia"/>
          <w:b/>
          <w:bCs/>
          <w:i/>
          <w:iCs/>
        </w:rPr>
        <w:t>For SBFD antenna configuration Option 2</w:t>
      </w:r>
      <w:r w:rsidRPr="00DC095C">
        <w:rPr>
          <w:rFonts w:eastAsiaTheme="minorEastAsia" w:hint="eastAsia"/>
          <w:b/>
          <w:bCs/>
          <w:i/>
          <w:iCs/>
        </w:rPr>
        <w:t>/</w:t>
      </w:r>
      <w:r w:rsidRPr="00DC095C">
        <w:rPr>
          <w:rFonts w:eastAsiaTheme="minorEastAsia"/>
          <w:b/>
          <w:bCs/>
          <w:i/>
          <w:iCs/>
        </w:rPr>
        <w:t>3</w:t>
      </w:r>
      <w:r w:rsidR="005D7B5F">
        <w:rPr>
          <w:rFonts w:eastAsiaTheme="minorEastAsia"/>
          <w:b/>
          <w:bCs/>
          <w:i/>
          <w:iCs/>
        </w:rPr>
        <w:t>:</w:t>
      </w:r>
    </w:p>
    <w:p w14:paraId="6BF37097" w14:textId="05037673" w:rsidR="00547D44" w:rsidRDefault="00547D44" w:rsidP="00FC56C1">
      <w:pPr>
        <w:pStyle w:val="observation"/>
        <w:numPr>
          <w:ilvl w:val="1"/>
          <w:numId w:val="32"/>
        </w:numPr>
      </w:pPr>
      <w:r>
        <w:t>Baseline: Zero g</w:t>
      </w:r>
      <w:r>
        <w:rPr>
          <w:rFonts w:hint="eastAsia"/>
        </w:rPr>
        <w:t>uard symbol</w:t>
      </w:r>
    </w:p>
    <w:p w14:paraId="75334331" w14:textId="52C72B5D" w:rsidR="00547D44" w:rsidRDefault="00547D44" w:rsidP="00FC56C1">
      <w:pPr>
        <w:pStyle w:val="observation"/>
        <w:numPr>
          <w:ilvl w:val="1"/>
          <w:numId w:val="32"/>
        </w:numPr>
      </w:pPr>
      <w:r>
        <w:rPr>
          <w:rFonts w:hint="eastAsia"/>
        </w:rPr>
        <w:t>O</w:t>
      </w:r>
      <w:r>
        <w:t xml:space="preserve">ptional: </w:t>
      </w:r>
      <w:r w:rsidR="008D6DD9">
        <w:t xml:space="preserve">Two </w:t>
      </w:r>
      <w:r>
        <w:t>guard symbol</w:t>
      </w:r>
      <w:r w:rsidR="008D6DD9">
        <w:t>s</w:t>
      </w:r>
    </w:p>
    <w:p w14:paraId="30E3233C" w14:textId="088BB08D" w:rsidR="004F2FC0" w:rsidRPr="00DC095C" w:rsidRDefault="004F2FC0" w:rsidP="00FC56C1">
      <w:pPr>
        <w:pStyle w:val="affffff2"/>
        <w:numPr>
          <w:ilvl w:val="0"/>
          <w:numId w:val="32"/>
        </w:numPr>
        <w:rPr>
          <w:rFonts w:eastAsiaTheme="minorEastAsia"/>
          <w:b/>
          <w:bCs/>
          <w:i/>
          <w:iCs/>
        </w:rPr>
      </w:pPr>
      <w:r w:rsidRPr="00DC095C">
        <w:rPr>
          <w:rFonts w:eastAsiaTheme="minorEastAsia"/>
          <w:b/>
          <w:bCs/>
          <w:i/>
          <w:iCs/>
        </w:rPr>
        <w:t xml:space="preserve">For SBFD antenna configuration Option </w:t>
      </w:r>
      <w:r>
        <w:rPr>
          <w:rFonts w:eastAsiaTheme="minorEastAsia"/>
          <w:b/>
          <w:bCs/>
          <w:i/>
          <w:iCs/>
        </w:rPr>
        <w:t>1</w:t>
      </w:r>
      <w:r w:rsidR="005D7B5F">
        <w:rPr>
          <w:rFonts w:eastAsiaTheme="minorEastAsia"/>
          <w:b/>
          <w:bCs/>
          <w:i/>
          <w:iCs/>
        </w:rPr>
        <w:t>:</w:t>
      </w:r>
    </w:p>
    <w:p w14:paraId="1F005CC3" w14:textId="1DA8F9BA" w:rsidR="00547D44" w:rsidRDefault="004F2FC0" w:rsidP="00FC56C1">
      <w:pPr>
        <w:pStyle w:val="observation"/>
        <w:numPr>
          <w:ilvl w:val="1"/>
          <w:numId w:val="32"/>
        </w:numPr>
      </w:pPr>
      <w:r>
        <w:t xml:space="preserve">Baseline: </w:t>
      </w:r>
      <w:r w:rsidR="00D228E0">
        <w:t>Two</w:t>
      </w:r>
      <w:r>
        <w:t xml:space="preserve"> g</w:t>
      </w:r>
      <w:r>
        <w:rPr>
          <w:rFonts w:hint="eastAsia"/>
        </w:rPr>
        <w:t>uard symbol</w:t>
      </w:r>
      <w:r w:rsidR="005178B5">
        <w:t>s</w:t>
      </w:r>
    </w:p>
    <w:p w14:paraId="76810AAA" w14:textId="0CD21B9B" w:rsidR="00AC5A29" w:rsidRDefault="00165DFF" w:rsidP="00165DFF">
      <w:pPr>
        <w:pStyle w:val="31"/>
        <w:ind w:left="160" w:hanging="160"/>
        <w:rPr>
          <w:rFonts w:eastAsiaTheme="minorEastAsia"/>
        </w:rPr>
      </w:pPr>
      <w:r>
        <w:rPr>
          <w:rFonts w:eastAsiaTheme="minorEastAsia"/>
        </w:rPr>
        <w:t>Piece wise noise figure</w:t>
      </w:r>
    </w:p>
    <w:p w14:paraId="7379AF38" w14:textId="1267E698" w:rsidR="00F96923" w:rsidRPr="00F96923" w:rsidRDefault="00804277" w:rsidP="00F96923">
      <w:pPr>
        <w:rPr>
          <w:rFonts w:eastAsiaTheme="minorEastAsia"/>
        </w:rPr>
      </w:pPr>
      <w:r>
        <w:rPr>
          <w:rFonts w:eastAsiaTheme="minorEastAsia" w:hint="eastAsia"/>
        </w:rPr>
        <w:t>I</w:t>
      </w:r>
      <w:r>
        <w:rPr>
          <w:rFonts w:eastAsiaTheme="minorEastAsia"/>
        </w:rPr>
        <w:t>n RAN1#112-bis</w:t>
      </w:r>
      <w:r w:rsidR="002224B8">
        <w:rPr>
          <w:rFonts w:eastAsiaTheme="minorEastAsia"/>
        </w:rPr>
        <w:t xml:space="preserve"> </w:t>
      </w:r>
      <w:r>
        <w:rPr>
          <w:rFonts w:eastAsiaTheme="minorEastAsia"/>
        </w:rPr>
        <w:t>e</w:t>
      </w:r>
      <w:r w:rsidR="002224B8">
        <w:rPr>
          <w:rFonts w:eastAsiaTheme="minorEastAsia"/>
        </w:rPr>
        <w:t>-</w:t>
      </w:r>
      <w:r>
        <w:rPr>
          <w:rFonts w:eastAsiaTheme="minorEastAsia"/>
        </w:rPr>
        <w:t xml:space="preserve">meeting, </w:t>
      </w:r>
      <w:r w:rsidR="000759E0">
        <w:rPr>
          <w:rFonts w:eastAsiaTheme="minorEastAsia"/>
        </w:rPr>
        <w:t xml:space="preserve">working assumption for piece wise BS noise figure is achieved, which is shown as </w:t>
      </w:r>
      <w:r w:rsidR="00381EA5">
        <w:rPr>
          <w:rFonts w:eastAsiaTheme="minorEastAsia"/>
        </w:rPr>
        <w:t>below</w:t>
      </w:r>
      <w:r w:rsidR="000759E0">
        <w:rPr>
          <w:rFonts w:eastAsiaTheme="minorEastAsia"/>
        </w:rPr>
        <w:t>.</w:t>
      </w:r>
    </w:p>
    <w:tbl>
      <w:tblPr>
        <w:tblStyle w:val="afffffb"/>
        <w:tblW w:w="0" w:type="auto"/>
        <w:tblLook w:val="04A0" w:firstRow="1" w:lastRow="0" w:firstColumn="1" w:lastColumn="0" w:noHBand="0" w:noVBand="1"/>
      </w:tblPr>
      <w:tblGrid>
        <w:gridCol w:w="9628"/>
      </w:tblGrid>
      <w:tr w:rsidR="00F96923" w14:paraId="059AC33C" w14:textId="77777777" w:rsidTr="00F96923">
        <w:tc>
          <w:tcPr>
            <w:tcW w:w="9628" w:type="dxa"/>
          </w:tcPr>
          <w:p w14:paraId="781A0C14" w14:textId="24926D97" w:rsidR="00F96923" w:rsidRPr="00F96923" w:rsidRDefault="00F96923" w:rsidP="00F96923">
            <w:pPr>
              <w:rPr>
                <w:rFonts w:eastAsiaTheme="minorEastAsia"/>
                <w:b/>
                <w:lang w:val="en-GB"/>
              </w:rPr>
            </w:pPr>
            <w:r w:rsidRPr="00481EBF">
              <w:rPr>
                <w:rFonts w:eastAsiaTheme="minorEastAsia"/>
                <w:b/>
                <w:highlight w:val="darkYellow"/>
                <w:lang w:val="en-GB"/>
              </w:rPr>
              <w:t>Working Assumption</w:t>
            </w:r>
          </w:p>
          <w:p w14:paraId="1A4E4451" w14:textId="77777777" w:rsidR="00F96923" w:rsidRPr="00F96923" w:rsidRDefault="00F96923" w:rsidP="00F96923">
            <w:pPr>
              <w:rPr>
                <w:rFonts w:eastAsiaTheme="minorEastAsia"/>
                <w:bCs/>
                <w:lang w:val="en-GB"/>
              </w:rPr>
            </w:pPr>
            <w:r w:rsidRPr="00F96923">
              <w:rPr>
                <w:rFonts w:eastAsiaTheme="minorEastAsia"/>
                <w:lang w:val="en-GB"/>
              </w:rPr>
              <w:t xml:space="preserve">For SLS of duplex evaluation in RAN1, the BS noise figure is modelled </w:t>
            </w:r>
            <w:r w:rsidRPr="00F96923">
              <w:rPr>
                <w:rFonts w:eastAsiaTheme="minorEastAsia"/>
                <w:bCs/>
                <w:lang w:val="en-GB"/>
              </w:rPr>
              <w:t>as piece wise linear based on the total received power</w:t>
            </w:r>
            <w:r w:rsidRPr="00F96923" w:rsidDel="006B7859">
              <w:rPr>
                <w:rFonts w:eastAsiaTheme="minorEastAsia"/>
                <w:bCs/>
                <w:lang w:val="en-GB"/>
              </w:rPr>
              <w:t xml:space="preserve"> </w:t>
            </w:r>
            <w:r w:rsidRPr="00F96923">
              <w:rPr>
                <w:rFonts w:eastAsiaTheme="minorEastAsia"/>
                <w:bCs/>
                <w:lang w:val="en-GB"/>
              </w:rPr>
              <w:t>(P) as</w:t>
            </w:r>
          </w:p>
          <w:p w14:paraId="479FA461" w14:textId="2585DE81" w:rsidR="00F96923" w:rsidRPr="00F96923" w:rsidRDefault="00F96923" w:rsidP="00F96923">
            <w:pPr>
              <w:rPr>
                <w:rFonts w:eastAsiaTheme="minorEastAsia"/>
                <w:bCs/>
                <w:iCs/>
                <w:lang w:val="en-GB"/>
              </w:rPr>
            </w:pPr>
            <m:oMathPara>
              <m:oMath>
                <m:r>
                  <w:rPr>
                    <w:rFonts w:ascii="Cambria Math" w:eastAsiaTheme="minorEastAsia" w:hAnsi="Cambria Math"/>
                    <w:lang w:val="en-GB"/>
                  </w:rPr>
                  <m:t xml:space="preserve">NF </m:t>
                </m:r>
                <m:d>
                  <m:dPr>
                    <m:ctrlPr>
                      <w:rPr>
                        <w:rFonts w:ascii="Cambria Math" w:eastAsiaTheme="minorEastAsia" w:hAnsi="Cambria Math"/>
                        <w:bCs/>
                        <w:i/>
                        <w:lang w:val="en-GB"/>
                      </w:rPr>
                    </m:ctrlPr>
                  </m:dPr>
                  <m:e>
                    <m:r>
                      <w:rPr>
                        <w:rFonts w:ascii="Cambria Math" w:eastAsiaTheme="minorEastAsia" w:hAnsi="Cambria Math"/>
                        <w:lang w:val="en-GB"/>
                      </w:rPr>
                      <m:t>dB</m:t>
                    </m:r>
                  </m:e>
                </m:d>
                <m:r>
                  <w:rPr>
                    <w:rFonts w:ascii="Cambria Math" w:eastAsiaTheme="minorEastAsia" w:hAnsi="Cambria Math"/>
                    <w:lang w:val="en-GB"/>
                  </w:rPr>
                  <m:t xml:space="preserve">= </m:t>
                </m:r>
                <m:d>
                  <m:dPr>
                    <m:begChr m:val="{"/>
                    <m:endChr m:val=""/>
                    <m:ctrlPr>
                      <w:rPr>
                        <w:rFonts w:ascii="Cambria Math" w:eastAsiaTheme="minorEastAsia" w:hAnsi="Cambria Math"/>
                        <w:bCs/>
                        <w:i/>
                        <w:lang w:val="en-GB"/>
                      </w:rPr>
                    </m:ctrlPr>
                  </m:dPr>
                  <m:e>
                    <m:eqArr>
                      <m:eqArrPr>
                        <m:ctrlPr>
                          <w:rPr>
                            <w:rFonts w:ascii="Cambria Math" w:eastAsiaTheme="minorEastAsia" w:hAnsi="Cambria Math"/>
                            <w:bCs/>
                            <w:i/>
                            <w:lang w:val="en-GB"/>
                          </w:rPr>
                        </m:ctrlPr>
                      </m:eqArrPr>
                      <m:e>
                        <m:r>
                          <w:rPr>
                            <w:rFonts w:ascii="Cambria Math" w:eastAsiaTheme="minorEastAsia" w:hAnsi="Cambria Math"/>
                            <w:lang w:val="en-GB"/>
                          </w:rPr>
                          <m:t>C ,  P&lt;A</m:t>
                        </m:r>
                      </m:e>
                      <m:e>
                        <m:f>
                          <m:fPr>
                            <m:ctrlPr>
                              <w:rPr>
                                <w:rFonts w:ascii="Cambria Math" w:eastAsiaTheme="minorEastAsia" w:hAnsi="Cambria Math"/>
                                <w:bCs/>
                                <w:i/>
                                <w:lang w:val="en-GB"/>
                              </w:rPr>
                            </m:ctrlPr>
                          </m:fPr>
                          <m:num>
                            <m:r>
                              <w:rPr>
                                <w:rFonts w:ascii="Cambria Math" w:eastAsiaTheme="minorEastAsia" w:hAnsi="Cambria Math"/>
                                <w:lang w:val="en-GB"/>
                              </w:rPr>
                              <m:t xml:space="preserve"> (D- C)</m:t>
                            </m:r>
                          </m:num>
                          <m:den>
                            <m:r>
                              <w:rPr>
                                <w:rFonts w:ascii="Cambria Math" w:eastAsiaTheme="minorEastAsia" w:hAnsi="Cambria Math"/>
                                <w:lang w:val="en-GB"/>
                              </w:rPr>
                              <m:t>(B-A)</m:t>
                            </m:r>
                          </m:den>
                        </m:f>
                        <m:d>
                          <m:dPr>
                            <m:ctrlPr>
                              <w:rPr>
                                <w:rFonts w:ascii="Cambria Math" w:eastAsiaTheme="minorEastAsia" w:hAnsi="Cambria Math"/>
                                <w:bCs/>
                                <w:i/>
                                <w:lang w:val="en-GB"/>
                              </w:rPr>
                            </m:ctrlPr>
                          </m:dPr>
                          <m:e>
                            <m:r>
                              <w:rPr>
                                <w:rFonts w:ascii="Cambria Math" w:eastAsiaTheme="minorEastAsia" w:hAnsi="Cambria Math"/>
                                <w:lang w:val="en-GB"/>
                              </w:rPr>
                              <m:t>P-A</m:t>
                            </m:r>
                          </m:e>
                        </m:d>
                        <m:r>
                          <w:rPr>
                            <w:rFonts w:ascii="Cambria Math" w:eastAsiaTheme="minorEastAsia" w:hAnsi="Cambria Math"/>
                            <w:lang w:val="en-GB"/>
                          </w:rPr>
                          <m:t>+C,  A≤P&lt;B</m:t>
                        </m:r>
                      </m:e>
                    </m:eqArr>
                  </m:e>
                </m:d>
              </m:oMath>
            </m:oMathPara>
          </w:p>
          <w:p w14:paraId="5271E59E" w14:textId="77777777" w:rsidR="00F96923" w:rsidRPr="00F96923" w:rsidRDefault="00F96923" w:rsidP="00F96923">
            <w:pPr>
              <w:numPr>
                <w:ilvl w:val="0"/>
                <w:numId w:val="18"/>
              </w:numPr>
              <w:rPr>
                <w:rFonts w:eastAsiaTheme="minorEastAsia"/>
                <w:bCs/>
                <w:lang w:val="en-GB"/>
              </w:rPr>
            </w:pPr>
            <w:r w:rsidRPr="00F96923">
              <w:rPr>
                <w:rFonts w:eastAsiaTheme="minorEastAsia"/>
                <w:bCs/>
                <w:lang w:val="en-GB"/>
              </w:rPr>
              <w:t xml:space="preserve">For FR1, </w:t>
            </w:r>
            <w:r w:rsidRPr="00F96923">
              <w:rPr>
                <w:rFonts w:eastAsiaTheme="minorEastAsia"/>
                <w:bCs/>
                <w:i/>
                <w:iCs/>
                <w:lang w:val="en-GB"/>
              </w:rPr>
              <w:t>A</w:t>
            </w:r>
            <w:r w:rsidRPr="00F96923">
              <w:rPr>
                <w:rFonts w:eastAsiaTheme="minorEastAsia"/>
                <w:bCs/>
                <w:lang w:val="en-GB"/>
              </w:rPr>
              <w:t xml:space="preserve"> = -43dBm, </w:t>
            </w:r>
            <w:r w:rsidRPr="00F96923">
              <w:rPr>
                <w:rFonts w:eastAsiaTheme="minorEastAsia"/>
                <w:bCs/>
                <w:i/>
                <w:iCs/>
                <w:lang w:val="en-GB"/>
              </w:rPr>
              <w:t>B</w:t>
            </w:r>
            <w:r w:rsidRPr="00F96923">
              <w:rPr>
                <w:rFonts w:eastAsiaTheme="minorEastAsia"/>
                <w:bCs/>
                <w:lang w:val="en-GB"/>
              </w:rPr>
              <w:t xml:space="preserve"> = -25dBm, </w:t>
            </w:r>
            <w:r w:rsidRPr="00F96923">
              <w:rPr>
                <w:rFonts w:eastAsiaTheme="minorEastAsia"/>
                <w:bCs/>
                <w:i/>
                <w:iCs/>
                <w:lang w:val="en-GB"/>
              </w:rPr>
              <w:t>C</w:t>
            </w:r>
            <w:r w:rsidRPr="00F96923">
              <w:rPr>
                <w:rFonts w:eastAsiaTheme="minorEastAsia"/>
                <w:bCs/>
                <w:lang w:val="en-GB"/>
              </w:rPr>
              <w:t xml:space="preserve"> = 5dB, </w:t>
            </w:r>
            <w:r w:rsidRPr="00F96923">
              <w:rPr>
                <w:rFonts w:eastAsiaTheme="minorEastAsia"/>
                <w:bCs/>
                <w:i/>
                <w:iCs/>
                <w:lang w:val="en-GB"/>
              </w:rPr>
              <w:t>D</w:t>
            </w:r>
            <w:r w:rsidRPr="00F96923">
              <w:rPr>
                <w:rFonts w:eastAsiaTheme="minorEastAsia"/>
                <w:bCs/>
                <w:lang w:val="en-GB"/>
              </w:rPr>
              <w:t xml:space="preserve"> = 14dB</w:t>
            </w:r>
          </w:p>
          <w:p w14:paraId="7682CA11" w14:textId="77777777" w:rsidR="00F96923" w:rsidRPr="00F96923" w:rsidRDefault="00F96923" w:rsidP="00F96923">
            <w:pPr>
              <w:numPr>
                <w:ilvl w:val="0"/>
                <w:numId w:val="18"/>
              </w:numPr>
              <w:rPr>
                <w:rFonts w:eastAsiaTheme="minorEastAsia"/>
                <w:lang w:val="en-GB"/>
              </w:rPr>
            </w:pPr>
            <w:r w:rsidRPr="00F96923">
              <w:rPr>
                <w:rFonts w:eastAsiaTheme="minorEastAsia"/>
                <w:bCs/>
                <w:i/>
                <w:iCs/>
                <w:lang w:val="en-GB"/>
              </w:rPr>
              <w:t>P</w:t>
            </w:r>
            <w:r w:rsidRPr="00F96923">
              <w:rPr>
                <w:rFonts w:eastAsiaTheme="minorEastAsia"/>
                <w:bCs/>
                <w:lang w:val="en-GB"/>
              </w:rPr>
              <w:t xml:space="preserve"> is in dB scale. The linear value of total received power is the linear sum of all received power, including </w:t>
            </w:r>
            <w:r w:rsidRPr="00F96923">
              <w:rPr>
                <w:rFonts w:eastAsiaTheme="minorEastAsia"/>
                <w:lang w:val="en-GB"/>
              </w:rPr>
              <w:t>wanted signal, co-channel and adjacent-channel UE-gNB interference, self-interference, co-channel and adjacent-channel</w:t>
            </w:r>
            <w:r w:rsidRPr="00F96923">
              <w:rPr>
                <w:rFonts w:eastAsiaTheme="minorEastAsia"/>
                <w:iCs/>
                <w:lang w:val="en-GB"/>
              </w:rPr>
              <w:t xml:space="preserve"> co-site</w:t>
            </w:r>
            <w:r w:rsidRPr="00F96923">
              <w:rPr>
                <w:rFonts w:eastAsiaTheme="minorEastAsia"/>
                <w:lang w:val="en-GB"/>
              </w:rPr>
              <w:t xml:space="preserve"> inter-sector interference</w:t>
            </w:r>
            <w:r w:rsidRPr="00F96923">
              <w:rPr>
                <w:rFonts w:eastAsiaTheme="minorEastAsia"/>
                <w:iCs/>
                <w:lang w:val="en-GB"/>
              </w:rPr>
              <w:t xml:space="preserve"> and </w:t>
            </w:r>
            <w:r w:rsidRPr="00F96923">
              <w:rPr>
                <w:rFonts w:eastAsiaTheme="minorEastAsia"/>
                <w:lang w:val="en-GB"/>
              </w:rPr>
              <w:t>co-channel and adjacent-channel</w:t>
            </w:r>
            <w:r w:rsidRPr="00F96923">
              <w:rPr>
                <w:rFonts w:eastAsiaTheme="minorEastAsia"/>
                <w:iCs/>
                <w:lang w:val="en-GB"/>
              </w:rPr>
              <w:t xml:space="preserve"> inter-site gNB-gNB </w:t>
            </w:r>
            <w:r w:rsidRPr="00F96923">
              <w:rPr>
                <w:rFonts w:eastAsiaTheme="minorEastAsia"/>
                <w:lang w:val="en-GB"/>
              </w:rPr>
              <w:t>interference.</w:t>
            </w:r>
          </w:p>
          <w:p w14:paraId="128EEF0E" w14:textId="77777777" w:rsidR="00F96923" w:rsidRPr="00F96923" w:rsidRDefault="00F96923" w:rsidP="00F96923">
            <w:pPr>
              <w:numPr>
                <w:ilvl w:val="1"/>
                <w:numId w:val="18"/>
              </w:numPr>
              <w:rPr>
                <w:rFonts w:eastAsiaTheme="minorEastAsia"/>
                <w:lang w:val="en-GB"/>
              </w:rPr>
            </w:pPr>
            <w:r w:rsidRPr="00F96923">
              <w:rPr>
                <w:rFonts w:eastAsiaTheme="minorEastAsia"/>
                <w:lang w:val="en-GB"/>
              </w:rPr>
              <w:t>adjacent-channel interference is only used for SBFD deployment case 4</w:t>
            </w:r>
          </w:p>
          <w:p w14:paraId="1075AFC0" w14:textId="77777777" w:rsidR="00F96923" w:rsidRPr="00F96923" w:rsidRDefault="00F96923" w:rsidP="00F96923">
            <w:pPr>
              <w:numPr>
                <w:ilvl w:val="0"/>
                <w:numId w:val="18"/>
              </w:numPr>
              <w:rPr>
                <w:rFonts w:eastAsiaTheme="minorEastAsia"/>
                <w:lang w:val="en-GB"/>
              </w:rPr>
            </w:pPr>
            <w:r w:rsidRPr="00F96923">
              <w:rPr>
                <w:rFonts w:eastAsiaTheme="minorEastAsia"/>
                <w:lang w:val="en-GB"/>
              </w:rPr>
              <w:t xml:space="preserve">If </w:t>
            </w:r>
            <w:r w:rsidRPr="00F96923">
              <w:rPr>
                <w:rFonts w:eastAsiaTheme="minorEastAsia"/>
                <w:i/>
                <w:iCs/>
                <w:lang w:val="en-GB"/>
              </w:rPr>
              <w:t>P</w:t>
            </w:r>
            <w:r w:rsidRPr="00F96923">
              <w:rPr>
                <w:rFonts w:eastAsiaTheme="minorEastAsia"/>
                <w:lang w:val="en-GB"/>
              </w:rPr>
              <w:t xml:space="preserve"> is larger than </w:t>
            </w:r>
            <w:r w:rsidRPr="00F96923">
              <w:rPr>
                <w:rFonts w:eastAsiaTheme="minorEastAsia"/>
                <w:i/>
                <w:iCs/>
                <w:lang w:val="en-GB"/>
              </w:rPr>
              <w:t>B</w:t>
            </w:r>
            <w:r w:rsidRPr="00F96923">
              <w:rPr>
                <w:rFonts w:eastAsiaTheme="minorEastAsia"/>
                <w:lang w:val="en-GB"/>
              </w:rPr>
              <w:t>, the receiver will be blocked.</w:t>
            </w:r>
          </w:p>
          <w:p w14:paraId="0DE40D0E" w14:textId="77777777" w:rsidR="00F96923" w:rsidRPr="00F96923" w:rsidRDefault="00F96923" w:rsidP="00F96923">
            <w:pPr>
              <w:numPr>
                <w:ilvl w:val="0"/>
                <w:numId w:val="18"/>
              </w:numPr>
              <w:rPr>
                <w:rFonts w:eastAsiaTheme="minorEastAsia"/>
                <w:lang w:val="en-GB"/>
              </w:rPr>
            </w:pPr>
            <w:r w:rsidRPr="00F96923">
              <w:rPr>
                <w:rFonts w:eastAsiaTheme="minorEastAsia" w:hint="eastAsia"/>
                <w:lang w:val="en-GB"/>
              </w:rPr>
              <w:t>S</w:t>
            </w:r>
            <w:r w:rsidRPr="00F96923">
              <w:rPr>
                <w:rFonts w:eastAsiaTheme="minorEastAsia"/>
                <w:lang w:val="en-GB"/>
              </w:rPr>
              <w:t>end LS to RAN4 to ask the following questions:</w:t>
            </w:r>
          </w:p>
          <w:p w14:paraId="00D57D53" w14:textId="77777777" w:rsidR="00F96923" w:rsidRPr="00F96923" w:rsidRDefault="00F96923" w:rsidP="00F96923">
            <w:pPr>
              <w:numPr>
                <w:ilvl w:val="1"/>
                <w:numId w:val="18"/>
              </w:numPr>
              <w:rPr>
                <w:rFonts w:eastAsiaTheme="minorEastAsia"/>
                <w:lang w:val="en-GB"/>
              </w:rPr>
            </w:pPr>
            <w:r w:rsidRPr="00F96923">
              <w:rPr>
                <w:rFonts w:eastAsiaTheme="minorEastAsia"/>
                <w:lang w:val="en-GB"/>
              </w:rPr>
              <w:t xml:space="preserve">Whether the above values of </w:t>
            </w:r>
            <w:r w:rsidRPr="00F96923">
              <w:rPr>
                <w:rFonts w:eastAsiaTheme="minorEastAsia"/>
                <w:bCs/>
                <w:lang w:val="en-GB"/>
              </w:rPr>
              <w:t>A, B, C and D can be used for all the BS classes in FR1? If not, what are</w:t>
            </w:r>
            <w:r w:rsidRPr="00F96923">
              <w:rPr>
                <w:rFonts w:eastAsiaTheme="minorEastAsia"/>
                <w:lang w:val="en-GB"/>
              </w:rPr>
              <w:t xml:space="preserve"> the values </w:t>
            </w:r>
            <w:r w:rsidRPr="00F96923">
              <w:rPr>
                <w:rFonts w:eastAsiaTheme="minorEastAsia"/>
                <w:bCs/>
                <w:lang w:val="en-GB"/>
              </w:rPr>
              <w:t>of A, B, C and D for each of BS classes in FR1?</w:t>
            </w:r>
          </w:p>
          <w:p w14:paraId="19358536" w14:textId="77777777" w:rsidR="00F96923" w:rsidRPr="00F96923" w:rsidRDefault="00F96923" w:rsidP="00F96923">
            <w:pPr>
              <w:numPr>
                <w:ilvl w:val="1"/>
                <w:numId w:val="18"/>
              </w:numPr>
              <w:rPr>
                <w:rFonts w:eastAsiaTheme="minorEastAsia"/>
                <w:lang w:val="en-GB"/>
              </w:rPr>
            </w:pPr>
            <w:r w:rsidRPr="00F96923">
              <w:rPr>
                <w:rFonts w:eastAsiaTheme="minorEastAsia"/>
                <w:lang w:val="en-GB"/>
              </w:rPr>
              <w:t xml:space="preserve">Whether fixed noise figure can be used for FR2-1 in RAN1 evaluation? If not, what are the values </w:t>
            </w:r>
            <w:r w:rsidRPr="00F96923">
              <w:rPr>
                <w:rFonts w:eastAsiaTheme="minorEastAsia"/>
                <w:bCs/>
                <w:lang w:val="en-GB"/>
              </w:rPr>
              <w:t>of A, B, C and D for BS classes in FR2-1?</w:t>
            </w:r>
          </w:p>
          <w:p w14:paraId="35443AF7" w14:textId="77777777" w:rsidR="00F96923" w:rsidRPr="00F96923" w:rsidRDefault="00F96923" w:rsidP="00F96923">
            <w:pPr>
              <w:numPr>
                <w:ilvl w:val="1"/>
                <w:numId w:val="18"/>
              </w:numPr>
              <w:rPr>
                <w:rFonts w:eastAsiaTheme="minorEastAsia"/>
                <w:lang w:val="en-GB"/>
              </w:rPr>
            </w:pPr>
            <w:r w:rsidRPr="00F96923">
              <w:rPr>
                <w:rFonts w:eastAsiaTheme="minorEastAsia"/>
                <w:bCs/>
                <w:lang w:val="en-GB"/>
              </w:rPr>
              <w:t>The feasibility and applicable scenarios of improved noise figure, e.g., by introducing additional interference reduction techniques like subband filtering.</w:t>
            </w:r>
          </w:p>
          <w:p w14:paraId="1596EC9D" w14:textId="77777777" w:rsidR="00F96923" w:rsidRPr="00F96923" w:rsidRDefault="00F96923" w:rsidP="00F96923">
            <w:pPr>
              <w:numPr>
                <w:ilvl w:val="0"/>
                <w:numId w:val="18"/>
              </w:numPr>
              <w:rPr>
                <w:rFonts w:eastAsiaTheme="minorEastAsia"/>
                <w:lang w:val="en-GB"/>
              </w:rPr>
            </w:pPr>
            <w:r w:rsidRPr="00F96923">
              <w:rPr>
                <w:rFonts w:eastAsiaTheme="minorEastAsia" w:hint="eastAsia"/>
                <w:lang w:val="en-GB"/>
              </w:rPr>
              <w:t>B</w:t>
            </w:r>
            <w:r w:rsidRPr="00F96923">
              <w:rPr>
                <w:rFonts w:eastAsiaTheme="minorEastAsia"/>
                <w:lang w:val="en-GB"/>
              </w:rPr>
              <w:t>efore receiving further RAN4 inputs, the fixed noise figure is used in RAN1 evaluation as below.</w:t>
            </w:r>
          </w:p>
          <w:p w14:paraId="59FFFAD1" w14:textId="77777777" w:rsidR="00F96923" w:rsidRPr="00F96923" w:rsidRDefault="00F96923" w:rsidP="00F96923">
            <w:pPr>
              <w:numPr>
                <w:ilvl w:val="1"/>
                <w:numId w:val="18"/>
              </w:numPr>
              <w:rPr>
                <w:rFonts w:eastAsiaTheme="minorEastAsia"/>
                <w:lang w:val="en-GB"/>
              </w:rPr>
            </w:pPr>
            <w:r w:rsidRPr="00F96923">
              <w:rPr>
                <w:rFonts w:eastAsiaTheme="minorEastAsia"/>
                <w:lang w:val="en-GB"/>
              </w:rPr>
              <w:t>Dense Urban Macro layer: 10dB for FR2-1</w:t>
            </w:r>
          </w:p>
          <w:p w14:paraId="4C4619D3" w14:textId="77777777" w:rsidR="00F96923" w:rsidRPr="00F96923" w:rsidRDefault="00F96923" w:rsidP="00F96923">
            <w:pPr>
              <w:numPr>
                <w:ilvl w:val="1"/>
                <w:numId w:val="18"/>
              </w:numPr>
              <w:rPr>
                <w:rFonts w:eastAsiaTheme="minorEastAsia"/>
                <w:lang w:val="en-GB"/>
              </w:rPr>
            </w:pPr>
            <w:r w:rsidRPr="00F96923">
              <w:rPr>
                <w:rFonts w:eastAsiaTheme="minorEastAsia"/>
                <w:lang w:val="en-GB"/>
              </w:rPr>
              <w:t>Dense Urban Micro layer: 10dB for FR2-1</w:t>
            </w:r>
          </w:p>
          <w:p w14:paraId="38599968" w14:textId="77777777" w:rsidR="00F96923" w:rsidRPr="00F96923" w:rsidRDefault="00F96923" w:rsidP="00F96923">
            <w:pPr>
              <w:numPr>
                <w:ilvl w:val="1"/>
                <w:numId w:val="18"/>
              </w:numPr>
              <w:rPr>
                <w:rFonts w:eastAsiaTheme="minorEastAsia"/>
                <w:lang w:val="en-GB"/>
              </w:rPr>
            </w:pPr>
            <w:r w:rsidRPr="00F96923">
              <w:rPr>
                <w:rFonts w:eastAsiaTheme="minorEastAsia"/>
                <w:lang w:val="en-GB"/>
              </w:rPr>
              <w:t>Indoor: 10dB for FR2-1</w:t>
            </w:r>
          </w:p>
          <w:p w14:paraId="03664612" w14:textId="083A2A7E" w:rsidR="00F96923" w:rsidRPr="000759E0" w:rsidRDefault="00F96923" w:rsidP="00F96923">
            <w:pPr>
              <w:numPr>
                <w:ilvl w:val="0"/>
                <w:numId w:val="18"/>
              </w:numPr>
              <w:rPr>
                <w:rFonts w:eastAsiaTheme="minorEastAsia"/>
                <w:lang w:val="en-GB"/>
              </w:rPr>
            </w:pPr>
            <w:r w:rsidRPr="00F96923">
              <w:rPr>
                <w:rFonts w:eastAsiaTheme="minorEastAsia" w:hint="eastAsia"/>
                <w:lang w:val="en-GB"/>
              </w:rPr>
              <w:t>B</w:t>
            </w:r>
            <w:r w:rsidRPr="00F96923">
              <w:rPr>
                <w:rFonts w:eastAsiaTheme="minorEastAsia"/>
                <w:lang w:val="en-GB"/>
              </w:rPr>
              <w:t>efore receiving further RAN4 inputs, the piece-wise noise figure can be used for all scenarios in FR1 in RAN1 evaluation</w:t>
            </w:r>
          </w:p>
        </w:tc>
      </w:tr>
    </w:tbl>
    <w:p w14:paraId="25D835FC" w14:textId="5D409DE3" w:rsidR="00F96923" w:rsidRDefault="00F96923" w:rsidP="00F96923">
      <w:pPr>
        <w:rPr>
          <w:rFonts w:eastAsiaTheme="minorEastAsia"/>
        </w:rPr>
      </w:pPr>
    </w:p>
    <w:p w14:paraId="12F5E3EF" w14:textId="2309AEC1" w:rsidR="00D708D1" w:rsidRDefault="00D708D1" w:rsidP="00F96923">
      <w:pPr>
        <w:rPr>
          <w:rFonts w:eastAsiaTheme="minorEastAsia"/>
        </w:rPr>
      </w:pPr>
      <w:r>
        <w:rPr>
          <w:rFonts w:eastAsiaTheme="minorEastAsia" w:hint="eastAsia"/>
        </w:rPr>
        <w:t>I</w:t>
      </w:r>
      <w:r>
        <w:rPr>
          <w:rFonts w:eastAsiaTheme="minorEastAsia"/>
        </w:rPr>
        <w:t xml:space="preserve">n the email </w:t>
      </w:r>
      <w:r w:rsidR="00E41878">
        <w:rPr>
          <w:rFonts w:eastAsiaTheme="minorEastAsia" w:hint="eastAsia"/>
        </w:rPr>
        <w:t>from</w:t>
      </w:r>
      <w:r w:rsidR="00E41878">
        <w:rPr>
          <w:rFonts w:eastAsiaTheme="minorEastAsia"/>
        </w:rPr>
        <w:t xml:space="preserve"> </w:t>
      </w:r>
      <w:r w:rsidR="008942EB" w:rsidRPr="008942EB">
        <w:rPr>
          <w:rFonts w:eastAsiaTheme="minorEastAsia"/>
        </w:rPr>
        <w:t>moderator</w:t>
      </w:r>
      <w:r w:rsidR="00E41878">
        <w:rPr>
          <w:rFonts w:eastAsiaTheme="minorEastAsia"/>
        </w:rPr>
        <w:t xml:space="preserve"> </w:t>
      </w:r>
      <w:r>
        <w:rPr>
          <w:rFonts w:eastAsiaTheme="minorEastAsia"/>
        </w:rPr>
        <w:t>after RAN1#112</w:t>
      </w:r>
      <w:r w:rsidR="00D43D81">
        <w:rPr>
          <w:rFonts w:eastAsiaTheme="minorEastAsia"/>
        </w:rPr>
        <w:t>-</w:t>
      </w:r>
      <w:r>
        <w:rPr>
          <w:rFonts w:eastAsiaTheme="minorEastAsia"/>
        </w:rPr>
        <w:t>bis</w:t>
      </w:r>
      <w:r w:rsidR="00A16945">
        <w:rPr>
          <w:rFonts w:eastAsiaTheme="minorEastAsia"/>
        </w:rPr>
        <w:t xml:space="preserve"> e-</w:t>
      </w:r>
      <w:r>
        <w:rPr>
          <w:rFonts w:eastAsiaTheme="minorEastAsia"/>
        </w:rPr>
        <w:t xml:space="preserve">meeting, working assumption </w:t>
      </w:r>
      <w:r w:rsidR="00514134">
        <w:rPr>
          <w:rFonts w:eastAsiaTheme="minorEastAsia"/>
        </w:rPr>
        <w:t xml:space="preserve">for piece wise BS noise figure </w:t>
      </w:r>
      <w:r>
        <w:rPr>
          <w:rFonts w:eastAsiaTheme="minorEastAsia"/>
        </w:rPr>
        <w:t>for different scenarios are provided.</w:t>
      </w:r>
      <w:r w:rsidR="00543A6C">
        <w:rPr>
          <w:rFonts w:eastAsiaTheme="minorEastAsia"/>
        </w:rPr>
        <w:t xml:space="preserve"> In </w:t>
      </w:r>
      <w:r w:rsidR="00B10593">
        <w:rPr>
          <w:rFonts w:eastAsiaTheme="minorEastAsia"/>
        </w:rPr>
        <w:t xml:space="preserve">general, the fixed BS noise figure should be same with the minimum value of BS noise figure in piece wise model. However, </w:t>
      </w:r>
      <w:r w:rsidR="00BB2CC9">
        <w:rPr>
          <w:rFonts w:eastAsiaTheme="minorEastAsia"/>
        </w:rPr>
        <w:t xml:space="preserve">in </w:t>
      </w:r>
      <w:r w:rsidR="00543A6C">
        <w:rPr>
          <w:rFonts w:eastAsiaTheme="minorEastAsia"/>
        </w:rPr>
        <w:t xml:space="preserve">some scenarios, the </w:t>
      </w:r>
      <w:r w:rsidR="00FA06E5">
        <w:rPr>
          <w:rFonts w:eastAsiaTheme="minorEastAsia"/>
        </w:rPr>
        <w:t xml:space="preserve">fixed BS noise figure is different from the </w:t>
      </w:r>
      <w:r w:rsidR="00543A6C">
        <w:rPr>
          <w:rFonts w:eastAsiaTheme="minorEastAsia"/>
        </w:rPr>
        <w:t xml:space="preserve">minimum value of </w:t>
      </w:r>
      <w:r w:rsidR="00FA06E5">
        <w:rPr>
          <w:rFonts w:eastAsiaTheme="minorEastAsia"/>
        </w:rPr>
        <w:t xml:space="preserve">BS </w:t>
      </w:r>
      <w:r w:rsidR="00543A6C">
        <w:rPr>
          <w:rFonts w:eastAsiaTheme="minorEastAsia"/>
        </w:rPr>
        <w:t xml:space="preserve">noise figure in </w:t>
      </w:r>
      <w:r w:rsidR="00FA06E5">
        <w:rPr>
          <w:rFonts w:eastAsiaTheme="minorEastAsia"/>
        </w:rPr>
        <w:t>piece wise model</w:t>
      </w:r>
      <w:r w:rsidR="00143E26">
        <w:rPr>
          <w:rFonts w:eastAsiaTheme="minorEastAsia"/>
        </w:rPr>
        <w:t>, which is shown as follows.</w:t>
      </w:r>
    </w:p>
    <w:p w14:paraId="7CBE62AA" w14:textId="77777777" w:rsidR="00C84F2C" w:rsidRPr="00F96923" w:rsidRDefault="00C84F2C" w:rsidP="00F96923">
      <w:pPr>
        <w:rPr>
          <w:rFonts w:eastAsiaTheme="minorEastAsia"/>
        </w:rPr>
      </w:pPr>
    </w:p>
    <w:tbl>
      <w:tblPr>
        <w:tblStyle w:val="afffffb"/>
        <w:tblW w:w="0" w:type="auto"/>
        <w:tblLook w:val="04A0" w:firstRow="1" w:lastRow="0" w:firstColumn="1" w:lastColumn="0" w:noHBand="0" w:noVBand="1"/>
      </w:tblPr>
      <w:tblGrid>
        <w:gridCol w:w="9628"/>
      </w:tblGrid>
      <w:tr w:rsidR="00C217BA" w14:paraId="72D25E71" w14:textId="77777777" w:rsidTr="00C217BA">
        <w:tc>
          <w:tcPr>
            <w:tcW w:w="9628" w:type="dxa"/>
          </w:tcPr>
          <w:p w14:paraId="0B7DF99C" w14:textId="77777777" w:rsidR="00C217BA" w:rsidRPr="00525AD3" w:rsidRDefault="00C217BA" w:rsidP="00FC56C1">
            <w:pPr>
              <w:pStyle w:val="affffff2"/>
              <w:numPr>
                <w:ilvl w:val="0"/>
                <w:numId w:val="32"/>
              </w:numPr>
              <w:rPr>
                <w:rFonts w:eastAsiaTheme="minorEastAsia"/>
              </w:rPr>
            </w:pPr>
            <w:r w:rsidRPr="00525AD3">
              <w:rPr>
                <w:rFonts w:eastAsiaTheme="minorEastAsia"/>
              </w:rPr>
              <w:t>For InH (FR1) scenario</w:t>
            </w:r>
            <w:r>
              <w:rPr>
                <w:rFonts w:eastAsiaTheme="minorEastAsia" w:hint="eastAsia"/>
                <w:lang w:eastAsia="zh-CN"/>
              </w:rPr>
              <w:t>/</w:t>
            </w:r>
            <w:r>
              <w:rPr>
                <w:rFonts w:eastAsiaTheme="minorEastAsia"/>
                <w:lang w:eastAsia="zh-CN"/>
              </w:rPr>
              <w:t xml:space="preserve"> </w:t>
            </w:r>
            <w:r>
              <w:rPr>
                <w:rFonts w:ascii="Times New Roman" w:hAnsi="Times New Roman"/>
                <w:color w:val="000000"/>
                <w:szCs w:val="20"/>
                <w:shd w:val="clear" w:color="auto" w:fill="FFFFFF"/>
              </w:rPr>
              <w:t>Layer 2 (InH or InF) in SBFD Case 3-2</w:t>
            </w:r>
          </w:p>
          <w:p w14:paraId="7ADD8027" w14:textId="77777777" w:rsidR="00C217BA" w:rsidRPr="00525AD3" w:rsidRDefault="00C217BA" w:rsidP="00FC56C1">
            <w:pPr>
              <w:pStyle w:val="affffff2"/>
              <w:numPr>
                <w:ilvl w:val="1"/>
                <w:numId w:val="32"/>
              </w:numPr>
              <w:rPr>
                <w:rFonts w:eastAsiaTheme="minorEastAsia"/>
              </w:rPr>
            </w:pPr>
            <w:r w:rsidRPr="00525AD3">
              <w:rPr>
                <w:rFonts w:eastAsiaTheme="minorEastAsia"/>
              </w:rPr>
              <w:t xml:space="preserve">Option 1: &lt;A, B, C, D&gt; = &lt;-35, -17, </w:t>
            </w:r>
            <w:r w:rsidRPr="004F5E57">
              <w:rPr>
                <w:rFonts w:eastAsiaTheme="minorEastAsia"/>
                <w:color w:val="FF0000"/>
              </w:rPr>
              <w:t>13</w:t>
            </w:r>
            <w:r w:rsidRPr="00525AD3">
              <w:rPr>
                <w:rFonts w:eastAsiaTheme="minorEastAsia"/>
              </w:rPr>
              <w:t>, 22&gt;  (recommended by Moderator)</w:t>
            </w:r>
          </w:p>
          <w:p w14:paraId="1E8A57FF" w14:textId="77777777" w:rsidR="00C217BA" w:rsidRPr="00525AD3" w:rsidRDefault="00C217BA" w:rsidP="00FC56C1">
            <w:pPr>
              <w:pStyle w:val="affffff2"/>
              <w:numPr>
                <w:ilvl w:val="1"/>
                <w:numId w:val="32"/>
              </w:numPr>
              <w:rPr>
                <w:rFonts w:eastAsiaTheme="minorEastAsia"/>
              </w:rPr>
            </w:pPr>
            <w:r w:rsidRPr="00525AD3">
              <w:rPr>
                <w:rFonts w:eastAsiaTheme="minorEastAsia"/>
              </w:rPr>
              <w:t xml:space="preserve">Option 2: </w:t>
            </w:r>
            <w:r w:rsidRPr="004F5E57">
              <w:rPr>
                <w:rFonts w:eastAsiaTheme="minorEastAsia"/>
                <w:color w:val="FF0000"/>
              </w:rPr>
              <w:t>5</w:t>
            </w:r>
            <w:r w:rsidRPr="00525AD3">
              <w:rPr>
                <w:rFonts w:eastAsiaTheme="minorEastAsia"/>
              </w:rPr>
              <w:t>dB</w:t>
            </w:r>
          </w:p>
          <w:p w14:paraId="3C5EA6FB" w14:textId="77777777" w:rsidR="00C217BA" w:rsidRDefault="00C217BA" w:rsidP="00C217BA">
            <w:pPr>
              <w:rPr>
                <w:rFonts w:eastAsiaTheme="minorEastAsia"/>
              </w:rPr>
            </w:pPr>
          </w:p>
          <w:p w14:paraId="1638C0C1" w14:textId="77777777" w:rsidR="00C217BA" w:rsidRPr="003C792D" w:rsidRDefault="00C217BA" w:rsidP="00FC56C1">
            <w:pPr>
              <w:pStyle w:val="affffff2"/>
              <w:numPr>
                <w:ilvl w:val="0"/>
                <w:numId w:val="32"/>
              </w:numPr>
              <w:rPr>
                <w:rFonts w:eastAsiaTheme="minorEastAsia"/>
              </w:rPr>
            </w:pPr>
            <w:r w:rsidRPr="003C792D">
              <w:rPr>
                <w:rFonts w:eastAsiaTheme="minorEastAsia"/>
              </w:rPr>
              <w:t>For Dense Urban with 2-layer (FR1) scenarios</w:t>
            </w:r>
          </w:p>
          <w:p w14:paraId="1A47703A" w14:textId="77777777" w:rsidR="00C217BA" w:rsidRPr="003C792D" w:rsidRDefault="00C217BA" w:rsidP="00FC56C1">
            <w:pPr>
              <w:pStyle w:val="affffff2"/>
              <w:numPr>
                <w:ilvl w:val="1"/>
                <w:numId w:val="32"/>
              </w:numPr>
              <w:rPr>
                <w:rFonts w:eastAsiaTheme="minorEastAsia"/>
              </w:rPr>
            </w:pPr>
            <w:r w:rsidRPr="003C792D">
              <w:rPr>
                <w:rFonts w:eastAsiaTheme="minorEastAsia"/>
              </w:rPr>
              <w:t>For Macro layer:</w:t>
            </w:r>
          </w:p>
          <w:p w14:paraId="41A918D1" w14:textId="77777777" w:rsidR="00C217BA" w:rsidRPr="003C792D" w:rsidRDefault="00C217BA" w:rsidP="00FC56C1">
            <w:pPr>
              <w:pStyle w:val="affffff2"/>
              <w:numPr>
                <w:ilvl w:val="2"/>
                <w:numId w:val="32"/>
              </w:numPr>
              <w:rPr>
                <w:rFonts w:eastAsiaTheme="minorEastAsia"/>
              </w:rPr>
            </w:pPr>
            <w:r w:rsidRPr="003C792D">
              <w:rPr>
                <w:rFonts w:eastAsiaTheme="minorEastAsia"/>
              </w:rPr>
              <w:t>Option 1: &lt;A, B, C, D&gt; = &lt;-43, -25, 5, 14&gt; (w/o sub-band filter) (recommended by Moderator)</w:t>
            </w:r>
          </w:p>
          <w:p w14:paraId="0F29E92A" w14:textId="77777777" w:rsidR="00C217BA" w:rsidRPr="003C792D" w:rsidRDefault="00C217BA" w:rsidP="00FC56C1">
            <w:pPr>
              <w:pStyle w:val="affffff2"/>
              <w:numPr>
                <w:ilvl w:val="2"/>
                <w:numId w:val="32"/>
              </w:numPr>
              <w:rPr>
                <w:rFonts w:eastAsiaTheme="minorEastAsia"/>
              </w:rPr>
            </w:pPr>
            <w:r w:rsidRPr="003C792D">
              <w:rPr>
                <w:rFonts w:eastAsiaTheme="minorEastAsia"/>
              </w:rPr>
              <w:t>Option 2: &lt;A, B, C, D&gt; = &lt;-35, -17, 5, 14&gt; (w/ sub-band filter)</w:t>
            </w:r>
          </w:p>
          <w:p w14:paraId="55E29E90" w14:textId="77777777" w:rsidR="00C217BA" w:rsidRPr="003C792D" w:rsidRDefault="00C217BA" w:rsidP="00FC56C1">
            <w:pPr>
              <w:pStyle w:val="affffff2"/>
              <w:numPr>
                <w:ilvl w:val="2"/>
                <w:numId w:val="32"/>
              </w:numPr>
              <w:rPr>
                <w:rFonts w:eastAsiaTheme="minorEastAsia"/>
              </w:rPr>
            </w:pPr>
            <w:r w:rsidRPr="003C792D">
              <w:rPr>
                <w:rFonts w:eastAsiaTheme="minorEastAsia"/>
              </w:rPr>
              <w:t>Option 3: 5dB</w:t>
            </w:r>
          </w:p>
          <w:p w14:paraId="71E9DDE4" w14:textId="77777777" w:rsidR="00C217BA" w:rsidRPr="003C792D" w:rsidRDefault="00C217BA" w:rsidP="00FC56C1">
            <w:pPr>
              <w:pStyle w:val="affffff2"/>
              <w:numPr>
                <w:ilvl w:val="1"/>
                <w:numId w:val="32"/>
              </w:numPr>
              <w:rPr>
                <w:rFonts w:eastAsiaTheme="minorEastAsia"/>
              </w:rPr>
            </w:pPr>
            <w:r w:rsidRPr="003C792D">
              <w:rPr>
                <w:rFonts w:eastAsiaTheme="minorEastAsia"/>
              </w:rPr>
              <w:t>For Micro layer:</w:t>
            </w:r>
          </w:p>
          <w:p w14:paraId="33F25D07" w14:textId="77777777" w:rsidR="00C217BA" w:rsidRPr="003C792D" w:rsidRDefault="00C217BA" w:rsidP="00FC56C1">
            <w:pPr>
              <w:pStyle w:val="affffff2"/>
              <w:numPr>
                <w:ilvl w:val="2"/>
                <w:numId w:val="32"/>
              </w:numPr>
              <w:rPr>
                <w:rFonts w:eastAsiaTheme="minorEastAsia"/>
              </w:rPr>
            </w:pPr>
            <w:r w:rsidRPr="003C792D">
              <w:rPr>
                <w:rFonts w:eastAsiaTheme="minorEastAsia"/>
              </w:rPr>
              <w:t xml:space="preserve">Option 1: &lt;A, B, C, D&gt; = &lt;-38, -20, </w:t>
            </w:r>
            <w:r w:rsidRPr="004F5E57">
              <w:rPr>
                <w:rFonts w:eastAsiaTheme="minorEastAsia"/>
                <w:color w:val="FF0000"/>
              </w:rPr>
              <w:t>10</w:t>
            </w:r>
            <w:r w:rsidRPr="003C792D">
              <w:rPr>
                <w:rFonts w:eastAsiaTheme="minorEastAsia"/>
              </w:rPr>
              <w:t>, 19&gt;  (recommended by Moderator)</w:t>
            </w:r>
          </w:p>
          <w:p w14:paraId="1A2404A1" w14:textId="44177968" w:rsidR="00C217BA" w:rsidRPr="00C217BA" w:rsidRDefault="00C217BA" w:rsidP="00FC56C1">
            <w:pPr>
              <w:pStyle w:val="affffff2"/>
              <w:numPr>
                <w:ilvl w:val="2"/>
                <w:numId w:val="32"/>
              </w:numPr>
              <w:rPr>
                <w:rFonts w:eastAsiaTheme="minorEastAsia"/>
              </w:rPr>
            </w:pPr>
            <w:r w:rsidRPr="003C792D">
              <w:rPr>
                <w:rFonts w:eastAsiaTheme="minorEastAsia"/>
              </w:rPr>
              <w:t xml:space="preserve">Option 2: </w:t>
            </w:r>
            <w:r w:rsidRPr="004F5E57">
              <w:rPr>
                <w:rFonts w:eastAsiaTheme="minorEastAsia"/>
                <w:color w:val="FF0000"/>
              </w:rPr>
              <w:t>5</w:t>
            </w:r>
            <w:r w:rsidRPr="003C792D">
              <w:rPr>
                <w:rFonts w:eastAsiaTheme="minorEastAsia"/>
              </w:rPr>
              <w:t>dB</w:t>
            </w:r>
          </w:p>
        </w:tc>
      </w:tr>
    </w:tbl>
    <w:p w14:paraId="6EFCD616" w14:textId="3C86A4CF" w:rsidR="00ED44BB" w:rsidRDefault="00ED44BB" w:rsidP="00ED44BB">
      <w:pPr>
        <w:rPr>
          <w:rFonts w:eastAsiaTheme="minorEastAsia"/>
        </w:rPr>
      </w:pPr>
    </w:p>
    <w:p w14:paraId="416E38D2" w14:textId="77777777" w:rsidR="00B10593" w:rsidRPr="00C93242" w:rsidRDefault="00B10593" w:rsidP="00B10593">
      <w:pPr>
        <w:rPr>
          <w:szCs w:val="21"/>
        </w:rPr>
      </w:pPr>
      <w:r>
        <w:rPr>
          <w:szCs w:val="21"/>
        </w:rPr>
        <w:t xml:space="preserve">Accordingly, </w:t>
      </w:r>
      <w:r>
        <w:rPr>
          <w:rFonts w:hint="eastAsia"/>
          <w:szCs w:val="21"/>
        </w:rPr>
        <w:t>we have the following proposal</w:t>
      </w:r>
      <w:r>
        <w:rPr>
          <w:szCs w:val="21"/>
        </w:rPr>
        <w:t>.</w:t>
      </w:r>
    </w:p>
    <w:p w14:paraId="097BF48E" w14:textId="3F2EAFBC" w:rsidR="00CA6E7F" w:rsidRPr="00DB3612" w:rsidRDefault="00CA6E7F" w:rsidP="00D56ECD">
      <w:pPr>
        <w:pStyle w:val="proposal"/>
        <w:rPr>
          <w:rFonts w:eastAsiaTheme="minorEastAsia"/>
        </w:rPr>
      </w:pPr>
      <w:r w:rsidRPr="00DB3612">
        <w:rPr>
          <w:rFonts w:eastAsiaTheme="minorEastAsia" w:hint="eastAsia"/>
        </w:rPr>
        <w:t>For</w:t>
      </w:r>
      <w:r w:rsidRPr="00DB3612">
        <w:rPr>
          <w:rFonts w:eastAsiaTheme="minorEastAsia"/>
        </w:rPr>
        <w:t xml:space="preserve"> BS </w:t>
      </w:r>
      <w:r w:rsidRPr="00DB3612">
        <w:rPr>
          <w:rFonts w:eastAsiaTheme="minorEastAsia" w:hint="eastAsia"/>
        </w:rPr>
        <w:t>noise</w:t>
      </w:r>
      <w:r w:rsidRPr="00DB3612">
        <w:rPr>
          <w:rFonts w:eastAsiaTheme="minorEastAsia"/>
        </w:rPr>
        <w:t xml:space="preserve"> figure, </w:t>
      </w:r>
      <w:r w:rsidRPr="00DB3612">
        <w:rPr>
          <w:rFonts w:eastAsiaTheme="minorEastAsia" w:hint="eastAsia"/>
        </w:rPr>
        <w:t xml:space="preserve">the working assumption can be </w:t>
      </w:r>
      <w:r w:rsidR="00477B58" w:rsidRPr="00DB3612">
        <w:rPr>
          <w:rFonts w:eastAsiaTheme="minorEastAsia" w:hint="eastAsia"/>
        </w:rPr>
        <w:t>updated as follows</w:t>
      </w:r>
      <w:r w:rsidRPr="00DB3612">
        <w:rPr>
          <w:rFonts w:eastAsiaTheme="minorEastAsia"/>
        </w:rPr>
        <w:t>.</w:t>
      </w:r>
    </w:p>
    <w:p w14:paraId="7EA7D2EF" w14:textId="77777777" w:rsidR="00693C61" w:rsidRPr="00DB3612" w:rsidRDefault="00693C61" w:rsidP="00FC56C1">
      <w:pPr>
        <w:pStyle w:val="affffff2"/>
        <w:numPr>
          <w:ilvl w:val="0"/>
          <w:numId w:val="32"/>
        </w:numPr>
        <w:rPr>
          <w:rFonts w:eastAsiaTheme="minorEastAsia"/>
          <w:b/>
          <w:i/>
          <w:iCs/>
        </w:rPr>
      </w:pPr>
      <w:r w:rsidRPr="00DB3612">
        <w:rPr>
          <w:rFonts w:eastAsiaTheme="minorEastAsia"/>
          <w:b/>
          <w:i/>
          <w:iCs/>
        </w:rPr>
        <w:t>For InH (FR1) scenario</w:t>
      </w:r>
      <w:r w:rsidRPr="00DB3612">
        <w:rPr>
          <w:rFonts w:eastAsiaTheme="minorEastAsia" w:hint="eastAsia"/>
          <w:b/>
          <w:i/>
          <w:iCs/>
          <w:lang w:eastAsia="zh-CN"/>
        </w:rPr>
        <w:t>/</w:t>
      </w:r>
      <w:r w:rsidRPr="00DB3612">
        <w:rPr>
          <w:rFonts w:eastAsiaTheme="minorEastAsia"/>
          <w:b/>
          <w:i/>
          <w:iCs/>
          <w:lang w:eastAsia="zh-CN"/>
        </w:rPr>
        <w:t xml:space="preserve"> </w:t>
      </w:r>
      <w:r w:rsidRPr="00DB3612">
        <w:rPr>
          <w:rFonts w:ascii="Times New Roman" w:hAnsi="Times New Roman"/>
          <w:b/>
          <w:i/>
          <w:iCs/>
          <w:color w:val="000000"/>
          <w:szCs w:val="20"/>
          <w:shd w:val="clear" w:color="auto" w:fill="FFFFFF"/>
        </w:rPr>
        <w:t>Layer 2 (InH or InF) in SBFD Case 3-2</w:t>
      </w:r>
    </w:p>
    <w:p w14:paraId="0754042D" w14:textId="0F70ED3A" w:rsidR="00693C61" w:rsidRPr="00396DE4" w:rsidRDefault="00693C61" w:rsidP="00FC56C1">
      <w:pPr>
        <w:pStyle w:val="affffff2"/>
        <w:numPr>
          <w:ilvl w:val="1"/>
          <w:numId w:val="32"/>
        </w:numPr>
        <w:rPr>
          <w:rFonts w:eastAsiaTheme="minorEastAsia"/>
          <w:b/>
          <w:i/>
          <w:iCs/>
        </w:rPr>
      </w:pPr>
      <w:r w:rsidRPr="00396DE4">
        <w:rPr>
          <w:rFonts w:eastAsiaTheme="minorEastAsia"/>
          <w:b/>
          <w:i/>
          <w:iCs/>
        </w:rPr>
        <w:t>Option 1: &lt;A, B, C, D&gt; = &lt;-35, -17, 13, 22&gt;</w:t>
      </w:r>
    </w:p>
    <w:p w14:paraId="3D30F4CF" w14:textId="7D25F246" w:rsidR="00693C61" w:rsidRPr="00396DE4" w:rsidRDefault="00693C61" w:rsidP="00FC56C1">
      <w:pPr>
        <w:pStyle w:val="affffff2"/>
        <w:numPr>
          <w:ilvl w:val="1"/>
          <w:numId w:val="32"/>
        </w:numPr>
        <w:rPr>
          <w:rFonts w:eastAsiaTheme="minorEastAsia"/>
          <w:b/>
          <w:i/>
          <w:iCs/>
        </w:rPr>
      </w:pPr>
      <w:r w:rsidRPr="00396DE4">
        <w:rPr>
          <w:rFonts w:eastAsiaTheme="minorEastAsia"/>
          <w:b/>
          <w:i/>
          <w:iCs/>
        </w:rPr>
        <w:t xml:space="preserve">Option 2: </w:t>
      </w:r>
      <w:r w:rsidR="000C7B59" w:rsidRPr="00396DE4">
        <w:rPr>
          <w:rFonts w:eastAsiaTheme="minorEastAsia"/>
          <w:b/>
          <w:i/>
          <w:iCs/>
        </w:rPr>
        <w:t>13</w:t>
      </w:r>
      <w:r w:rsidRPr="00396DE4">
        <w:rPr>
          <w:rFonts w:eastAsiaTheme="minorEastAsia"/>
          <w:b/>
          <w:i/>
          <w:iCs/>
        </w:rPr>
        <w:t>dB</w:t>
      </w:r>
    </w:p>
    <w:p w14:paraId="395580AD" w14:textId="77777777" w:rsidR="00693C61" w:rsidRPr="00396DE4" w:rsidRDefault="00693C61" w:rsidP="00FC56C1">
      <w:pPr>
        <w:pStyle w:val="affffff2"/>
        <w:numPr>
          <w:ilvl w:val="0"/>
          <w:numId w:val="32"/>
        </w:numPr>
        <w:rPr>
          <w:rFonts w:eastAsiaTheme="minorEastAsia"/>
          <w:b/>
          <w:i/>
          <w:iCs/>
        </w:rPr>
      </w:pPr>
      <w:r w:rsidRPr="00396DE4">
        <w:rPr>
          <w:rFonts w:eastAsiaTheme="minorEastAsia"/>
          <w:b/>
          <w:i/>
          <w:iCs/>
        </w:rPr>
        <w:t>For Dense Urban with 2-layer (FR1) scenarios</w:t>
      </w:r>
    </w:p>
    <w:p w14:paraId="20363947" w14:textId="77777777" w:rsidR="00693C61" w:rsidRPr="00396DE4" w:rsidRDefault="00693C61" w:rsidP="00FC56C1">
      <w:pPr>
        <w:pStyle w:val="affffff2"/>
        <w:numPr>
          <w:ilvl w:val="1"/>
          <w:numId w:val="32"/>
        </w:numPr>
        <w:rPr>
          <w:rFonts w:eastAsiaTheme="minorEastAsia"/>
          <w:b/>
          <w:i/>
          <w:iCs/>
        </w:rPr>
      </w:pPr>
      <w:r w:rsidRPr="00396DE4">
        <w:rPr>
          <w:rFonts w:eastAsiaTheme="minorEastAsia"/>
          <w:b/>
          <w:i/>
          <w:iCs/>
        </w:rPr>
        <w:t>For Macro layer:</w:t>
      </w:r>
    </w:p>
    <w:p w14:paraId="5B4016C2" w14:textId="7A497C0B" w:rsidR="00693C61" w:rsidRPr="00396DE4" w:rsidRDefault="00693C61" w:rsidP="00FC56C1">
      <w:pPr>
        <w:pStyle w:val="affffff2"/>
        <w:numPr>
          <w:ilvl w:val="2"/>
          <w:numId w:val="32"/>
        </w:numPr>
        <w:rPr>
          <w:rFonts w:eastAsiaTheme="minorEastAsia"/>
          <w:b/>
          <w:i/>
          <w:iCs/>
        </w:rPr>
      </w:pPr>
      <w:r w:rsidRPr="00396DE4">
        <w:rPr>
          <w:rFonts w:eastAsiaTheme="minorEastAsia"/>
          <w:b/>
          <w:i/>
          <w:iCs/>
        </w:rPr>
        <w:t>Option 1: &lt;A, B, C, D&gt; = &lt;-43, -25, 5, 14&gt; (w/o sub-band filter)</w:t>
      </w:r>
    </w:p>
    <w:p w14:paraId="44B5F2A2" w14:textId="77777777" w:rsidR="00693C61" w:rsidRPr="00396DE4" w:rsidRDefault="00693C61" w:rsidP="00FC56C1">
      <w:pPr>
        <w:pStyle w:val="affffff2"/>
        <w:numPr>
          <w:ilvl w:val="2"/>
          <w:numId w:val="32"/>
        </w:numPr>
        <w:rPr>
          <w:rFonts w:eastAsiaTheme="minorEastAsia"/>
          <w:b/>
          <w:i/>
          <w:iCs/>
        </w:rPr>
      </w:pPr>
      <w:r w:rsidRPr="00396DE4">
        <w:rPr>
          <w:rFonts w:eastAsiaTheme="minorEastAsia"/>
          <w:b/>
          <w:i/>
          <w:iCs/>
        </w:rPr>
        <w:t>Option 2: &lt;A, B, C, D&gt; = &lt;-35, -17, 5, 14&gt; (w/ sub-band filter)</w:t>
      </w:r>
    </w:p>
    <w:p w14:paraId="132A08BF" w14:textId="77777777" w:rsidR="00693C61" w:rsidRPr="00396DE4" w:rsidRDefault="00693C61" w:rsidP="00FC56C1">
      <w:pPr>
        <w:pStyle w:val="affffff2"/>
        <w:numPr>
          <w:ilvl w:val="2"/>
          <w:numId w:val="32"/>
        </w:numPr>
        <w:rPr>
          <w:rFonts w:eastAsiaTheme="minorEastAsia"/>
          <w:b/>
          <w:i/>
          <w:iCs/>
        </w:rPr>
      </w:pPr>
      <w:r w:rsidRPr="00396DE4">
        <w:rPr>
          <w:rFonts w:eastAsiaTheme="minorEastAsia"/>
          <w:b/>
          <w:i/>
          <w:iCs/>
        </w:rPr>
        <w:t>Option 3: 5dB</w:t>
      </w:r>
    </w:p>
    <w:p w14:paraId="4E9E3D56" w14:textId="77777777" w:rsidR="00693C61" w:rsidRPr="00396DE4" w:rsidRDefault="00693C61" w:rsidP="00FC56C1">
      <w:pPr>
        <w:pStyle w:val="affffff2"/>
        <w:numPr>
          <w:ilvl w:val="1"/>
          <w:numId w:val="32"/>
        </w:numPr>
        <w:rPr>
          <w:rFonts w:eastAsiaTheme="minorEastAsia"/>
          <w:b/>
          <w:i/>
          <w:iCs/>
        </w:rPr>
      </w:pPr>
      <w:r w:rsidRPr="00396DE4">
        <w:rPr>
          <w:rFonts w:eastAsiaTheme="minorEastAsia"/>
          <w:b/>
          <w:i/>
          <w:iCs/>
        </w:rPr>
        <w:t>For Micro layer:</w:t>
      </w:r>
    </w:p>
    <w:p w14:paraId="27A3DDB1" w14:textId="7028B81D" w:rsidR="00693C61" w:rsidRPr="00396DE4" w:rsidRDefault="00693C61" w:rsidP="00FC56C1">
      <w:pPr>
        <w:pStyle w:val="affffff2"/>
        <w:numPr>
          <w:ilvl w:val="2"/>
          <w:numId w:val="32"/>
        </w:numPr>
        <w:rPr>
          <w:rFonts w:eastAsiaTheme="minorEastAsia"/>
          <w:b/>
          <w:i/>
          <w:iCs/>
        </w:rPr>
      </w:pPr>
      <w:r w:rsidRPr="00396DE4">
        <w:rPr>
          <w:rFonts w:eastAsiaTheme="minorEastAsia"/>
          <w:b/>
          <w:i/>
          <w:iCs/>
        </w:rPr>
        <w:t>Option 1: &lt;A, B, C, D&gt; = &lt;-38, -20, 10, 19&gt;</w:t>
      </w:r>
    </w:p>
    <w:p w14:paraId="3A3782F5" w14:textId="59E44502" w:rsidR="00693C61" w:rsidRPr="00396DE4" w:rsidRDefault="00693C61" w:rsidP="00FC56C1">
      <w:pPr>
        <w:pStyle w:val="affffff2"/>
        <w:numPr>
          <w:ilvl w:val="2"/>
          <w:numId w:val="32"/>
        </w:numPr>
        <w:rPr>
          <w:rFonts w:eastAsiaTheme="minorEastAsia"/>
          <w:b/>
          <w:i/>
          <w:iCs/>
        </w:rPr>
      </w:pPr>
      <w:r w:rsidRPr="00396DE4">
        <w:rPr>
          <w:rFonts w:eastAsiaTheme="minorEastAsia"/>
          <w:b/>
          <w:i/>
          <w:iCs/>
        </w:rPr>
        <w:t>Option 2: 10dB</w:t>
      </w:r>
    </w:p>
    <w:p w14:paraId="6C6F220E" w14:textId="77777777" w:rsidR="00F75CF2" w:rsidRDefault="00F15FDD" w:rsidP="00F15FDD">
      <w:pPr>
        <w:pStyle w:val="21"/>
      </w:pPr>
      <w:r>
        <w:rPr>
          <w:rFonts w:hint="eastAsia"/>
        </w:rPr>
        <w:t>L</w:t>
      </w:r>
      <w:r>
        <w:t>LS</w:t>
      </w:r>
      <w:r w:rsidR="0041518D">
        <w:t xml:space="preserve"> </w:t>
      </w:r>
      <w:r w:rsidR="0041518D">
        <w:rPr>
          <w:rFonts w:hint="eastAsia"/>
        </w:rPr>
        <w:t>evaluation</w:t>
      </w:r>
    </w:p>
    <w:p w14:paraId="52CD5468" w14:textId="3804AE06" w:rsidR="00201C75" w:rsidRDefault="00B6034E" w:rsidP="00D91655">
      <w:pPr>
        <w:pStyle w:val="31"/>
        <w:ind w:left="160" w:hanging="160"/>
      </w:pPr>
      <w:r>
        <w:t>U</w:t>
      </w:r>
      <w:r>
        <w:rPr>
          <w:rFonts w:hint="eastAsia"/>
        </w:rPr>
        <w:t>plink</w:t>
      </w:r>
      <w:r>
        <w:t xml:space="preserve"> </w:t>
      </w:r>
      <w:r>
        <w:rPr>
          <w:rFonts w:hint="eastAsia"/>
        </w:rPr>
        <w:t>c</w:t>
      </w:r>
      <w:r w:rsidRPr="00B6034E">
        <w:t xml:space="preserve">hannel </w:t>
      </w:r>
      <w:r>
        <w:rPr>
          <w:rFonts w:hint="eastAsia"/>
        </w:rPr>
        <w:t>for</w:t>
      </w:r>
      <w:r>
        <w:t xml:space="preserve"> </w:t>
      </w:r>
      <w:r>
        <w:rPr>
          <w:rFonts w:hint="eastAsia"/>
        </w:rPr>
        <w:t>coverage</w:t>
      </w:r>
      <w:r>
        <w:t xml:space="preserve"> </w:t>
      </w:r>
      <w:r>
        <w:rPr>
          <w:rFonts w:hint="eastAsia"/>
        </w:rPr>
        <w:t>performance</w:t>
      </w:r>
      <w:r>
        <w:t xml:space="preserve"> </w:t>
      </w:r>
      <w:r>
        <w:rPr>
          <w:rFonts w:hint="eastAsia"/>
        </w:rPr>
        <w:t>evaluation</w:t>
      </w:r>
      <w:r>
        <w:t xml:space="preserve"> </w:t>
      </w:r>
      <w:r w:rsidRPr="00B6034E">
        <w:t>in LLS</w:t>
      </w:r>
    </w:p>
    <w:p w14:paraId="2350B6DC" w14:textId="79D118D9" w:rsidR="00700D8A" w:rsidRDefault="00A81F07" w:rsidP="00D125F3">
      <w:pPr>
        <w:rPr>
          <w:rFonts w:eastAsiaTheme="minorEastAsia"/>
        </w:rPr>
      </w:pPr>
      <w:r>
        <w:t>I</w:t>
      </w:r>
      <w:r>
        <w:rPr>
          <w:rFonts w:hint="eastAsia"/>
        </w:rPr>
        <w:t>n</w:t>
      </w:r>
      <w:r>
        <w:t xml:space="preserve"> RAN1#112</w:t>
      </w:r>
      <w:r w:rsidR="002224B8">
        <w:t>-</w:t>
      </w:r>
      <w:r w:rsidR="00F52E3D">
        <w:t>bis</w:t>
      </w:r>
      <w:r w:rsidR="002224B8">
        <w:t xml:space="preserve"> </w:t>
      </w:r>
      <w:r w:rsidR="00F52E3D">
        <w:t>e</w:t>
      </w:r>
      <w:r w:rsidR="002224B8">
        <w:t>-</w:t>
      </w:r>
      <w:r>
        <w:t xml:space="preserve">meeting, </w:t>
      </w:r>
      <w:r w:rsidR="00257744">
        <w:t>PUCCH</w:t>
      </w:r>
      <w:r>
        <w:t xml:space="preserve"> channel for the purpose of evaluating coverage performance</w:t>
      </w:r>
      <w:r w:rsidR="00924908">
        <w:t xml:space="preserve"> is suspended</w:t>
      </w:r>
      <w:r>
        <w:t xml:space="preserve">. The relevant </w:t>
      </w:r>
      <w:r w:rsidR="00ED5C60">
        <w:t>initial proposal in summary</w:t>
      </w:r>
      <w:r>
        <w:t xml:space="preserve"> </w:t>
      </w:r>
      <w:r w:rsidR="00ED5C60">
        <w:t xml:space="preserve">is </w:t>
      </w:r>
      <w:r>
        <w:t>as below:</w:t>
      </w:r>
    </w:p>
    <w:tbl>
      <w:tblPr>
        <w:tblStyle w:val="afffffb"/>
        <w:tblW w:w="0" w:type="auto"/>
        <w:tblLook w:val="04A0" w:firstRow="1" w:lastRow="0" w:firstColumn="1" w:lastColumn="0" w:noHBand="0" w:noVBand="1"/>
      </w:tblPr>
      <w:tblGrid>
        <w:gridCol w:w="9628"/>
      </w:tblGrid>
      <w:tr w:rsidR="00700D8A" w14:paraId="59CD0AA8" w14:textId="77777777" w:rsidTr="00700D8A">
        <w:tc>
          <w:tcPr>
            <w:tcW w:w="9628" w:type="dxa"/>
          </w:tcPr>
          <w:p w14:paraId="2A1EC485" w14:textId="77777777" w:rsidR="00700D8A" w:rsidRDefault="00700D8A" w:rsidP="00700D8A">
            <w:pPr>
              <w:keepNext/>
              <w:keepLines/>
              <w:tabs>
                <w:tab w:val="left" w:pos="432"/>
                <w:tab w:val="left" w:pos="720"/>
              </w:tabs>
              <w:spacing w:before="260" w:after="260" w:line="416" w:lineRule="auto"/>
              <w:ind w:firstLine="422"/>
              <w:outlineLvl w:val="3"/>
              <w:rPr>
                <w:rFonts w:eastAsia="黑体"/>
                <w:b/>
                <w:bCs/>
                <w:i/>
                <w:szCs w:val="32"/>
                <w:u w:val="single" w:color="5B9BD5" w:themeColor="accent5"/>
              </w:rPr>
            </w:pPr>
            <w:r>
              <w:rPr>
                <w:rFonts w:eastAsia="黑体"/>
                <w:b/>
                <w:bCs/>
                <w:i/>
                <w:szCs w:val="32"/>
                <w:u w:val="single" w:color="5B9BD5" w:themeColor="accent5"/>
              </w:rPr>
              <w:t>Initial proposal 3-1-2</w:t>
            </w:r>
            <w:bookmarkStart w:id="4" w:name="_Hlk132949998"/>
            <w:r w:rsidRPr="00D02504">
              <w:rPr>
                <w:rFonts w:eastAsia="黑体"/>
                <w:b/>
                <w:bCs/>
                <w:i/>
                <w:szCs w:val="32"/>
                <w:u w:val="single" w:color="5B9BD5" w:themeColor="accent5"/>
              </w:rPr>
              <w:t>(</w:t>
            </w:r>
            <w:r>
              <w:rPr>
                <w:rFonts w:eastAsia="黑体"/>
                <w:b/>
                <w:bCs/>
                <w:i/>
                <w:szCs w:val="32"/>
                <w:u w:val="single" w:color="5B9BD5" w:themeColor="accent5"/>
              </w:rPr>
              <w:t>Suspended</w:t>
            </w:r>
            <w:r w:rsidRPr="00D02504">
              <w:rPr>
                <w:rFonts w:eastAsia="黑体"/>
                <w:b/>
                <w:bCs/>
                <w:i/>
                <w:szCs w:val="32"/>
                <w:u w:val="single" w:color="5B9BD5" w:themeColor="accent5"/>
              </w:rPr>
              <w:t>)</w:t>
            </w:r>
            <w:bookmarkEnd w:id="4"/>
            <w:r>
              <w:rPr>
                <w:rFonts w:eastAsia="黑体"/>
                <w:b/>
                <w:bCs/>
                <w:i/>
                <w:szCs w:val="32"/>
                <w:u w:val="single" w:color="5B9BD5" w:themeColor="accent5"/>
              </w:rPr>
              <w:t>:</w:t>
            </w:r>
          </w:p>
          <w:p w14:paraId="7965F4F6" w14:textId="77777777" w:rsidR="00700D8A" w:rsidRDefault="00700D8A" w:rsidP="00700D8A">
            <w:pPr>
              <w:spacing w:beforeLines="50" w:before="120" w:afterLines="50" w:after="120"/>
              <w:ind w:firstLine="420"/>
            </w:pPr>
            <w:r>
              <w:t>For LLS coverage performance evaluation, the following control channels are considered.</w:t>
            </w:r>
          </w:p>
          <w:p w14:paraId="5773689E" w14:textId="77777777" w:rsidR="00700D8A" w:rsidRDefault="00700D8A" w:rsidP="00FC56C1">
            <w:pPr>
              <w:widowControl w:val="0"/>
              <w:numPr>
                <w:ilvl w:val="0"/>
                <w:numId w:val="25"/>
              </w:numPr>
              <w:spacing w:beforeLines="50" w:before="120" w:afterLines="50" w:after="120" w:line="360" w:lineRule="exact"/>
              <w:ind w:firstLineChars="200" w:firstLine="420"/>
              <w:contextualSpacing/>
              <w:jc w:val="both"/>
            </w:pPr>
            <w:r>
              <w:t>PUCCH format 3 with 22 bit payload for FR1</w:t>
            </w:r>
          </w:p>
          <w:p w14:paraId="4B14033D" w14:textId="43ADCADF" w:rsidR="00700D8A" w:rsidRPr="00EF20A8" w:rsidRDefault="00700D8A" w:rsidP="00FC56C1">
            <w:pPr>
              <w:widowControl w:val="0"/>
              <w:numPr>
                <w:ilvl w:val="0"/>
                <w:numId w:val="25"/>
              </w:numPr>
              <w:spacing w:beforeLines="50" w:before="120" w:afterLines="50" w:after="120" w:line="360" w:lineRule="exact"/>
              <w:ind w:firstLineChars="200" w:firstLine="420"/>
              <w:contextualSpacing/>
              <w:jc w:val="both"/>
            </w:pPr>
            <w:r>
              <w:t>PUCCH format 1, format 3 with 11 bit payload, and format 3 with 22 bit payload for FR2-1</w:t>
            </w:r>
          </w:p>
        </w:tc>
      </w:tr>
    </w:tbl>
    <w:p w14:paraId="61474C62" w14:textId="111C2B5C" w:rsidR="00700D8A" w:rsidRDefault="00700D8A" w:rsidP="00D125F3">
      <w:pPr>
        <w:rPr>
          <w:rFonts w:eastAsiaTheme="minorEastAsia"/>
        </w:rPr>
      </w:pPr>
    </w:p>
    <w:p w14:paraId="1764E8B9" w14:textId="123F6A7D" w:rsidR="004E7337" w:rsidRPr="00C93242" w:rsidRDefault="00695336" w:rsidP="006B0390">
      <w:pPr>
        <w:rPr>
          <w:szCs w:val="21"/>
        </w:rPr>
      </w:pPr>
      <w:r>
        <w:rPr>
          <w:rFonts w:hint="eastAsia"/>
          <w:szCs w:val="21"/>
        </w:rPr>
        <w:t>In</w:t>
      </w:r>
      <w:r>
        <w:rPr>
          <w:szCs w:val="21"/>
        </w:rPr>
        <w:t xml:space="preserve"> </w:t>
      </w:r>
      <w:r w:rsidR="00512719">
        <w:rPr>
          <w:rFonts w:hint="eastAsia"/>
          <w:szCs w:val="21"/>
        </w:rPr>
        <w:t xml:space="preserve">the </w:t>
      </w:r>
      <w:r>
        <w:rPr>
          <w:rFonts w:hint="eastAsia"/>
        </w:rPr>
        <w:t>coverage</w:t>
      </w:r>
      <w:r>
        <w:t xml:space="preserve"> </w:t>
      </w:r>
      <w:r>
        <w:rPr>
          <w:rFonts w:hint="eastAsia"/>
        </w:rPr>
        <w:t>performance</w:t>
      </w:r>
      <w:r>
        <w:t xml:space="preserve"> </w:t>
      </w:r>
      <w:r>
        <w:rPr>
          <w:rFonts w:hint="eastAsia"/>
        </w:rPr>
        <w:t>evaluation</w:t>
      </w:r>
      <w:r>
        <w:t xml:space="preserve"> </w:t>
      </w:r>
      <w:r>
        <w:rPr>
          <w:rFonts w:hint="eastAsia"/>
        </w:rPr>
        <w:t xml:space="preserve">for </w:t>
      </w:r>
      <w:r>
        <w:t xml:space="preserve">PUCCH </w:t>
      </w:r>
      <w:r>
        <w:rPr>
          <w:rFonts w:hint="eastAsia"/>
        </w:rPr>
        <w:t xml:space="preserve">in </w:t>
      </w:r>
      <w:r>
        <w:t>LLS</w:t>
      </w:r>
      <w:r w:rsidR="00230267">
        <w:t xml:space="preserve">, </w:t>
      </w:r>
      <w:r w:rsidR="00AE306E">
        <w:t>PUCCH format 1 and PUCCH format 3 are selected</w:t>
      </w:r>
      <w:r w:rsidR="00390B82">
        <w:rPr>
          <w:szCs w:val="21"/>
        </w:rPr>
        <w:t xml:space="preserve"> </w:t>
      </w:r>
      <w:r w:rsidR="003C1AA8">
        <w:rPr>
          <w:rFonts w:hint="eastAsia"/>
          <w:szCs w:val="21"/>
        </w:rPr>
        <w:t xml:space="preserve">for </w:t>
      </w:r>
      <w:r w:rsidR="003C1AA8">
        <w:rPr>
          <w:szCs w:val="21"/>
        </w:rPr>
        <w:t xml:space="preserve">PUCCH </w:t>
      </w:r>
      <w:r w:rsidR="003C1AA8">
        <w:rPr>
          <w:rFonts w:hint="eastAsia"/>
          <w:szCs w:val="21"/>
        </w:rPr>
        <w:t xml:space="preserve">coverage performance </w:t>
      </w:r>
      <w:r w:rsidR="00AE306E">
        <w:rPr>
          <w:szCs w:val="21"/>
        </w:rPr>
        <w:t xml:space="preserve">evaluation </w:t>
      </w:r>
      <w:r w:rsidR="00B3122E">
        <w:rPr>
          <w:rFonts w:hint="eastAsia"/>
          <w:szCs w:val="21"/>
        </w:rPr>
        <w:t>in</w:t>
      </w:r>
      <w:r w:rsidR="00B3122E">
        <w:rPr>
          <w:szCs w:val="21"/>
        </w:rPr>
        <w:t xml:space="preserve"> </w:t>
      </w:r>
      <w:r w:rsidR="00B3122E" w:rsidRPr="001515E1">
        <w:rPr>
          <w:rFonts w:cs="Times"/>
          <w:szCs w:val="20"/>
        </w:rPr>
        <w:t>TR38.830</w:t>
      </w:r>
      <w:r w:rsidR="003C1AA8">
        <w:rPr>
          <w:rFonts w:cs="Times"/>
          <w:szCs w:val="20"/>
        </w:rPr>
        <w:t xml:space="preserve"> </w:t>
      </w:r>
      <w:r w:rsidR="003C1AA8">
        <w:rPr>
          <w:rFonts w:cs="Times" w:hint="eastAsia"/>
          <w:szCs w:val="20"/>
        </w:rPr>
        <w:t>as below</w:t>
      </w:r>
      <w:r w:rsidR="006E5CBE">
        <w:rPr>
          <w:rFonts w:cs="Times"/>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95"/>
        <w:gridCol w:w="4171"/>
        <w:gridCol w:w="4062"/>
      </w:tblGrid>
      <w:tr w:rsidR="002815BE" w:rsidRPr="000668E1" w14:paraId="044BD842" w14:textId="0EB47390" w:rsidTr="002815BE">
        <w:trPr>
          <w:trHeight w:val="379"/>
          <w:jc w:val="center"/>
        </w:trPr>
        <w:tc>
          <w:tcPr>
            <w:tcW w:w="0" w:type="auto"/>
            <w:shd w:val="clear" w:color="auto" w:fill="D9E2F3"/>
            <w:tcMar>
              <w:top w:w="0" w:type="dxa"/>
              <w:left w:w="108" w:type="dxa"/>
              <w:bottom w:w="0" w:type="dxa"/>
              <w:right w:w="108" w:type="dxa"/>
            </w:tcMar>
            <w:vAlign w:val="center"/>
            <w:hideMark/>
          </w:tcPr>
          <w:p w14:paraId="1540B6DC" w14:textId="77777777" w:rsidR="002815BE" w:rsidRPr="00D210BD" w:rsidRDefault="002815BE" w:rsidP="006D1880">
            <w:pPr>
              <w:pStyle w:val="TAH"/>
            </w:pPr>
            <w:r w:rsidRPr="00D210BD">
              <w:t>Parameter</w:t>
            </w:r>
          </w:p>
        </w:tc>
        <w:tc>
          <w:tcPr>
            <w:tcW w:w="0" w:type="auto"/>
            <w:shd w:val="clear" w:color="auto" w:fill="D9E2F3"/>
            <w:tcMar>
              <w:top w:w="0" w:type="dxa"/>
              <w:left w:w="108" w:type="dxa"/>
              <w:bottom w:w="0" w:type="dxa"/>
              <w:right w:w="108" w:type="dxa"/>
            </w:tcMar>
            <w:vAlign w:val="center"/>
            <w:hideMark/>
          </w:tcPr>
          <w:p w14:paraId="6EB3D6FF" w14:textId="472C5BDA" w:rsidR="002815BE" w:rsidRPr="00D210BD" w:rsidRDefault="002815BE" w:rsidP="006D1880">
            <w:pPr>
              <w:pStyle w:val="TAH"/>
            </w:pPr>
            <w:r>
              <w:t>FR1</w:t>
            </w:r>
          </w:p>
        </w:tc>
        <w:tc>
          <w:tcPr>
            <w:tcW w:w="0" w:type="auto"/>
            <w:shd w:val="clear" w:color="auto" w:fill="D9E2F3"/>
          </w:tcPr>
          <w:p w14:paraId="3BC2172E" w14:textId="0CF0EE06" w:rsidR="002815BE" w:rsidRPr="00D210BD" w:rsidRDefault="002815BE" w:rsidP="006D1880">
            <w:pPr>
              <w:pStyle w:val="TAH"/>
              <w:rPr>
                <w:lang w:eastAsia="zh-CN"/>
              </w:rPr>
            </w:pPr>
            <w:r>
              <w:rPr>
                <w:rFonts w:hint="eastAsia"/>
                <w:lang w:eastAsia="zh-CN"/>
              </w:rPr>
              <w:t>F</w:t>
            </w:r>
            <w:r>
              <w:rPr>
                <w:lang w:eastAsia="zh-CN"/>
              </w:rPr>
              <w:t>R2-1</w:t>
            </w:r>
          </w:p>
        </w:tc>
      </w:tr>
      <w:tr w:rsidR="002815BE" w:rsidRPr="000668E1" w14:paraId="4134A7CC" w14:textId="20001E93" w:rsidTr="002815BE">
        <w:trPr>
          <w:trHeight w:val="147"/>
          <w:jc w:val="center"/>
        </w:trPr>
        <w:tc>
          <w:tcPr>
            <w:tcW w:w="0" w:type="auto"/>
            <w:tcMar>
              <w:top w:w="0" w:type="dxa"/>
              <w:left w:w="108" w:type="dxa"/>
              <w:bottom w:w="0" w:type="dxa"/>
              <w:right w:w="108" w:type="dxa"/>
            </w:tcMar>
            <w:vAlign w:val="center"/>
          </w:tcPr>
          <w:p w14:paraId="6CB40F26" w14:textId="77777777" w:rsidR="002815BE" w:rsidRPr="00D210BD" w:rsidRDefault="002815BE" w:rsidP="002815BE">
            <w:pPr>
              <w:rPr>
                <w:rFonts w:ascii="Arial" w:hAnsi="Arial" w:cs="Arial"/>
                <w:sz w:val="18"/>
                <w:szCs w:val="18"/>
                <w:lang w:eastAsia="ja-JP"/>
              </w:rPr>
            </w:pPr>
            <w:r w:rsidRPr="00D210BD">
              <w:rPr>
                <w:rFonts w:ascii="Arial" w:hAnsi="Arial" w:cs="Arial"/>
                <w:sz w:val="18"/>
                <w:szCs w:val="18"/>
              </w:rPr>
              <w:t xml:space="preserve">PUCCH format </w:t>
            </w:r>
          </w:p>
        </w:tc>
        <w:tc>
          <w:tcPr>
            <w:tcW w:w="0" w:type="auto"/>
            <w:tcMar>
              <w:top w:w="0" w:type="dxa"/>
              <w:left w:w="108" w:type="dxa"/>
              <w:bottom w:w="0" w:type="dxa"/>
              <w:right w:w="108" w:type="dxa"/>
            </w:tcMar>
            <w:vAlign w:val="center"/>
          </w:tcPr>
          <w:p w14:paraId="52B62754" w14:textId="77777777" w:rsidR="002815BE" w:rsidRPr="00D210BD" w:rsidRDefault="002815BE" w:rsidP="002815BE">
            <w:pPr>
              <w:keepNext/>
              <w:spacing w:before="20" w:after="20" w:line="276" w:lineRule="auto"/>
              <w:rPr>
                <w:rFonts w:ascii="Arial" w:hAnsi="Arial" w:cs="Arial"/>
                <w:sz w:val="18"/>
                <w:szCs w:val="18"/>
              </w:rPr>
            </w:pPr>
            <w:r w:rsidRPr="00D210BD">
              <w:rPr>
                <w:rFonts w:ascii="Arial" w:hAnsi="Arial" w:cs="Arial"/>
                <w:sz w:val="18"/>
                <w:szCs w:val="18"/>
              </w:rPr>
              <w:t>Format 1, 2bits UCI.</w:t>
            </w:r>
          </w:p>
          <w:p w14:paraId="310FAB8A" w14:textId="77777777" w:rsidR="002815BE" w:rsidRPr="00D210BD" w:rsidRDefault="002815BE" w:rsidP="002815BE">
            <w:pPr>
              <w:keepNext/>
              <w:spacing w:before="20" w:after="20" w:line="276" w:lineRule="auto"/>
              <w:rPr>
                <w:rFonts w:ascii="Arial" w:hAnsi="Arial" w:cs="Arial"/>
                <w:sz w:val="18"/>
                <w:szCs w:val="18"/>
              </w:rPr>
            </w:pPr>
            <w:r w:rsidRPr="00D210BD">
              <w:rPr>
                <w:rFonts w:ascii="Arial" w:hAnsi="Arial" w:cs="Arial"/>
                <w:sz w:val="18"/>
                <w:szCs w:val="18"/>
              </w:rPr>
              <w:t>Format 3, 4bits (3 bits A/N + 1 bit SR)/11/22 bits UCI</w:t>
            </w:r>
          </w:p>
        </w:tc>
        <w:tc>
          <w:tcPr>
            <w:tcW w:w="0" w:type="auto"/>
            <w:vAlign w:val="center"/>
          </w:tcPr>
          <w:p w14:paraId="4EFB45FE" w14:textId="77777777" w:rsidR="002815BE" w:rsidRPr="00D210BD" w:rsidRDefault="002815BE" w:rsidP="002815BE">
            <w:pPr>
              <w:keepNext/>
              <w:spacing w:before="20" w:after="20" w:line="276" w:lineRule="auto"/>
              <w:rPr>
                <w:rFonts w:ascii="Arial" w:hAnsi="Arial" w:cs="Arial"/>
                <w:sz w:val="18"/>
                <w:szCs w:val="18"/>
              </w:rPr>
            </w:pPr>
            <w:r w:rsidRPr="00D210BD">
              <w:rPr>
                <w:rFonts w:ascii="Arial" w:hAnsi="Arial" w:cs="Arial"/>
                <w:sz w:val="18"/>
                <w:szCs w:val="18"/>
              </w:rPr>
              <w:t>Format 1, 2bits UCI.</w:t>
            </w:r>
          </w:p>
          <w:p w14:paraId="3FA19F3B" w14:textId="18B8FEDD" w:rsidR="002815BE" w:rsidRPr="00D210BD" w:rsidRDefault="002815BE" w:rsidP="002815BE">
            <w:pPr>
              <w:keepNext/>
              <w:spacing w:before="20" w:after="20" w:line="276" w:lineRule="auto"/>
              <w:rPr>
                <w:rFonts w:ascii="Arial" w:hAnsi="Arial" w:cs="Arial"/>
                <w:sz w:val="18"/>
                <w:szCs w:val="18"/>
              </w:rPr>
            </w:pPr>
            <w:r w:rsidRPr="00D210BD">
              <w:rPr>
                <w:rFonts w:ascii="Arial" w:hAnsi="Arial" w:cs="Arial"/>
                <w:sz w:val="18"/>
                <w:szCs w:val="18"/>
              </w:rPr>
              <w:t>Format 3, [4bits (3 bits A/N + 1 bit SR)]/11/22 bits UCI</w:t>
            </w:r>
          </w:p>
        </w:tc>
      </w:tr>
    </w:tbl>
    <w:p w14:paraId="26F1D478" w14:textId="2BE67C22" w:rsidR="00C93242" w:rsidRDefault="00C93242" w:rsidP="00F15FDD">
      <w:pPr>
        <w:rPr>
          <w:szCs w:val="21"/>
        </w:rPr>
      </w:pPr>
    </w:p>
    <w:p w14:paraId="30F0B45D" w14:textId="77777777" w:rsidR="00C5139A" w:rsidRDefault="00AE306E" w:rsidP="00F15FDD">
      <w:pPr>
        <w:rPr>
          <w:szCs w:val="21"/>
        </w:rPr>
      </w:pPr>
      <w:r>
        <w:rPr>
          <w:szCs w:val="21"/>
        </w:rPr>
        <w:t xml:space="preserve">It is the common understanding in Rel-17 coverage enhancement that PUSCH and PUCCH are the bottleneck </w:t>
      </w:r>
      <w:r w:rsidR="00F16F01">
        <w:rPr>
          <w:szCs w:val="21"/>
        </w:rPr>
        <w:t>channel from</w:t>
      </w:r>
      <w:r>
        <w:rPr>
          <w:szCs w:val="21"/>
        </w:rPr>
        <w:t xml:space="preserve"> coverage</w:t>
      </w:r>
      <w:r w:rsidR="00F16F01">
        <w:rPr>
          <w:szCs w:val="21"/>
        </w:rPr>
        <w:t xml:space="preserve"> perspective</w:t>
      </w:r>
      <w:r>
        <w:rPr>
          <w:szCs w:val="21"/>
        </w:rPr>
        <w:t xml:space="preserve">. Hence, coverage performance of PUSCH and PUCCH were extensively evaluated. Regarding to the potential benefits on coverage, we should focus on the bottleneck channels identified in previous study. </w:t>
      </w:r>
      <w:r w:rsidR="00F16F01">
        <w:rPr>
          <w:szCs w:val="21"/>
        </w:rPr>
        <w:t>Therefore</w:t>
      </w:r>
      <w:r>
        <w:rPr>
          <w:szCs w:val="21"/>
        </w:rPr>
        <w:t xml:space="preserve">, PUCCH format 1 and PUCCH format 3 </w:t>
      </w:r>
      <w:r w:rsidR="00F16F01">
        <w:rPr>
          <w:szCs w:val="21"/>
        </w:rPr>
        <w:t>should</w:t>
      </w:r>
      <w:r>
        <w:rPr>
          <w:szCs w:val="21"/>
        </w:rPr>
        <w:t xml:space="preserve"> be </w:t>
      </w:r>
      <w:r w:rsidR="00F16F01">
        <w:rPr>
          <w:szCs w:val="21"/>
        </w:rPr>
        <w:t>considered to evaluate how much coverage gain we can harvest from SBFD technology.</w:t>
      </w:r>
      <w:r w:rsidR="00261BDA">
        <w:rPr>
          <w:szCs w:val="21"/>
        </w:rPr>
        <w:t xml:space="preserve"> </w:t>
      </w:r>
    </w:p>
    <w:p w14:paraId="59A2FB4C" w14:textId="77777777" w:rsidR="00C5139A" w:rsidRDefault="00C5139A" w:rsidP="00F15FDD">
      <w:pPr>
        <w:rPr>
          <w:szCs w:val="21"/>
        </w:rPr>
      </w:pPr>
    </w:p>
    <w:p w14:paraId="4434F486" w14:textId="4581E420" w:rsidR="00AE306E" w:rsidRDefault="00030C4C" w:rsidP="00F15FDD">
      <w:pPr>
        <w:rPr>
          <w:szCs w:val="21"/>
        </w:rPr>
      </w:pPr>
      <w:r>
        <w:rPr>
          <w:szCs w:val="21"/>
        </w:rPr>
        <w:t xml:space="preserve">According to the </w:t>
      </w:r>
      <w:r w:rsidR="00261BDA" w:rsidRPr="00261BDA">
        <w:rPr>
          <w:szCs w:val="21"/>
        </w:rPr>
        <w:t xml:space="preserve">representative </w:t>
      </w:r>
      <w:r w:rsidR="0026370B">
        <w:rPr>
          <w:szCs w:val="21"/>
        </w:rPr>
        <w:t xml:space="preserve">simulation results </w:t>
      </w:r>
      <w:r w:rsidR="00261BDA">
        <w:rPr>
          <w:szCs w:val="21"/>
        </w:rPr>
        <w:t xml:space="preserve">for </w:t>
      </w:r>
      <w:r w:rsidR="00261BDA" w:rsidRPr="00261BDA">
        <w:rPr>
          <w:szCs w:val="21"/>
        </w:rPr>
        <w:t>Urban 4GHz TDD scenario</w:t>
      </w:r>
      <w:r w:rsidR="00261BDA">
        <w:rPr>
          <w:szCs w:val="21"/>
        </w:rPr>
        <w:t xml:space="preserve"> and </w:t>
      </w:r>
      <w:r w:rsidR="00032A36" w:rsidRPr="000668E1">
        <w:t>Urban 28GHz TDD NLOS O2I scenario</w:t>
      </w:r>
      <w:r w:rsidR="002B4698">
        <w:t xml:space="preserve"> in </w:t>
      </w:r>
      <w:r w:rsidR="002B4698" w:rsidRPr="001515E1">
        <w:rPr>
          <w:rFonts w:cs="Times"/>
          <w:szCs w:val="20"/>
        </w:rPr>
        <w:t>TR38.830</w:t>
      </w:r>
      <w:r w:rsidR="00032A36">
        <w:t xml:space="preserve">, it is observed that </w:t>
      </w:r>
      <w:r w:rsidR="00032A36" w:rsidRPr="00032A36">
        <w:t>PUCCH format 3 with 22 bit</w:t>
      </w:r>
      <w:r w:rsidR="004A6D51">
        <w:t>s</w:t>
      </w:r>
      <w:r w:rsidR="00032A36">
        <w:t xml:space="preserve"> payload </w:t>
      </w:r>
      <w:r w:rsidR="001D689A">
        <w:t>for</w:t>
      </w:r>
      <w:r w:rsidR="00032A36">
        <w:t xml:space="preserve"> FR1</w:t>
      </w:r>
      <w:r w:rsidR="001D689A">
        <w:t>, PUCCH format 1</w:t>
      </w:r>
      <w:r w:rsidR="004A6D51">
        <w:t xml:space="preserve"> with 2 bits payload</w:t>
      </w:r>
      <w:r w:rsidR="001D689A">
        <w:t>, format 3 with 11 bit</w:t>
      </w:r>
      <w:r w:rsidR="004A6D51">
        <w:t>s</w:t>
      </w:r>
      <w:r w:rsidR="001D689A">
        <w:t xml:space="preserve"> payload, and format 3 with 22 bit</w:t>
      </w:r>
      <w:r w:rsidR="00F0763C">
        <w:t xml:space="preserve">s </w:t>
      </w:r>
      <w:r w:rsidR="001D689A">
        <w:t>payload for FR2-1</w:t>
      </w:r>
      <w:r w:rsidR="0067108D">
        <w:t xml:space="preserve"> </w:t>
      </w:r>
      <w:r w:rsidR="00C961E5">
        <w:t>need to</w:t>
      </w:r>
      <w:r w:rsidR="0067108D">
        <w:t xml:space="preserve"> be enhanced.</w:t>
      </w:r>
    </w:p>
    <w:p w14:paraId="7DBDA426" w14:textId="77777777" w:rsidR="00F16F01" w:rsidRDefault="00F16F01" w:rsidP="00F15FDD">
      <w:pPr>
        <w:rPr>
          <w:szCs w:val="21"/>
        </w:rPr>
      </w:pPr>
    </w:p>
    <w:p w14:paraId="1789267E" w14:textId="25E4F04A" w:rsidR="00C93242" w:rsidRPr="00C93242" w:rsidRDefault="00F16F01" w:rsidP="00F15FDD">
      <w:pPr>
        <w:rPr>
          <w:szCs w:val="21"/>
        </w:rPr>
      </w:pPr>
      <w:r>
        <w:rPr>
          <w:szCs w:val="21"/>
        </w:rPr>
        <w:t>Accordingly</w:t>
      </w:r>
      <w:r w:rsidR="00C93242">
        <w:rPr>
          <w:szCs w:val="21"/>
        </w:rPr>
        <w:t xml:space="preserve">, </w:t>
      </w:r>
      <w:r w:rsidR="00C93242">
        <w:rPr>
          <w:rFonts w:hint="eastAsia"/>
          <w:szCs w:val="21"/>
        </w:rPr>
        <w:t>we have the following proposal</w:t>
      </w:r>
      <w:r w:rsidR="00C93242">
        <w:rPr>
          <w:szCs w:val="21"/>
        </w:rPr>
        <w:t>.</w:t>
      </w:r>
    </w:p>
    <w:p w14:paraId="35EF45C0" w14:textId="142FFD2E" w:rsidR="00C93242" w:rsidRDefault="00C93242" w:rsidP="00C93242">
      <w:pPr>
        <w:pStyle w:val="proposal"/>
      </w:pPr>
      <w:r w:rsidRPr="001515E1">
        <w:t xml:space="preserve">For </w:t>
      </w:r>
      <w:r w:rsidRPr="001515E1">
        <w:rPr>
          <w:rFonts w:eastAsia="MS Mincho"/>
        </w:rPr>
        <w:t>link level evaluation of</w:t>
      </w:r>
      <w:r w:rsidRPr="001515E1">
        <w:t xml:space="preserve"> coverage </w:t>
      </w:r>
      <w:r w:rsidRPr="001515E1">
        <w:rPr>
          <w:rFonts w:eastAsia="MS Mincho"/>
        </w:rPr>
        <w:t>performance</w:t>
      </w:r>
      <w:r w:rsidRPr="001515E1">
        <w:t xml:space="preserve">, </w:t>
      </w:r>
      <w:r w:rsidR="00F16F01">
        <w:t>PUCCH should be evaluated with following assumptions</w:t>
      </w:r>
      <w:r w:rsidRPr="001515E1">
        <w:t>.</w:t>
      </w:r>
    </w:p>
    <w:p w14:paraId="1B028FB6" w14:textId="1C0DC7D1" w:rsidR="00386E04" w:rsidRPr="00386E04" w:rsidRDefault="00386E04" w:rsidP="00FC56C1">
      <w:pPr>
        <w:pStyle w:val="affffff2"/>
        <w:numPr>
          <w:ilvl w:val="0"/>
          <w:numId w:val="33"/>
        </w:numPr>
        <w:rPr>
          <w:b/>
          <w:bCs/>
          <w:i/>
          <w:iCs/>
          <w:szCs w:val="21"/>
        </w:rPr>
      </w:pPr>
      <w:r w:rsidRPr="00386E04">
        <w:rPr>
          <w:b/>
          <w:bCs/>
          <w:i/>
          <w:iCs/>
          <w:szCs w:val="21"/>
        </w:rPr>
        <w:t>PUCCH format 3 with 22 bit</w:t>
      </w:r>
      <w:r w:rsidR="00D75AA9">
        <w:rPr>
          <w:b/>
          <w:bCs/>
          <w:i/>
          <w:iCs/>
          <w:szCs w:val="21"/>
        </w:rPr>
        <w:t>s</w:t>
      </w:r>
      <w:r w:rsidRPr="00386E04">
        <w:rPr>
          <w:b/>
          <w:bCs/>
          <w:i/>
          <w:iCs/>
          <w:szCs w:val="21"/>
        </w:rPr>
        <w:t xml:space="preserve"> payload for FR1</w:t>
      </w:r>
    </w:p>
    <w:p w14:paraId="324BF5D7" w14:textId="37A380E0" w:rsidR="00386E04" w:rsidRPr="00386E04" w:rsidRDefault="00386E04" w:rsidP="00FC56C1">
      <w:pPr>
        <w:pStyle w:val="affffff2"/>
        <w:numPr>
          <w:ilvl w:val="0"/>
          <w:numId w:val="33"/>
        </w:numPr>
        <w:rPr>
          <w:rFonts w:ascii="Times New Roman" w:eastAsiaTheme="minorEastAsia" w:hAnsi="Times New Roman"/>
          <w:b/>
          <w:bCs/>
          <w:i/>
          <w:iCs/>
          <w:sz w:val="21"/>
          <w:szCs w:val="21"/>
        </w:rPr>
      </w:pPr>
      <w:r w:rsidRPr="00386E04">
        <w:rPr>
          <w:b/>
          <w:bCs/>
          <w:i/>
          <w:iCs/>
          <w:szCs w:val="21"/>
        </w:rPr>
        <w:t>PUCCH format 1</w:t>
      </w:r>
      <w:r w:rsidR="001C39BF">
        <w:rPr>
          <w:b/>
          <w:bCs/>
          <w:i/>
          <w:iCs/>
          <w:szCs w:val="21"/>
        </w:rPr>
        <w:t xml:space="preserve"> with 2 bits payload</w:t>
      </w:r>
      <w:r w:rsidRPr="00386E04">
        <w:rPr>
          <w:b/>
          <w:bCs/>
          <w:i/>
          <w:iCs/>
          <w:szCs w:val="21"/>
        </w:rPr>
        <w:t>, format 3 with 11 bit</w:t>
      </w:r>
      <w:r w:rsidR="00D75AA9">
        <w:rPr>
          <w:b/>
          <w:bCs/>
          <w:i/>
          <w:iCs/>
          <w:szCs w:val="21"/>
        </w:rPr>
        <w:t>s</w:t>
      </w:r>
      <w:r w:rsidRPr="00386E04">
        <w:rPr>
          <w:b/>
          <w:bCs/>
          <w:i/>
          <w:iCs/>
          <w:szCs w:val="21"/>
        </w:rPr>
        <w:t xml:space="preserve"> payload, and format 3 with 22 bit</w:t>
      </w:r>
      <w:r w:rsidR="00D75AA9">
        <w:rPr>
          <w:b/>
          <w:bCs/>
          <w:i/>
          <w:iCs/>
          <w:szCs w:val="21"/>
        </w:rPr>
        <w:t>s</w:t>
      </w:r>
      <w:r w:rsidRPr="00386E04">
        <w:rPr>
          <w:b/>
          <w:bCs/>
          <w:i/>
          <w:iCs/>
          <w:szCs w:val="21"/>
        </w:rPr>
        <w:t xml:space="preserve"> payload for FR2-1</w:t>
      </w:r>
    </w:p>
    <w:p w14:paraId="6EE704BB" w14:textId="5C1D1C36" w:rsidR="00C72773" w:rsidRPr="006C3A53" w:rsidRDefault="00C00767" w:rsidP="00D56ECD">
      <w:pPr>
        <w:pStyle w:val="31"/>
        <w:ind w:left="160" w:hanging="160"/>
        <w:rPr>
          <w:rFonts w:eastAsiaTheme="minorEastAsia"/>
        </w:rPr>
      </w:pPr>
      <w:r>
        <w:rPr>
          <w:rFonts w:hint="eastAsia"/>
        </w:rPr>
        <w:t>S</w:t>
      </w:r>
      <w:r w:rsidRPr="001515E1">
        <w:t>chemes for link level evaluation of PU</w:t>
      </w:r>
      <w:r w:rsidR="00E53611">
        <w:t>C</w:t>
      </w:r>
      <w:r w:rsidRPr="001515E1">
        <w:t>CH coverage performance</w:t>
      </w:r>
    </w:p>
    <w:p w14:paraId="755275A6" w14:textId="31D1850A" w:rsidR="00814633" w:rsidRPr="005F2145" w:rsidRDefault="00C72773" w:rsidP="00814633">
      <w:r>
        <w:t>I</w:t>
      </w:r>
      <w:r>
        <w:rPr>
          <w:rFonts w:hint="eastAsia"/>
        </w:rPr>
        <w:t>n</w:t>
      </w:r>
      <w:r>
        <w:t xml:space="preserve"> RAN1#112</w:t>
      </w:r>
      <w:r w:rsidR="00D43D81">
        <w:t>-</w:t>
      </w:r>
      <w:r>
        <w:t>bis</w:t>
      </w:r>
      <w:r w:rsidR="00030C4C">
        <w:t xml:space="preserve"> e-</w:t>
      </w:r>
      <w:r>
        <w:t xml:space="preserve">meeting, </w:t>
      </w:r>
      <w:r w:rsidR="00030C4C">
        <w:t>it was determined to defer the discussion on how to evaluate PUCCH UL coverage performance</w:t>
      </w:r>
      <w:r>
        <w:t>.</w:t>
      </w:r>
      <w:r w:rsidR="00D54C84">
        <w:t xml:space="preserve"> For PUSCH</w:t>
      </w:r>
      <w:r w:rsidR="000A54E5">
        <w:t xml:space="preserve"> UL coverage study</w:t>
      </w:r>
      <w:r w:rsidR="00D54C84">
        <w:t xml:space="preserve">, schemes for joint channel estimation </w:t>
      </w:r>
      <w:r w:rsidR="00030C4C">
        <w:t xml:space="preserve">were </w:t>
      </w:r>
      <w:r w:rsidR="00D54C84">
        <w:t xml:space="preserve">agreed. </w:t>
      </w:r>
      <w:r>
        <w:t xml:space="preserve">The relevant initial proposal in summary </w:t>
      </w:r>
      <w:r w:rsidR="006110BE">
        <w:t xml:space="preserve">and agreement </w:t>
      </w:r>
      <w:r w:rsidR="000A54E5">
        <w:t xml:space="preserve">for PUSCH </w:t>
      </w:r>
      <w:r w:rsidR="008857FF">
        <w:t xml:space="preserve">UL coverage study </w:t>
      </w:r>
      <w:r w:rsidR="006110BE">
        <w:t>are</w:t>
      </w:r>
      <w:r>
        <w:t xml:space="preserve"> as below:</w:t>
      </w:r>
    </w:p>
    <w:tbl>
      <w:tblPr>
        <w:tblStyle w:val="afffffb"/>
        <w:tblW w:w="0" w:type="auto"/>
        <w:tblLook w:val="04A0" w:firstRow="1" w:lastRow="0" w:firstColumn="1" w:lastColumn="0" w:noHBand="0" w:noVBand="1"/>
      </w:tblPr>
      <w:tblGrid>
        <w:gridCol w:w="9628"/>
      </w:tblGrid>
      <w:tr w:rsidR="005E5D0E" w14:paraId="7C7FDC59" w14:textId="77777777" w:rsidTr="005E5D0E">
        <w:tc>
          <w:tcPr>
            <w:tcW w:w="9628" w:type="dxa"/>
          </w:tcPr>
          <w:p w14:paraId="67798A00" w14:textId="77777777" w:rsidR="00D64EBE" w:rsidRDefault="00D64EBE" w:rsidP="00D64EBE">
            <w:pPr>
              <w:keepNext/>
              <w:keepLines/>
              <w:tabs>
                <w:tab w:val="left" w:pos="432"/>
                <w:tab w:val="left" w:pos="720"/>
              </w:tabs>
              <w:spacing w:before="260" w:after="260" w:line="416" w:lineRule="auto"/>
              <w:ind w:firstLine="422"/>
              <w:outlineLvl w:val="3"/>
              <w:rPr>
                <w:rFonts w:eastAsia="黑体"/>
                <w:b/>
                <w:bCs/>
                <w:i/>
                <w:szCs w:val="32"/>
                <w:u w:val="single" w:color="5B9BD5" w:themeColor="accent5"/>
              </w:rPr>
            </w:pPr>
            <w:r>
              <w:rPr>
                <w:rFonts w:eastAsia="黑体"/>
                <w:b/>
                <w:bCs/>
                <w:i/>
                <w:szCs w:val="32"/>
                <w:u w:val="single" w:color="5B9BD5" w:themeColor="accent5"/>
              </w:rPr>
              <w:t>Initial proposal 3-1-3</w:t>
            </w:r>
            <w:r w:rsidRPr="00D02504">
              <w:rPr>
                <w:rFonts w:eastAsia="黑体"/>
                <w:b/>
                <w:bCs/>
                <w:i/>
                <w:szCs w:val="32"/>
                <w:u w:val="single" w:color="5B9BD5" w:themeColor="accent5"/>
              </w:rPr>
              <w:t>(Suspended)</w:t>
            </w:r>
            <w:r>
              <w:rPr>
                <w:rFonts w:eastAsia="黑体"/>
                <w:b/>
                <w:bCs/>
                <w:i/>
                <w:szCs w:val="32"/>
                <w:u w:val="single" w:color="5B9BD5" w:themeColor="accent5"/>
              </w:rPr>
              <w:t>:</w:t>
            </w:r>
          </w:p>
          <w:p w14:paraId="3CB0195C" w14:textId="77777777" w:rsidR="00D64EBE" w:rsidRDefault="00D64EBE" w:rsidP="00D64EBE">
            <w:pPr>
              <w:spacing w:beforeLines="50" w:before="120" w:afterLines="50" w:after="120"/>
              <w:ind w:firstLine="420"/>
            </w:pPr>
            <w:r w:rsidRPr="00371F73">
              <w:t>Regarding PU</w:t>
            </w:r>
            <w:r>
              <w:t>C</w:t>
            </w:r>
            <w:r w:rsidRPr="00371F73">
              <w:t xml:space="preserve">CH </w:t>
            </w:r>
            <w:r>
              <w:t xml:space="preserve">UL </w:t>
            </w:r>
            <w:r w:rsidRPr="00371F73">
              <w:t xml:space="preserve">coverage </w:t>
            </w:r>
            <w:r>
              <w:t>study</w:t>
            </w:r>
            <w:r w:rsidRPr="00371F73">
              <w:t>,</w:t>
            </w:r>
          </w:p>
          <w:p w14:paraId="4AC9C5D3" w14:textId="77777777" w:rsidR="00D64EBE" w:rsidRDefault="00D64EBE" w:rsidP="00FC56C1">
            <w:pPr>
              <w:widowControl w:val="0"/>
              <w:numPr>
                <w:ilvl w:val="0"/>
                <w:numId w:val="25"/>
              </w:numPr>
              <w:spacing w:beforeLines="50" w:before="120" w:afterLines="50" w:after="120" w:line="360" w:lineRule="exact"/>
              <w:ind w:firstLineChars="200" w:firstLine="420"/>
              <w:contextualSpacing/>
              <w:jc w:val="both"/>
            </w:pPr>
            <w:r>
              <w:t>For baseline legacy TDD, single PUCCH in the U slot is assumed</w:t>
            </w:r>
          </w:p>
          <w:p w14:paraId="39B6FC9B" w14:textId="77777777" w:rsidR="00D64EBE" w:rsidRDefault="00D64EBE" w:rsidP="00FC56C1">
            <w:pPr>
              <w:widowControl w:val="0"/>
              <w:numPr>
                <w:ilvl w:val="0"/>
                <w:numId w:val="25"/>
              </w:numPr>
              <w:spacing w:beforeLines="50" w:before="120" w:afterLines="50" w:after="120" w:line="360" w:lineRule="exact"/>
              <w:ind w:firstLineChars="200" w:firstLine="420"/>
              <w:contextualSpacing/>
              <w:jc w:val="both"/>
            </w:pPr>
            <w:r>
              <w:t>For SBFD, five repetitions of the PUCCH with and without DMRS bundling are assumed.</w:t>
            </w:r>
          </w:p>
          <w:p w14:paraId="02735953" w14:textId="77777777" w:rsidR="005E5D0E" w:rsidRDefault="00D64EBE" w:rsidP="00FC56C1">
            <w:pPr>
              <w:widowControl w:val="0"/>
              <w:numPr>
                <w:ilvl w:val="0"/>
                <w:numId w:val="25"/>
              </w:numPr>
              <w:spacing w:beforeLines="50" w:before="120" w:afterLines="50" w:after="120" w:line="360" w:lineRule="exact"/>
              <w:ind w:firstLineChars="200" w:firstLine="420"/>
              <w:contextualSpacing/>
              <w:jc w:val="both"/>
            </w:pPr>
            <w:r>
              <w:t>UL coverage metrics are obtained using link budget template and TDD/SBFD required SINR to achieve target BLER</w:t>
            </w:r>
          </w:p>
          <w:p w14:paraId="2C4B3851" w14:textId="77777777" w:rsidR="008A5576" w:rsidRDefault="008A5576" w:rsidP="008A5576">
            <w:pPr>
              <w:widowControl w:val="0"/>
              <w:spacing w:beforeLines="50" w:before="120" w:afterLines="50" w:after="120" w:line="360" w:lineRule="exact"/>
              <w:contextualSpacing/>
              <w:jc w:val="both"/>
              <w:rPr>
                <w:rFonts w:eastAsiaTheme="minorEastAsia"/>
              </w:rPr>
            </w:pPr>
          </w:p>
          <w:p w14:paraId="5CBC4C32" w14:textId="391EE74A" w:rsidR="008A5576" w:rsidRPr="00EF65CB" w:rsidRDefault="008A5576" w:rsidP="008A5576">
            <w:pPr>
              <w:rPr>
                <w:b/>
                <w:bCs/>
                <w:highlight w:val="green"/>
                <w:lang w:eastAsia="ko-KR"/>
              </w:rPr>
            </w:pPr>
            <w:r w:rsidRPr="00EF65CB">
              <w:rPr>
                <w:b/>
                <w:bCs/>
                <w:highlight w:val="green"/>
                <w:lang w:eastAsia="ko-KR"/>
              </w:rPr>
              <w:t>Agreement</w:t>
            </w:r>
          </w:p>
          <w:p w14:paraId="3EC41306" w14:textId="77777777" w:rsidR="008A5576" w:rsidRDefault="008A5576" w:rsidP="008A5576">
            <w:r>
              <w:t xml:space="preserve">Regarding the Case 4 and Case 5 of </w:t>
            </w:r>
            <w:r w:rsidRPr="00112FBB">
              <w:rPr>
                <w:rFonts w:cs="Times"/>
                <w:iCs/>
                <w:szCs w:val="20"/>
              </w:rPr>
              <w:t xml:space="preserve">schemes for PUSCH </w:t>
            </w:r>
            <w:r>
              <w:rPr>
                <w:rFonts w:cs="Times"/>
                <w:iCs/>
                <w:szCs w:val="20"/>
              </w:rPr>
              <w:t>LLS</w:t>
            </w:r>
            <w:r w:rsidRPr="00112FBB">
              <w:rPr>
                <w:rFonts w:cs="Times"/>
                <w:iCs/>
                <w:szCs w:val="20"/>
              </w:rPr>
              <w:t xml:space="preserve"> coverage </w:t>
            </w:r>
            <w:r>
              <w:rPr>
                <w:rFonts w:cs="Times"/>
                <w:iCs/>
                <w:szCs w:val="20"/>
              </w:rPr>
              <w:t>evaluation,</w:t>
            </w:r>
            <w:r>
              <w:t xml:space="preserve"> two options are considered:</w:t>
            </w:r>
          </w:p>
          <w:p w14:paraId="031AA680" w14:textId="77777777" w:rsidR="008A5576" w:rsidRDefault="008A5576" w:rsidP="00FC56C1">
            <w:pPr>
              <w:numPr>
                <w:ilvl w:val="0"/>
                <w:numId w:val="25"/>
              </w:numPr>
            </w:pPr>
            <w:r>
              <w:t>Option 1 (baseline): joint channel estimation is applied only for the same symbol type</w:t>
            </w:r>
          </w:p>
          <w:p w14:paraId="673522AB" w14:textId="54994EAF" w:rsidR="008A5576" w:rsidRPr="008A5576" w:rsidRDefault="008A5576" w:rsidP="00FC56C1">
            <w:pPr>
              <w:numPr>
                <w:ilvl w:val="0"/>
                <w:numId w:val="25"/>
              </w:numPr>
            </w:pPr>
            <w:r>
              <w:t>Option 2: joint channel estimation is applied across SBFD and non-SBFD slots</w:t>
            </w:r>
          </w:p>
        </w:tc>
      </w:tr>
    </w:tbl>
    <w:p w14:paraId="6F17F185" w14:textId="17EF4C14" w:rsidR="009F2F7F" w:rsidRDefault="009F2F7F" w:rsidP="00F917C6"/>
    <w:p w14:paraId="384D8696" w14:textId="23BFAACE" w:rsidR="00184976" w:rsidRDefault="008E6A92" w:rsidP="008E6A92">
      <w:pPr>
        <w:rPr>
          <w:rFonts w:cs="Times"/>
          <w:iCs/>
          <w:szCs w:val="20"/>
        </w:rPr>
      </w:pPr>
      <w:r>
        <w:rPr>
          <w:rFonts w:hint="eastAsia"/>
        </w:rPr>
        <w:t>I</w:t>
      </w:r>
      <w:r w:rsidR="009F2F7F">
        <w:rPr>
          <w:rFonts w:hint="eastAsia"/>
        </w:rPr>
        <w:t xml:space="preserve">f </w:t>
      </w:r>
      <w:r w:rsidR="009F2F7F">
        <w:t xml:space="preserve">PUCCH </w:t>
      </w:r>
      <w:r w:rsidR="009F2F7F">
        <w:rPr>
          <w:rFonts w:hint="eastAsia"/>
        </w:rPr>
        <w:t xml:space="preserve">is </w:t>
      </w:r>
      <w:r w:rsidR="009F2F7F" w:rsidRPr="00B6034E">
        <w:t xml:space="preserve">considered </w:t>
      </w:r>
      <w:r w:rsidR="009F2F7F">
        <w:rPr>
          <w:rFonts w:hint="eastAsia"/>
        </w:rPr>
        <w:t>for</w:t>
      </w:r>
      <w:r w:rsidR="009F2F7F">
        <w:t xml:space="preserve"> </w:t>
      </w:r>
      <w:r w:rsidR="009F2F7F">
        <w:rPr>
          <w:rFonts w:hint="eastAsia"/>
        </w:rPr>
        <w:t>coverage</w:t>
      </w:r>
      <w:r w:rsidR="009F2F7F">
        <w:t xml:space="preserve"> </w:t>
      </w:r>
      <w:r w:rsidR="009F2F7F">
        <w:rPr>
          <w:rFonts w:hint="eastAsia"/>
        </w:rPr>
        <w:t>performance</w:t>
      </w:r>
      <w:r w:rsidR="009F2F7F">
        <w:t xml:space="preserve"> </w:t>
      </w:r>
      <w:r w:rsidR="009F2F7F">
        <w:rPr>
          <w:rFonts w:hint="eastAsia"/>
        </w:rPr>
        <w:t>evaluation</w:t>
      </w:r>
      <w:r w:rsidR="009F2F7F">
        <w:t xml:space="preserve"> </w:t>
      </w:r>
      <w:r w:rsidR="009F2F7F" w:rsidRPr="00B6034E">
        <w:t>in LLS</w:t>
      </w:r>
      <w:r w:rsidR="009F2F7F">
        <w:t xml:space="preserve">, </w:t>
      </w:r>
      <w:r>
        <w:rPr>
          <w:rFonts w:hint="eastAsia"/>
        </w:rPr>
        <w:t xml:space="preserve">the schemes for </w:t>
      </w:r>
      <w:r w:rsidRPr="001515E1">
        <w:rPr>
          <w:rFonts w:cs="Times"/>
          <w:iCs/>
          <w:szCs w:val="20"/>
        </w:rPr>
        <w:t xml:space="preserve">link level evaluation of </w:t>
      </w:r>
      <w:r>
        <w:rPr>
          <w:rFonts w:cs="Times" w:hint="eastAsia"/>
          <w:iCs/>
          <w:szCs w:val="20"/>
        </w:rPr>
        <w:t xml:space="preserve">case </w:t>
      </w:r>
      <w:r>
        <w:rPr>
          <w:rFonts w:cs="Times"/>
          <w:iCs/>
          <w:szCs w:val="20"/>
        </w:rPr>
        <w:t xml:space="preserve">2 </w:t>
      </w:r>
      <w:r>
        <w:rPr>
          <w:rFonts w:cs="Times" w:hint="eastAsia"/>
          <w:iCs/>
          <w:szCs w:val="20"/>
        </w:rPr>
        <w:t xml:space="preserve">and case </w:t>
      </w:r>
      <w:r>
        <w:rPr>
          <w:rFonts w:cs="Times"/>
          <w:iCs/>
          <w:szCs w:val="20"/>
        </w:rPr>
        <w:t xml:space="preserve">4 </w:t>
      </w:r>
      <w:r w:rsidR="00823F40">
        <w:rPr>
          <w:rFonts w:cs="Times"/>
          <w:iCs/>
          <w:szCs w:val="20"/>
        </w:rPr>
        <w:t>for</w:t>
      </w:r>
      <w:r w:rsidR="00823F40">
        <w:rPr>
          <w:rFonts w:cs="Times" w:hint="eastAsia"/>
          <w:iCs/>
          <w:szCs w:val="20"/>
        </w:rPr>
        <w:t xml:space="preserve"> </w:t>
      </w:r>
      <w:r w:rsidR="00143E62">
        <w:rPr>
          <w:rFonts w:cs="Times"/>
          <w:iCs/>
          <w:szCs w:val="20"/>
        </w:rPr>
        <w:t xml:space="preserve">PUSCH </w:t>
      </w:r>
      <w:r w:rsidR="00823F40">
        <w:rPr>
          <w:rFonts w:cs="Times"/>
          <w:iCs/>
          <w:szCs w:val="20"/>
        </w:rPr>
        <w:t xml:space="preserve">can be reused. </w:t>
      </w:r>
      <w:r w:rsidR="00752CED">
        <w:rPr>
          <w:rFonts w:cs="Times"/>
          <w:iCs/>
          <w:szCs w:val="20"/>
        </w:rPr>
        <w:t xml:space="preserve">Besides, schemes for PUCCH with repetition and </w:t>
      </w:r>
      <w:r w:rsidR="00752CED" w:rsidRPr="00184976">
        <w:rPr>
          <w:rFonts w:cs="Times"/>
          <w:color w:val="000000" w:themeColor="text1"/>
          <w:szCs w:val="20"/>
        </w:rPr>
        <w:t xml:space="preserve">DMRS </w:t>
      </w:r>
      <w:r w:rsidR="00752CED" w:rsidRPr="00184976">
        <w:rPr>
          <w:rFonts w:cs="Times" w:hint="eastAsia"/>
          <w:color w:val="000000" w:themeColor="text1"/>
          <w:szCs w:val="20"/>
        </w:rPr>
        <w:t>bundling</w:t>
      </w:r>
      <w:r w:rsidR="00752CED">
        <w:rPr>
          <w:rFonts w:cs="Times"/>
          <w:iCs/>
          <w:szCs w:val="20"/>
        </w:rPr>
        <w:t xml:space="preserve"> can reuse the schemes for PUSCH with repe</w:t>
      </w:r>
      <w:r w:rsidR="00764CDB">
        <w:rPr>
          <w:rFonts w:cs="Times"/>
          <w:iCs/>
          <w:szCs w:val="20"/>
        </w:rPr>
        <w:t>ti</w:t>
      </w:r>
      <w:r w:rsidR="00752CED">
        <w:rPr>
          <w:rFonts w:cs="Times"/>
          <w:iCs/>
          <w:szCs w:val="20"/>
        </w:rPr>
        <w:t xml:space="preserve">tion and </w:t>
      </w:r>
      <w:r w:rsidR="00752CED">
        <w:t>joint channel estimation</w:t>
      </w:r>
      <w:r w:rsidR="00752CED">
        <w:rPr>
          <w:rFonts w:cs="Times"/>
          <w:iCs/>
          <w:szCs w:val="20"/>
        </w:rPr>
        <w:t xml:space="preserve">. </w:t>
      </w:r>
      <w:r w:rsidR="00823F40">
        <w:rPr>
          <w:rFonts w:cs="Times"/>
          <w:iCs/>
          <w:szCs w:val="20"/>
        </w:rPr>
        <w:t xml:space="preserve">Accordingly, </w:t>
      </w:r>
      <w:r w:rsidR="00823F40" w:rsidRPr="001515E1">
        <w:rPr>
          <w:rFonts w:cs="Times"/>
          <w:iCs/>
          <w:szCs w:val="20"/>
        </w:rPr>
        <w:t>the schemes for link level evaluation of PU</w:t>
      </w:r>
      <w:r w:rsidR="00823F40">
        <w:rPr>
          <w:rFonts w:cs="Times"/>
          <w:iCs/>
          <w:szCs w:val="20"/>
        </w:rPr>
        <w:t>C</w:t>
      </w:r>
      <w:r w:rsidR="00823F40" w:rsidRPr="001515E1">
        <w:rPr>
          <w:rFonts w:cs="Times"/>
          <w:iCs/>
          <w:szCs w:val="20"/>
        </w:rPr>
        <w:t>CH coverage performance</w:t>
      </w:r>
      <w:r w:rsidR="00823F40">
        <w:rPr>
          <w:rFonts w:cs="Times"/>
          <w:iCs/>
          <w:szCs w:val="20"/>
        </w:rPr>
        <w:t xml:space="preserve"> can be described as below:</w:t>
      </w:r>
    </w:p>
    <w:p w14:paraId="4C816BB7" w14:textId="73E2690B" w:rsidR="008E6A92" w:rsidRPr="00B51253" w:rsidRDefault="008E6A92" w:rsidP="00FC56C1">
      <w:pPr>
        <w:numPr>
          <w:ilvl w:val="0"/>
          <w:numId w:val="25"/>
        </w:numPr>
        <w:rPr>
          <w:rFonts w:cs="Times"/>
          <w:szCs w:val="20"/>
        </w:rPr>
      </w:pPr>
      <w:r w:rsidRPr="00B51253">
        <w:rPr>
          <w:rFonts w:cs="Times"/>
          <w:szCs w:val="20"/>
        </w:rPr>
        <w:t>For baseline legacy TDD, consider</w:t>
      </w:r>
      <w:r w:rsidR="00B51253" w:rsidRPr="00B51253">
        <w:rPr>
          <w:rFonts w:cs="Times"/>
          <w:szCs w:val="20"/>
        </w:rPr>
        <w:t xml:space="preserve"> </w:t>
      </w:r>
      <w:r w:rsidR="007E57E7">
        <w:rPr>
          <w:rFonts w:cs="Times"/>
          <w:szCs w:val="20"/>
        </w:rPr>
        <w:t>s</w:t>
      </w:r>
      <w:r w:rsidRPr="00B51253">
        <w:rPr>
          <w:rFonts w:eastAsia="MS Mincho" w:cs="Times"/>
          <w:szCs w:val="20"/>
        </w:rPr>
        <w:t>ingle P</w:t>
      </w:r>
      <w:r w:rsidR="00184976" w:rsidRPr="00B51253">
        <w:rPr>
          <w:rFonts w:eastAsia="MS Mincho" w:cs="Times"/>
          <w:szCs w:val="20"/>
        </w:rPr>
        <w:t>UC</w:t>
      </w:r>
      <w:r w:rsidRPr="00B51253">
        <w:rPr>
          <w:rFonts w:eastAsia="MS Mincho" w:cs="Times"/>
          <w:szCs w:val="20"/>
        </w:rPr>
        <w:t>CH</w:t>
      </w:r>
      <w:r w:rsidRPr="00B51253">
        <w:rPr>
          <w:rFonts w:cs="Times"/>
          <w:szCs w:val="20"/>
        </w:rPr>
        <w:t xml:space="preserve"> transmission</w:t>
      </w:r>
      <w:r w:rsidR="00C422C0">
        <w:rPr>
          <w:rFonts w:cs="Times"/>
          <w:szCs w:val="20"/>
        </w:rPr>
        <w:t xml:space="preserve"> in U </w:t>
      </w:r>
      <w:r w:rsidR="00C422C0" w:rsidRPr="00B51253">
        <w:rPr>
          <w:rFonts w:eastAsia="MS Mincho" w:cs="Times"/>
          <w:szCs w:val="20"/>
        </w:rPr>
        <w:t>slot</w:t>
      </w:r>
    </w:p>
    <w:p w14:paraId="1C0E20E7" w14:textId="77777777" w:rsidR="008E6A92" w:rsidRPr="001515E1" w:rsidRDefault="008E6A92" w:rsidP="00FC56C1">
      <w:pPr>
        <w:numPr>
          <w:ilvl w:val="0"/>
          <w:numId w:val="25"/>
        </w:numPr>
        <w:rPr>
          <w:rFonts w:cs="Times"/>
          <w:szCs w:val="20"/>
        </w:rPr>
      </w:pPr>
      <w:r w:rsidRPr="001515E1">
        <w:rPr>
          <w:rFonts w:cs="Times"/>
          <w:szCs w:val="20"/>
        </w:rPr>
        <w:t xml:space="preserve">For SBFD, consider </w:t>
      </w:r>
      <w:r w:rsidRPr="001515E1">
        <w:rPr>
          <w:rFonts w:cs="Times"/>
          <w:iCs/>
          <w:szCs w:val="20"/>
        </w:rPr>
        <w:t>the following techniques of coverage enhancement:</w:t>
      </w:r>
    </w:p>
    <w:p w14:paraId="5670FCB5" w14:textId="7D9EA447" w:rsidR="008E6A92" w:rsidRPr="00184976" w:rsidRDefault="008E6A92" w:rsidP="00FC56C1">
      <w:pPr>
        <w:numPr>
          <w:ilvl w:val="1"/>
          <w:numId w:val="25"/>
        </w:numPr>
        <w:rPr>
          <w:rFonts w:cs="Times"/>
          <w:color w:val="000000" w:themeColor="text1"/>
          <w:szCs w:val="20"/>
        </w:rPr>
      </w:pPr>
      <w:r w:rsidRPr="00184976">
        <w:rPr>
          <w:rFonts w:cs="Times"/>
          <w:color w:val="000000" w:themeColor="text1"/>
          <w:szCs w:val="20"/>
        </w:rPr>
        <w:t xml:space="preserve">Case </w:t>
      </w:r>
      <w:r w:rsidR="00184976" w:rsidRPr="00184976">
        <w:rPr>
          <w:rFonts w:cs="Times"/>
          <w:color w:val="000000" w:themeColor="text1"/>
          <w:szCs w:val="20"/>
        </w:rPr>
        <w:t>1</w:t>
      </w:r>
      <w:r w:rsidRPr="00184976">
        <w:rPr>
          <w:rFonts w:cs="Times"/>
          <w:color w:val="000000" w:themeColor="text1"/>
          <w:szCs w:val="20"/>
        </w:rPr>
        <w:t>: SBFD with PU</w:t>
      </w:r>
      <w:r w:rsidR="00184976" w:rsidRPr="00184976">
        <w:rPr>
          <w:rFonts w:cs="Times"/>
          <w:color w:val="000000" w:themeColor="text1"/>
          <w:szCs w:val="20"/>
        </w:rPr>
        <w:t>C</w:t>
      </w:r>
      <w:r w:rsidRPr="00184976">
        <w:rPr>
          <w:rFonts w:cs="Times"/>
          <w:color w:val="000000" w:themeColor="text1"/>
          <w:szCs w:val="20"/>
        </w:rPr>
        <w:t>CH repetition</w:t>
      </w:r>
    </w:p>
    <w:p w14:paraId="351321E0" w14:textId="3F001DAD" w:rsidR="008E6A92" w:rsidRPr="00184976" w:rsidRDefault="008E6A92" w:rsidP="00FC56C1">
      <w:pPr>
        <w:numPr>
          <w:ilvl w:val="1"/>
          <w:numId w:val="25"/>
        </w:numPr>
        <w:rPr>
          <w:rFonts w:cs="Times"/>
          <w:color w:val="000000" w:themeColor="text1"/>
          <w:szCs w:val="20"/>
        </w:rPr>
      </w:pPr>
      <w:r w:rsidRPr="00184976">
        <w:rPr>
          <w:rFonts w:cs="Times"/>
          <w:color w:val="000000" w:themeColor="text1"/>
          <w:szCs w:val="20"/>
        </w:rPr>
        <w:t xml:space="preserve">Case </w:t>
      </w:r>
      <w:r w:rsidR="00184976" w:rsidRPr="00184976">
        <w:rPr>
          <w:rFonts w:cs="Times"/>
          <w:color w:val="000000" w:themeColor="text1"/>
          <w:szCs w:val="20"/>
        </w:rPr>
        <w:t>2</w:t>
      </w:r>
      <w:r w:rsidRPr="00184976">
        <w:rPr>
          <w:rFonts w:cs="Times"/>
          <w:color w:val="000000" w:themeColor="text1"/>
          <w:szCs w:val="20"/>
        </w:rPr>
        <w:t>: SBFD with PU</w:t>
      </w:r>
      <w:r w:rsidR="00184976" w:rsidRPr="00184976">
        <w:rPr>
          <w:rFonts w:cs="Times"/>
          <w:color w:val="000000" w:themeColor="text1"/>
          <w:szCs w:val="20"/>
        </w:rPr>
        <w:t>C</w:t>
      </w:r>
      <w:r w:rsidRPr="00184976">
        <w:rPr>
          <w:rFonts w:cs="Times"/>
          <w:color w:val="000000" w:themeColor="text1"/>
          <w:szCs w:val="20"/>
        </w:rPr>
        <w:t xml:space="preserve">CH repetition and </w:t>
      </w:r>
      <w:r w:rsidR="00184976" w:rsidRPr="00184976">
        <w:rPr>
          <w:rFonts w:cs="Times"/>
          <w:color w:val="000000" w:themeColor="text1"/>
          <w:szCs w:val="20"/>
        </w:rPr>
        <w:t xml:space="preserve">DMRS </w:t>
      </w:r>
      <w:r w:rsidR="00184976" w:rsidRPr="00184976">
        <w:rPr>
          <w:rFonts w:cs="Times" w:hint="eastAsia"/>
          <w:color w:val="000000" w:themeColor="text1"/>
          <w:szCs w:val="20"/>
        </w:rPr>
        <w:t>bundling</w:t>
      </w:r>
    </w:p>
    <w:p w14:paraId="403CC1DC" w14:textId="4447EE98" w:rsidR="00744DA6" w:rsidRPr="00744DA6" w:rsidRDefault="00744DA6" w:rsidP="00FC56C1">
      <w:pPr>
        <w:numPr>
          <w:ilvl w:val="2"/>
          <w:numId w:val="25"/>
        </w:numPr>
        <w:rPr>
          <w:rFonts w:cs="Times"/>
          <w:color w:val="000000" w:themeColor="text1"/>
          <w:szCs w:val="20"/>
        </w:rPr>
      </w:pPr>
      <w:r w:rsidRPr="00744DA6">
        <w:rPr>
          <w:rFonts w:cs="Times"/>
          <w:color w:val="000000" w:themeColor="text1"/>
          <w:szCs w:val="20"/>
        </w:rPr>
        <w:t xml:space="preserve">Option 1 (baseline): </w:t>
      </w:r>
      <w:r>
        <w:rPr>
          <w:rFonts w:cs="Times"/>
          <w:color w:val="000000" w:themeColor="text1"/>
          <w:szCs w:val="20"/>
        </w:rPr>
        <w:t>DMRS bundling</w:t>
      </w:r>
      <w:r w:rsidRPr="00744DA6">
        <w:rPr>
          <w:rFonts w:cs="Times"/>
          <w:color w:val="000000" w:themeColor="text1"/>
          <w:szCs w:val="20"/>
        </w:rPr>
        <w:t xml:space="preserve"> is applied only for the same symbol type</w:t>
      </w:r>
    </w:p>
    <w:p w14:paraId="3A074E70" w14:textId="56896061" w:rsidR="008E6A92" w:rsidRPr="00184976" w:rsidRDefault="00744DA6" w:rsidP="00FC56C1">
      <w:pPr>
        <w:numPr>
          <w:ilvl w:val="2"/>
          <w:numId w:val="25"/>
        </w:numPr>
        <w:rPr>
          <w:rFonts w:cs="Times"/>
          <w:color w:val="000000" w:themeColor="text1"/>
          <w:szCs w:val="20"/>
        </w:rPr>
      </w:pPr>
      <w:r w:rsidRPr="00744DA6">
        <w:rPr>
          <w:rFonts w:cs="Times"/>
          <w:color w:val="000000" w:themeColor="text1"/>
          <w:szCs w:val="20"/>
        </w:rPr>
        <w:t xml:space="preserve">Option 2: </w:t>
      </w:r>
      <w:r w:rsidR="00EB5BE2">
        <w:rPr>
          <w:rFonts w:cs="Times"/>
          <w:color w:val="000000" w:themeColor="text1"/>
          <w:szCs w:val="20"/>
        </w:rPr>
        <w:t>DMRS bundling</w:t>
      </w:r>
      <w:r w:rsidRPr="00744DA6">
        <w:rPr>
          <w:rFonts w:cs="Times"/>
          <w:color w:val="000000" w:themeColor="text1"/>
          <w:szCs w:val="20"/>
        </w:rPr>
        <w:t xml:space="preserve"> is applied across SBFD and non-SBFD slots</w:t>
      </w:r>
      <w:r w:rsidR="008E6A92" w:rsidRPr="00184976">
        <w:rPr>
          <w:rFonts w:cs="Times"/>
          <w:color w:val="000000" w:themeColor="text1"/>
          <w:szCs w:val="20"/>
        </w:rPr>
        <w:t xml:space="preserve"> </w:t>
      </w:r>
    </w:p>
    <w:p w14:paraId="4C8676EC" w14:textId="77777777" w:rsidR="008E6A92" w:rsidRPr="001515E1" w:rsidRDefault="008E6A92" w:rsidP="00FC56C1">
      <w:pPr>
        <w:numPr>
          <w:ilvl w:val="0"/>
          <w:numId w:val="25"/>
        </w:numPr>
        <w:rPr>
          <w:rFonts w:cs="Times"/>
          <w:szCs w:val="20"/>
        </w:rPr>
      </w:pPr>
      <w:r w:rsidRPr="001515E1">
        <w:rPr>
          <w:rFonts w:cs="Times"/>
          <w:szCs w:val="20"/>
        </w:rPr>
        <w:t>UL coverage metrics are obtained using link budget template and TDD/SBFD required SINR for target data rate.</w:t>
      </w:r>
    </w:p>
    <w:p w14:paraId="4E9C4D4E" w14:textId="5F376EDA" w:rsidR="008E6A92" w:rsidRDefault="008E6A92" w:rsidP="008E6A92">
      <w:pPr>
        <w:rPr>
          <w:rFonts w:cs="Times"/>
          <w:szCs w:val="20"/>
        </w:rPr>
      </w:pPr>
      <w:r w:rsidRPr="001515E1">
        <w:rPr>
          <w:rFonts w:cs="Times"/>
          <w:szCs w:val="20"/>
        </w:rPr>
        <w:t>Note: Evaluation accounts for different SINR level between SBFD and non-SBFD slots</w:t>
      </w:r>
    </w:p>
    <w:p w14:paraId="6CA47E41" w14:textId="7D8C7460" w:rsidR="00F52BB7" w:rsidRDefault="00F52BB7" w:rsidP="008E6A92">
      <w:pPr>
        <w:rPr>
          <w:rFonts w:cs="Times"/>
          <w:szCs w:val="20"/>
        </w:rPr>
      </w:pPr>
    </w:p>
    <w:p w14:paraId="10599551" w14:textId="174D9048" w:rsidR="00F52BB7" w:rsidRDefault="00244B99" w:rsidP="00244B99">
      <w:pPr>
        <w:pStyle w:val="proposal"/>
      </w:pPr>
      <w:r w:rsidRPr="00244B99">
        <w:t>Regarding the schemes for link level evaluation of PU</w:t>
      </w:r>
      <w:r>
        <w:t>C</w:t>
      </w:r>
      <w:r w:rsidRPr="00244B99">
        <w:t>CH coverage performance,</w:t>
      </w:r>
    </w:p>
    <w:p w14:paraId="75A42B8B" w14:textId="37791EF8" w:rsidR="00244B99" w:rsidRPr="00244B99" w:rsidRDefault="00244B99" w:rsidP="00244B99">
      <w:pPr>
        <w:rPr>
          <w:b/>
          <w:bCs/>
          <w:i/>
          <w:iCs/>
        </w:rPr>
      </w:pPr>
      <w:r w:rsidRPr="00244B99">
        <w:rPr>
          <w:b/>
          <w:bCs/>
          <w:i/>
          <w:iCs/>
        </w:rPr>
        <w:t>-</w:t>
      </w:r>
      <w:r w:rsidRPr="00244B99">
        <w:rPr>
          <w:b/>
          <w:bCs/>
          <w:i/>
          <w:iCs/>
        </w:rPr>
        <w:tab/>
      </w:r>
      <w:r w:rsidR="00145126" w:rsidRPr="00145126">
        <w:rPr>
          <w:b/>
          <w:bCs/>
          <w:i/>
          <w:iCs/>
        </w:rPr>
        <w:t>For baseline legacy TDD, consider single PUCCH transmission in U slot</w:t>
      </w:r>
    </w:p>
    <w:p w14:paraId="202A2766" w14:textId="77777777" w:rsidR="00244B99" w:rsidRPr="00244B99" w:rsidRDefault="00244B99" w:rsidP="00244B99">
      <w:pPr>
        <w:rPr>
          <w:b/>
          <w:bCs/>
          <w:i/>
          <w:iCs/>
        </w:rPr>
      </w:pPr>
      <w:r w:rsidRPr="00244B99">
        <w:rPr>
          <w:b/>
          <w:bCs/>
          <w:i/>
          <w:iCs/>
        </w:rPr>
        <w:t>-</w:t>
      </w:r>
      <w:r w:rsidRPr="00244B99">
        <w:rPr>
          <w:b/>
          <w:bCs/>
          <w:i/>
          <w:iCs/>
        </w:rPr>
        <w:tab/>
        <w:t>For SBFD, consider the following techniques of coverage enhancement:</w:t>
      </w:r>
    </w:p>
    <w:p w14:paraId="0C363073" w14:textId="063C283A" w:rsidR="00244B99" w:rsidRPr="00244B99" w:rsidRDefault="00244B99" w:rsidP="00244B99">
      <w:pPr>
        <w:ind w:leftChars="100" w:left="210"/>
        <w:rPr>
          <w:b/>
          <w:bCs/>
          <w:i/>
          <w:iCs/>
        </w:rPr>
      </w:pPr>
      <w:r w:rsidRPr="00244B99">
        <w:rPr>
          <w:rFonts w:hint="eastAsia"/>
          <w:b/>
          <w:bCs/>
          <w:i/>
          <w:iCs/>
        </w:rPr>
        <w:t>•</w:t>
      </w:r>
      <w:r w:rsidRPr="00244B99">
        <w:rPr>
          <w:b/>
          <w:bCs/>
          <w:i/>
          <w:iCs/>
        </w:rPr>
        <w:tab/>
        <w:t>Case 1: SBFD with PUCCH repetition</w:t>
      </w:r>
    </w:p>
    <w:p w14:paraId="15ED6EB1" w14:textId="14B9E8AB" w:rsidR="00244B99" w:rsidRPr="00244B99" w:rsidRDefault="00244B99" w:rsidP="00244B99">
      <w:pPr>
        <w:ind w:leftChars="100" w:left="210"/>
        <w:rPr>
          <w:b/>
          <w:bCs/>
          <w:i/>
          <w:iCs/>
        </w:rPr>
      </w:pPr>
      <w:r w:rsidRPr="00244B99">
        <w:rPr>
          <w:rFonts w:hint="eastAsia"/>
          <w:b/>
          <w:bCs/>
          <w:i/>
          <w:iCs/>
        </w:rPr>
        <w:t>•</w:t>
      </w:r>
      <w:r w:rsidRPr="00244B99">
        <w:rPr>
          <w:b/>
          <w:bCs/>
          <w:i/>
          <w:iCs/>
        </w:rPr>
        <w:tab/>
        <w:t>Case 2: SBFD with PUCCH repetition and DMRS bundling</w:t>
      </w:r>
    </w:p>
    <w:p w14:paraId="76C446CE" w14:textId="25F8082E" w:rsidR="00DF2563" w:rsidRPr="00DF2563" w:rsidRDefault="00244B99" w:rsidP="00DF2563">
      <w:pPr>
        <w:ind w:leftChars="200" w:left="420"/>
        <w:rPr>
          <w:b/>
          <w:bCs/>
          <w:i/>
          <w:iCs/>
        </w:rPr>
      </w:pPr>
      <w:r w:rsidRPr="00244B99">
        <w:rPr>
          <w:b/>
          <w:bCs/>
          <w:i/>
          <w:iCs/>
        </w:rPr>
        <w:t>o</w:t>
      </w:r>
      <w:r w:rsidRPr="00244B99">
        <w:rPr>
          <w:b/>
          <w:bCs/>
          <w:i/>
          <w:iCs/>
        </w:rPr>
        <w:tab/>
      </w:r>
      <w:r w:rsidR="00DF2563" w:rsidRPr="00DF2563">
        <w:rPr>
          <w:b/>
          <w:bCs/>
          <w:i/>
          <w:iCs/>
        </w:rPr>
        <w:t>Option 1 (baseline): DMRS bundling is applied only for the same symbol type</w:t>
      </w:r>
    </w:p>
    <w:p w14:paraId="50BC37A5" w14:textId="62DD36B5" w:rsidR="00244B99" w:rsidRPr="00244B99" w:rsidRDefault="00DF2563" w:rsidP="00DF2563">
      <w:pPr>
        <w:ind w:leftChars="200" w:left="420"/>
        <w:rPr>
          <w:b/>
          <w:bCs/>
          <w:i/>
          <w:iCs/>
        </w:rPr>
      </w:pPr>
      <w:r w:rsidRPr="00DF2563">
        <w:rPr>
          <w:b/>
          <w:bCs/>
          <w:i/>
          <w:iCs/>
        </w:rPr>
        <w:t>o</w:t>
      </w:r>
      <w:r w:rsidRPr="00DF2563">
        <w:rPr>
          <w:b/>
          <w:bCs/>
          <w:i/>
          <w:iCs/>
        </w:rPr>
        <w:tab/>
        <w:t>Option 2: DMRS bundling is applied across SBFD and non-SBFD slots</w:t>
      </w:r>
    </w:p>
    <w:p w14:paraId="5FAF8962" w14:textId="77777777" w:rsidR="00244B99" w:rsidRPr="00244B99" w:rsidRDefault="00244B99" w:rsidP="00244B99">
      <w:pPr>
        <w:rPr>
          <w:b/>
          <w:bCs/>
          <w:i/>
          <w:iCs/>
        </w:rPr>
      </w:pPr>
      <w:r w:rsidRPr="00244B99">
        <w:rPr>
          <w:b/>
          <w:bCs/>
          <w:i/>
          <w:iCs/>
        </w:rPr>
        <w:t>-</w:t>
      </w:r>
      <w:r w:rsidRPr="00244B99">
        <w:rPr>
          <w:b/>
          <w:bCs/>
          <w:i/>
          <w:iCs/>
        </w:rPr>
        <w:tab/>
        <w:t>UL coverage metrics are obtained using link budget template and TDD/SBFD required SINR for target data rate.</w:t>
      </w:r>
    </w:p>
    <w:p w14:paraId="690A1802" w14:textId="6E9D583C" w:rsidR="00C041BC" w:rsidRDefault="00244B99" w:rsidP="00244B99">
      <w:pPr>
        <w:rPr>
          <w:b/>
          <w:bCs/>
          <w:i/>
          <w:iCs/>
        </w:rPr>
      </w:pPr>
      <w:r w:rsidRPr="00244B99">
        <w:rPr>
          <w:b/>
          <w:bCs/>
          <w:i/>
          <w:iCs/>
        </w:rPr>
        <w:t>Note: Evaluation accounts for different SINR level between SBFD and non-SBFD slots</w:t>
      </w:r>
      <w:r w:rsidR="003920A8">
        <w:rPr>
          <w:b/>
          <w:bCs/>
          <w:i/>
          <w:iCs/>
        </w:rPr>
        <w:t>.</w:t>
      </w:r>
    </w:p>
    <w:p w14:paraId="5F6D65AB" w14:textId="77777777" w:rsidR="00EF6644" w:rsidRPr="00424F65" w:rsidRDefault="00EF6644" w:rsidP="00EF6644">
      <w:pPr>
        <w:jc w:val="center"/>
        <w:rPr>
          <w:rFonts w:eastAsia="等线"/>
        </w:rPr>
      </w:pPr>
    </w:p>
    <w:p w14:paraId="02E23082" w14:textId="77777777" w:rsidR="00EF6644" w:rsidRDefault="00EF6644" w:rsidP="00DA2BA7">
      <w:pPr>
        <w:pStyle w:val="21"/>
      </w:pPr>
      <w:r>
        <w:t>SLS evaluation results for SBFD</w:t>
      </w:r>
    </w:p>
    <w:p w14:paraId="4A681CE4" w14:textId="00D341E1" w:rsidR="002B1782" w:rsidRDefault="002B1782" w:rsidP="002B1782">
      <w:pPr>
        <w:spacing w:beforeLines="50" w:before="120"/>
        <w:rPr>
          <w:rFonts w:eastAsiaTheme="minorEastAsia"/>
        </w:rPr>
      </w:pPr>
      <w:r w:rsidRPr="00212517">
        <w:rPr>
          <w:rFonts w:eastAsiaTheme="minorEastAsia"/>
        </w:rPr>
        <w:t xml:space="preserve">In this section, we provide preliminary SLS evaluation results for SBFD deployment case 1 to investigate the performance gain offered by SBFD. </w:t>
      </w:r>
      <w:r w:rsidR="00376166">
        <w:rPr>
          <w:rFonts w:eastAsiaTheme="minorEastAsia"/>
        </w:rPr>
        <w:t>The simulation is conducted with considering the parameters agreed in RAN1#112</w:t>
      </w:r>
      <w:r w:rsidR="00D43D81">
        <w:rPr>
          <w:rFonts w:eastAsiaTheme="minorEastAsia"/>
        </w:rPr>
        <w:t>-</w:t>
      </w:r>
      <w:r w:rsidR="004F63E8">
        <w:rPr>
          <w:rFonts w:eastAsiaTheme="minorEastAsia"/>
        </w:rPr>
        <w:t>bis</w:t>
      </w:r>
      <w:r w:rsidR="00030C4C">
        <w:rPr>
          <w:rFonts w:eastAsiaTheme="minorEastAsia"/>
        </w:rPr>
        <w:t xml:space="preserve"> e-</w:t>
      </w:r>
      <w:r w:rsidR="004F63E8">
        <w:rPr>
          <w:rFonts w:eastAsiaTheme="minorEastAsia"/>
        </w:rPr>
        <w:t>meeting</w:t>
      </w:r>
      <w:r w:rsidR="00376166">
        <w:rPr>
          <w:rFonts w:eastAsiaTheme="minorEastAsia"/>
        </w:rPr>
        <w:t xml:space="preserve">. </w:t>
      </w:r>
      <w:r w:rsidR="00030C4C">
        <w:rPr>
          <w:rFonts w:eastAsiaTheme="minorEastAsia"/>
        </w:rPr>
        <w:t>W</w:t>
      </w:r>
      <w:r w:rsidRPr="00212517">
        <w:rPr>
          <w:rFonts w:eastAsiaTheme="minorEastAsia"/>
        </w:rPr>
        <w:t xml:space="preserve">e </w:t>
      </w:r>
      <w:r w:rsidR="00030C4C">
        <w:rPr>
          <w:rFonts w:eastAsiaTheme="minorEastAsia"/>
        </w:rPr>
        <w:t xml:space="preserve">also </w:t>
      </w:r>
      <w:r w:rsidRPr="00212517">
        <w:rPr>
          <w:rFonts w:eastAsiaTheme="minorEastAsia"/>
        </w:rPr>
        <w:t xml:space="preserve">provide results for DL transmission in order to </w:t>
      </w:r>
      <w:r w:rsidR="004D591F">
        <w:rPr>
          <w:rFonts w:eastAsiaTheme="minorEastAsia"/>
        </w:rPr>
        <w:t>analyze</w:t>
      </w:r>
      <w:r w:rsidR="004D591F" w:rsidRPr="00212517">
        <w:rPr>
          <w:rFonts w:eastAsiaTheme="minorEastAsia"/>
        </w:rPr>
        <w:t xml:space="preserve"> </w:t>
      </w:r>
      <w:r w:rsidRPr="00212517">
        <w:rPr>
          <w:rFonts w:eastAsiaTheme="minorEastAsia"/>
        </w:rPr>
        <w:t xml:space="preserve">the impacts on DL direction. </w:t>
      </w:r>
    </w:p>
    <w:p w14:paraId="1729286E" w14:textId="5DCAA812" w:rsidR="002B1782" w:rsidRDefault="00376166" w:rsidP="002B1782">
      <w:pPr>
        <w:spacing w:beforeLines="50" w:before="120"/>
        <w:rPr>
          <w:rFonts w:eastAsiaTheme="minorEastAsia"/>
        </w:rPr>
      </w:pPr>
      <w:r>
        <w:rPr>
          <w:rFonts w:eastAsiaTheme="minorEastAsia"/>
        </w:rPr>
        <w:t xml:space="preserve">We provide the SLS evaluation results for FR1. </w:t>
      </w:r>
      <w:r w:rsidR="00316D9F">
        <w:rPr>
          <w:rFonts w:eastAsiaTheme="minorEastAsia" w:hint="eastAsia"/>
        </w:rPr>
        <w:t>Urban Macro scenario</w:t>
      </w:r>
      <w:r w:rsidR="002B1782" w:rsidRPr="00212517">
        <w:rPr>
          <w:rFonts w:eastAsiaTheme="minorEastAsia"/>
        </w:rPr>
        <w:t xml:space="preserve"> with single layer is assumed wherein 20 UEs are dropped per sector. In each sector, </w:t>
      </w:r>
      <w:r w:rsidR="002B1782">
        <w:rPr>
          <w:rFonts w:eastAsiaTheme="minorEastAsia" w:hint="eastAsia"/>
        </w:rPr>
        <w:t xml:space="preserve">two </w:t>
      </w:r>
      <w:r w:rsidR="002B1782" w:rsidRPr="00212517">
        <w:rPr>
          <w:rFonts w:eastAsiaTheme="minorEastAsia"/>
        </w:rPr>
        <w:t>UE cluster</w:t>
      </w:r>
      <w:r w:rsidR="00CF5304">
        <w:rPr>
          <w:rFonts w:eastAsiaTheme="minorEastAsia"/>
        </w:rPr>
        <w:t>s</w:t>
      </w:r>
      <w:r w:rsidR="002B1782" w:rsidRPr="00212517">
        <w:rPr>
          <w:rFonts w:eastAsiaTheme="minorEastAsia"/>
        </w:rPr>
        <w:t xml:space="preserve"> </w:t>
      </w:r>
      <w:r w:rsidR="00CF5304">
        <w:rPr>
          <w:rFonts w:eastAsiaTheme="minorEastAsia"/>
        </w:rPr>
        <w:t>are</w:t>
      </w:r>
      <w:r w:rsidR="00CF5304" w:rsidRPr="00212517">
        <w:rPr>
          <w:rFonts w:eastAsiaTheme="minorEastAsia"/>
        </w:rPr>
        <w:t xml:space="preserve"> </w:t>
      </w:r>
      <w:r w:rsidR="002B1782" w:rsidRPr="00212517">
        <w:rPr>
          <w:rFonts w:eastAsiaTheme="minorEastAsia"/>
        </w:rPr>
        <w:t xml:space="preserve">dropped and 8 UEs are uniformly distributed within </w:t>
      </w:r>
      <w:r w:rsidR="002B1782">
        <w:rPr>
          <w:rFonts w:eastAsiaTheme="minorEastAsia" w:hint="eastAsia"/>
        </w:rPr>
        <w:t xml:space="preserve">each </w:t>
      </w:r>
      <w:r w:rsidR="002B1782" w:rsidRPr="00212517">
        <w:rPr>
          <w:rFonts w:eastAsiaTheme="minorEastAsia"/>
        </w:rPr>
        <w:t xml:space="preserve">cluster. </w:t>
      </w:r>
      <w:r w:rsidR="00316D9F">
        <w:rPr>
          <w:rFonts w:eastAsiaTheme="minorEastAsia" w:hint="eastAsia"/>
        </w:rPr>
        <w:t>InH</w:t>
      </w:r>
      <w:r w:rsidR="002B1782" w:rsidRPr="00212517">
        <w:rPr>
          <w:rFonts w:eastAsiaTheme="minorEastAsia"/>
        </w:rPr>
        <w:t xml:space="preserve"> </w:t>
      </w:r>
      <w:r>
        <w:rPr>
          <w:rFonts w:eastAsiaTheme="minorEastAsia"/>
        </w:rPr>
        <w:t xml:space="preserve">scenario </w:t>
      </w:r>
      <w:r w:rsidR="002B1782">
        <w:rPr>
          <w:rFonts w:eastAsiaTheme="minorEastAsia" w:hint="eastAsia"/>
        </w:rPr>
        <w:t xml:space="preserve">is also </w:t>
      </w:r>
      <w:r w:rsidR="002B1782" w:rsidRPr="00212517">
        <w:rPr>
          <w:rFonts w:eastAsiaTheme="minorEastAsia"/>
        </w:rPr>
        <w:t xml:space="preserve">evaluated. More detail simulation assumptions can be found in </w:t>
      </w:r>
      <w:r w:rsidR="002345E8">
        <w:rPr>
          <w:rFonts w:eastAsiaTheme="minorEastAsia"/>
        </w:rPr>
        <w:t>Appendix</w:t>
      </w:r>
      <w:r w:rsidR="002B1782" w:rsidRPr="00212517">
        <w:rPr>
          <w:rFonts w:eastAsiaTheme="minorEastAsia"/>
        </w:rPr>
        <w:t xml:space="preserve">. Regarding the evaluation metrics, UL/DL user perceived </w:t>
      </w:r>
      <w:r w:rsidR="00611CB4">
        <w:rPr>
          <w:rFonts w:eastAsiaTheme="minorEastAsia"/>
        </w:rPr>
        <w:t>throughput</w:t>
      </w:r>
      <w:r w:rsidR="002B1782" w:rsidRPr="00212517">
        <w:rPr>
          <w:rFonts w:eastAsiaTheme="minorEastAsia"/>
        </w:rPr>
        <w:t>, UL/DL latency and UL/DL RU are used in the simulation. The aforementioned metrics are defined in previous meeting</w:t>
      </w:r>
      <w:r w:rsidR="006B64B3">
        <w:rPr>
          <w:rFonts w:eastAsiaTheme="minorEastAsia"/>
        </w:rPr>
        <w:t xml:space="preserve"> </w:t>
      </w:r>
      <w:r w:rsidR="006B64B3" w:rsidRPr="00212517">
        <w:rPr>
          <w:rFonts w:eastAsiaTheme="minorEastAsia"/>
        </w:rPr>
        <w:fldChar w:fldCharType="begin"/>
      </w:r>
      <w:r w:rsidR="006B64B3" w:rsidRPr="00212517">
        <w:rPr>
          <w:rFonts w:eastAsiaTheme="minorEastAsia"/>
        </w:rPr>
        <w:instrText xml:space="preserve"> REF _Ref109896702 \r \h  \* MERGEFORMAT </w:instrText>
      </w:r>
      <w:r w:rsidR="006B64B3" w:rsidRPr="00212517">
        <w:rPr>
          <w:rFonts w:eastAsiaTheme="minorEastAsia"/>
        </w:rPr>
      </w:r>
      <w:r w:rsidR="006B64B3" w:rsidRPr="00212517">
        <w:rPr>
          <w:rFonts w:eastAsiaTheme="minorEastAsia"/>
        </w:rPr>
        <w:fldChar w:fldCharType="separate"/>
      </w:r>
      <w:r w:rsidR="006B64B3">
        <w:rPr>
          <w:rFonts w:eastAsiaTheme="minorEastAsia"/>
        </w:rPr>
        <w:t>[1]</w:t>
      </w:r>
      <w:r w:rsidR="006B64B3" w:rsidRPr="00212517">
        <w:rPr>
          <w:rFonts w:eastAsiaTheme="minorEastAsia"/>
        </w:rPr>
        <w:fldChar w:fldCharType="end"/>
      </w:r>
      <w:r w:rsidR="002B1782" w:rsidRPr="00212517">
        <w:rPr>
          <w:rFonts w:eastAsiaTheme="minorEastAsia"/>
        </w:rPr>
        <w:t>.</w:t>
      </w:r>
      <w:r w:rsidR="006B64B3">
        <w:rPr>
          <w:rFonts w:eastAsiaTheme="minorEastAsia"/>
        </w:rPr>
        <w:t xml:space="preserve"> </w:t>
      </w:r>
    </w:p>
    <w:p w14:paraId="2100B005" w14:textId="6C472FC2" w:rsidR="002B1782" w:rsidRDefault="002B1782" w:rsidP="002B1782">
      <w:pPr>
        <w:spacing w:beforeLines="50" w:before="120"/>
        <w:rPr>
          <w:rFonts w:eastAsiaTheme="minorEastAsia"/>
        </w:rPr>
      </w:pPr>
      <w:r w:rsidRPr="00212517">
        <w:rPr>
          <w:rFonts w:eastAsiaTheme="minorEastAsia"/>
        </w:rPr>
        <w:t>Basically, the following cases are simulated:</w:t>
      </w:r>
    </w:p>
    <w:p w14:paraId="58AB8E82" w14:textId="709ECD66" w:rsidR="003278D9" w:rsidRDefault="002E0708" w:rsidP="002E0708">
      <w:pPr>
        <w:rPr>
          <w:rFonts w:cs="Times"/>
          <w:b/>
          <w:bCs/>
          <w:szCs w:val="20"/>
          <w:u w:val="single"/>
        </w:rPr>
      </w:pPr>
      <w:r w:rsidRPr="002E0708">
        <w:rPr>
          <w:rFonts w:cs="Times"/>
          <w:b/>
          <w:bCs/>
          <w:szCs w:val="20"/>
          <w:u w:val="single"/>
        </w:rPr>
        <w:t>SBFD subband and slot configurations</w:t>
      </w:r>
      <w:r w:rsidR="003278D9">
        <w:rPr>
          <w:rFonts w:cs="Times"/>
          <w:b/>
          <w:bCs/>
          <w:szCs w:val="20"/>
          <w:u w:val="single"/>
        </w:rPr>
        <w:t xml:space="preserve"> in FR1: </w:t>
      </w:r>
    </w:p>
    <w:p w14:paraId="083C71CB" w14:textId="23136FB4" w:rsidR="002E0708" w:rsidRPr="003278D9" w:rsidRDefault="003278D9" w:rsidP="00FC56C1">
      <w:pPr>
        <w:pStyle w:val="affffff2"/>
        <w:numPr>
          <w:ilvl w:val="0"/>
          <w:numId w:val="29"/>
        </w:numPr>
        <w:rPr>
          <w:rFonts w:cs="Times"/>
          <w:b/>
          <w:bCs/>
          <w:szCs w:val="20"/>
          <w:u w:val="single"/>
        </w:rPr>
      </w:pPr>
      <w:r>
        <w:t>100MHz channel bandwidth and 30kHz SCS (273 PRB) for legacy TDD and SBFD</w:t>
      </w:r>
    </w:p>
    <w:p w14:paraId="326D822A" w14:textId="5D3A84A8" w:rsidR="002B1782" w:rsidRPr="00212517" w:rsidRDefault="00C67524" w:rsidP="005901D0">
      <w:pPr>
        <w:pStyle w:val="affffff2"/>
        <w:numPr>
          <w:ilvl w:val="0"/>
          <w:numId w:val="19"/>
        </w:numPr>
        <w:spacing w:beforeLines="50" w:before="120"/>
        <w:contextualSpacing w:val="0"/>
        <w:rPr>
          <w:rFonts w:eastAsiaTheme="minorEastAsia"/>
        </w:rPr>
      </w:pPr>
      <w:r>
        <w:rPr>
          <w:rFonts w:eastAsiaTheme="minorEastAsia"/>
          <w:b/>
        </w:rPr>
        <w:t>L</w:t>
      </w:r>
      <w:r w:rsidR="003278D9" w:rsidRPr="003278D9">
        <w:rPr>
          <w:rFonts w:eastAsiaTheme="minorEastAsia"/>
          <w:b/>
        </w:rPr>
        <w:t>egacy TDD</w:t>
      </w:r>
      <w:r w:rsidR="002B1782" w:rsidRPr="00212517">
        <w:rPr>
          <w:rFonts w:eastAsiaTheme="minorEastAsia"/>
          <w:b/>
        </w:rPr>
        <w:t>-DDDSU</w:t>
      </w:r>
      <w:r w:rsidR="002B1782" w:rsidRPr="00212517">
        <w:rPr>
          <w:rFonts w:eastAsiaTheme="minorEastAsia"/>
        </w:rPr>
        <w:t xml:space="preserve">: Legacy TDD with TDD UL-DL configuration </w:t>
      </w:r>
      <w:r w:rsidR="002B1782" w:rsidRPr="00212517">
        <w:t xml:space="preserve">DDDSU. </w:t>
      </w:r>
    </w:p>
    <w:p w14:paraId="2E2750A3" w14:textId="244B804B" w:rsidR="002B1782" w:rsidRPr="00925325" w:rsidRDefault="002B1782" w:rsidP="005901D0">
      <w:pPr>
        <w:pStyle w:val="affffff2"/>
        <w:numPr>
          <w:ilvl w:val="0"/>
          <w:numId w:val="19"/>
        </w:numPr>
        <w:spacing w:beforeLines="50" w:before="120"/>
        <w:contextualSpacing w:val="0"/>
        <w:rPr>
          <w:rFonts w:eastAsiaTheme="minorEastAsia"/>
        </w:rPr>
      </w:pPr>
      <w:r w:rsidRPr="00212517">
        <w:rPr>
          <w:rFonts w:eastAsiaTheme="minorEastAsia"/>
          <w:b/>
        </w:rPr>
        <w:t>SBFD-XXXXU-UL</w:t>
      </w:r>
      <w:r w:rsidRPr="00212517">
        <w:rPr>
          <w:rFonts w:eastAsiaTheme="minorEastAsia"/>
        </w:rPr>
        <w:t>: On top of DDDSU frame structure, the first four slots are SBFD slot</w:t>
      </w:r>
      <w:r w:rsidR="00FB59A1">
        <w:rPr>
          <w:rFonts w:eastAsiaTheme="minorEastAsia"/>
        </w:rPr>
        <w:t xml:space="preserve"> </w:t>
      </w:r>
      <w:r w:rsidR="00635A52">
        <w:rPr>
          <w:rFonts w:eastAsiaTheme="minorEastAsia"/>
        </w:rPr>
        <w:t xml:space="preserve">with </w:t>
      </w:r>
      <w:r w:rsidR="00635A52">
        <w:t>&lt;</w:t>
      </w:r>
      <w:r w:rsidR="00515FAF" w:rsidRPr="00515FAF">
        <w:t xml:space="preserve"> </w:t>
      </w:r>
      <w:r w:rsidR="00515FAF">
        <w:t>N</w:t>
      </w:r>
      <w:r w:rsidR="00515FAF" w:rsidRPr="00160A70">
        <w:rPr>
          <w:vertAlign w:val="subscript"/>
        </w:rPr>
        <w:t>D</w:t>
      </w:r>
      <w:r w:rsidR="00515FAF">
        <w:t>, N</w:t>
      </w:r>
      <w:r w:rsidR="00515FAF" w:rsidRPr="00160A70">
        <w:rPr>
          <w:vertAlign w:val="subscript"/>
        </w:rPr>
        <w:t>U</w:t>
      </w:r>
      <w:r w:rsidR="00515FAF">
        <w:t>,</w:t>
      </w:r>
      <w:r w:rsidR="00515FAF" w:rsidRPr="00160A70">
        <w:rPr>
          <w:vertAlign w:val="subscript"/>
        </w:rPr>
        <w:t xml:space="preserve"> </w:t>
      </w:r>
      <w:r w:rsidR="00515FAF">
        <w:t>N</w:t>
      </w:r>
      <w:r w:rsidR="00515FAF" w:rsidRPr="00160A70">
        <w:rPr>
          <w:vertAlign w:val="subscript"/>
        </w:rPr>
        <w:t>G</w:t>
      </w:r>
      <w:r w:rsidR="003278D9">
        <w:t xml:space="preserve"> &gt; = &lt;104, 55, 5&gt;</w:t>
      </w:r>
      <w:r w:rsidR="00A72B8E">
        <w:t>, where N</w:t>
      </w:r>
      <w:r w:rsidR="00A72B8E" w:rsidRPr="00160A70">
        <w:rPr>
          <w:vertAlign w:val="subscript"/>
        </w:rPr>
        <w:t>D</w:t>
      </w:r>
      <w:r w:rsidR="00A72B8E">
        <w:t>, N</w:t>
      </w:r>
      <w:r w:rsidR="00A72B8E" w:rsidRPr="00160A70">
        <w:rPr>
          <w:vertAlign w:val="subscript"/>
        </w:rPr>
        <w:t>U</w:t>
      </w:r>
      <w:r w:rsidR="00A72B8E">
        <w:t>,</w:t>
      </w:r>
      <w:r w:rsidR="00A72B8E" w:rsidRPr="00160A70">
        <w:rPr>
          <w:vertAlign w:val="subscript"/>
        </w:rPr>
        <w:t xml:space="preserve"> </w:t>
      </w:r>
      <w:r w:rsidR="00A72B8E">
        <w:t>N</w:t>
      </w:r>
      <w:r w:rsidR="00A72B8E" w:rsidRPr="00160A70">
        <w:rPr>
          <w:vertAlign w:val="subscript"/>
        </w:rPr>
        <w:t>G</w:t>
      </w:r>
      <w:r w:rsidR="00A72B8E">
        <w:t xml:space="preserve"> are RB number for DL subband, UL subband and </w:t>
      </w:r>
      <w:r w:rsidR="0048507F">
        <w:t>guard</w:t>
      </w:r>
      <w:r w:rsidR="004D591F">
        <w:t xml:space="preserve"> </w:t>
      </w:r>
      <w:r w:rsidR="0048507F">
        <w:t>band</w:t>
      </w:r>
      <w:r w:rsidR="00376166">
        <w:t xml:space="preserve"> respectively</w:t>
      </w:r>
      <w:r w:rsidR="00925325">
        <w:t xml:space="preserve">. </w:t>
      </w:r>
      <w:r w:rsidRPr="00925325">
        <w:rPr>
          <w:rFonts w:eastAsiaTheme="minorEastAsia"/>
        </w:rPr>
        <w:t>U</w:t>
      </w:r>
      <w:r w:rsidRPr="00925325">
        <w:rPr>
          <w:rFonts w:eastAsiaTheme="minorEastAsia" w:hint="eastAsia"/>
        </w:rPr>
        <w:t>L</w:t>
      </w:r>
      <w:r w:rsidRPr="00925325">
        <w:rPr>
          <w:rFonts w:eastAsiaTheme="minorEastAsia"/>
        </w:rPr>
        <w:t xml:space="preserve"> </w:t>
      </w:r>
      <w:r w:rsidRPr="00925325">
        <w:rPr>
          <w:rFonts w:eastAsiaTheme="minorEastAsia" w:hint="eastAsia"/>
        </w:rPr>
        <w:t xml:space="preserve">sensitivity degradation of </w:t>
      </w:r>
      <w:r w:rsidRPr="00925325">
        <w:rPr>
          <w:rFonts w:eastAsiaTheme="minorEastAsia"/>
        </w:rPr>
        <w:t>1</w:t>
      </w:r>
      <w:r w:rsidRPr="00925325">
        <w:rPr>
          <w:rFonts w:eastAsiaTheme="minorEastAsia" w:hint="eastAsia"/>
        </w:rPr>
        <w:t>dB</w:t>
      </w:r>
      <w:r w:rsidRPr="00925325">
        <w:rPr>
          <w:rFonts w:eastAsiaTheme="minorEastAsia"/>
        </w:rPr>
        <w:t xml:space="preserve"> </w:t>
      </w:r>
      <w:r w:rsidRPr="00925325">
        <w:rPr>
          <w:rFonts w:eastAsiaTheme="minorEastAsia" w:hint="eastAsia"/>
        </w:rPr>
        <w:t xml:space="preserve">is </w:t>
      </w:r>
      <w:r w:rsidR="00376166">
        <w:rPr>
          <w:rFonts w:eastAsiaTheme="minorEastAsia"/>
        </w:rPr>
        <w:t>assumed when</w:t>
      </w:r>
      <w:r w:rsidR="00376166" w:rsidRPr="00925325">
        <w:rPr>
          <w:rFonts w:eastAsiaTheme="minorEastAsia" w:hint="eastAsia"/>
        </w:rPr>
        <w:t xml:space="preserve"> </w:t>
      </w:r>
      <w:r w:rsidR="00376166">
        <w:rPr>
          <w:rFonts w:eastAsiaTheme="minorEastAsia"/>
        </w:rPr>
        <w:t>modelling</w:t>
      </w:r>
      <w:r w:rsidR="00376166" w:rsidRPr="00925325">
        <w:rPr>
          <w:rFonts w:eastAsiaTheme="minorEastAsia" w:hint="eastAsia"/>
        </w:rPr>
        <w:t xml:space="preserve"> </w:t>
      </w:r>
      <w:r w:rsidRPr="00925325">
        <w:rPr>
          <w:rFonts w:eastAsiaTheme="minorEastAsia" w:hint="eastAsia"/>
        </w:rPr>
        <w:t>s</w:t>
      </w:r>
      <w:r w:rsidRPr="00925325">
        <w:rPr>
          <w:rFonts w:eastAsiaTheme="minorEastAsia"/>
        </w:rPr>
        <w:t xml:space="preserve">elf-interference. </w:t>
      </w:r>
    </w:p>
    <w:p w14:paraId="487FFE41" w14:textId="71B1E427" w:rsidR="002E0708" w:rsidRPr="00AD3443" w:rsidRDefault="002E0708" w:rsidP="002E0708">
      <w:pPr>
        <w:spacing w:beforeLines="50" w:before="120"/>
        <w:rPr>
          <w:rFonts w:cs="Times"/>
          <w:b/>
          <w:bCs/>
          <w:szCs w:val="20"/>
          <w:u w:val="single"/>
        </w:rPr>
      </w:pPr>
      <w:r w:rsidRPr="00AD3443">
        <w:rPr>
          <w:rFonts w:cs="Times"/>
          <w:b/>
          <w:bCs/>
          <w:szCs w:val="20"/>
          <w:u w:val="single"/>
        </w:rPr>
        <w:t xml:space="preserve">DL/UL FTP packet size </w:t>
      </w:r>
      <w:r w:rsidRPr="00AD3443">
        <w:rPr>
          <w:rFonts w:cs="Times" w:hint="eastAsia"/>
          <w:b/>
          <w:bCs/>
          <w:szCs w:val="20"/>
          <w:u w:val="single"/>
        </w:rPr>
        <w:t>in traffic model</w:t>
      </w:r>
    </w:p>
    <w:p w14:paraId="4F0CE13D" w14:textId="70860FC0" w:rsidR="000F6B54" w:rsidRPr="000F6B54" w:rsidRDefault="000F6B54" w:rsidP="00FC56C1">
      <w:pPr>
        <w:pStyle w:val="affffff2"/>
        <w:numPr>
          <w:ilvl w:val="0"/>
          <w:numId w:val="27"/>
        </w:numPr>
      </w:pPr>
      <w:r w:rsidRPr="000F6B54">
        <w:t>Asymmetric packet size with 4Kbytes for DL and 1Kbyte for UL</w:t>
      </w:r>
    </w:p>
    <w:p w14:paraId="508AA673" w14:textId="2CFF9C46" w:rsidR="002E0708" w:rsidRDefault="000F6B54" w:rsidP="00FC56C1">
      <w:pPr>
        <w:pStyle w:val="affffff2"/>
        <w:numPr>
          <w:ilvl w:val="0"/>
          <w:numId w:val="27"/>
        </w:numPr>
      </w:pPr>
      <w:r w:rsidRPr="000F6B54">
        <w:t>Asymmetric packet size with 0.5Mbyte for DL and 0.125 Mbytes for UL</w:t>
      </w:r>
    </w:p>
    <w:p w14:paraId="7C56B56E" w14:textId="77777777" w:rsidR="002E0708" w:rsidRPr="00AD3443" w:rsidRDefault="002E0708" w:rsidP="002E0708">
      <w:pPr>
        <w:rPr>
          <w:rFonts w:cs="Times"/>
          <w:b/>
          <w:bCs/>
          <w:szCs w:val="20"/>
          <w:u w:val="single"/>
        </w:rPr>
      </w:pPr>
      <w:r w:rsidRPr="00AD3443">
        <w:rPr>
          <w:rFonts w:cs="Times"/>
          <w:b/>
          <w:bCs/>
          <w:szCs w:val="20"/>
          <w:u w:val="single"/>
        </w:rPr>
        <w:t xml:space="preserve">DL/UL traffic load </w:t>
      </w:r>
      <w:r w:rsidRPr="00AD3443">
        <w:rPr>
          <w:rFonts w:cs="Times" w:hint="eastAsia"/>
          <w:b/>
          <w:bCs/>
          <w:szCs w:val="20"/>
          <w:u w:val="single"/>
        </w:rPr>
        <w:t>in traffic model</w:t>
      </w:r>
    </w:p>
    <w:p w14:paraId="7457B2C1" w14:textId="30A837A6" w:rsidR="000F6B54" w:rsidRPr="000F6B54" w:rsidRDefault="000F6B54" w:rsidP="00FC56C1">
      <w:pPr>
        <w:pStyle w:val="affffff2"/>
        <w:numPr>
          <w:ilvl w:val="0"/>
          <w:numId w:val="28"/>
        </w:numPr>
      </w:pPr>
      <w:r w:rsidRPr="000F6B54">
        <w:t>{</w:t>
      </w:r>
      <w:r w:rsidR="00BB0C50" w:rsidRPr="000F6B54">
        <w:t>DL: UL} = {</w:t>
      </w:r>
      <w:r w:rsidRPr="000F6B54">
        <w:t>Low, Low}</w:t>
      </w:r>
    </w:p>
    <w:p w14:paraId="63717978" w14:textId="2624FCDD" w:rsidR="000F6B54" w:rsidRPr="000F6B54" w:rsidRDefault="000F6B54" w:rsidP="00FC56C1">
      <w:pPr>
        <w:pStyle w:val="affffff2"/>
        <w:numPr>
          <w:ilvl w:val="0"/>
          <w:numId w:val="28"/>
        </w:numPr>
      </w:pPr>
      <w:r w:rsidRPr="000F6B54">
        <w:t>{</w:t>
      </w:r>
      <w:r w:rsidR="00BB0C50" w:rsidRPr="000F6B54">
        <w:t>DL: UL} = {</w:t>
      </w:r>
      <w:r w:rsidRPr="000F6B54">
        <w:t>Medium, Medium}</w:t>
      </w:r>
    </w:p>
    <w:p w14:paraId="621E5919" w14:textId="3494ADAB" w:rsidR="002E0708" w:rsidRDefault="000F6B54" w:rsidP="00FC56C1">
      <w:pPr>
        <w:pStyle w:val="affffff2"/>
        <w:numPr>
          <w:ilvl w:val="0"/>
          <w:numId w:val="28"/>
        </w:numPr>
      </w:pPr>
      <w:r w:rsidRPr="000F6B54">
        <w:t>{</w:t>
      </w:r>
      <w:r w:rsidR="00BB0C50" w:rsidRPr="000F6B54">
        <w:t>DL: UL} = {</w:t>
      </w:r>
      <w:r w:rsidRPr="000F6B54">
        <w:t>High, High}</w:t>
      </w:r>
    </w:p>
    <w:p w14:paraId="3CF5AB5A" w14:textId="77777777" w:rsidR="000D03D8" w:rsidRDefault="000D03D8" w:rsidP="007A3EF2">
      <w:pPr>
        <w:rPr>
          <w:rFonts w:eastAsiaTheme="minorEastAsia"/>
        </w:rPr>
      </w:pPr>
    </w:p>
    <w:p w14:paraId="39E027CE" w14:textId="19EC0CF5" w:rsidR="00EF6644" w:rsidRPr="00212517" w:rsidRDefault="00EF6644" w:rsidP="00EF6644">
      <w:pPr>
        <w:pStyle w:val="31"/>
        <w:numPr>
          <w:ilvl w:val="0"/>
          <w:numId w:val="0"/>
        </w:numPr>
        <w:ind w:left="720" w:hanging="720"/>
      </w:pPr>
      <w:r w:rsidRPr="00212517">
        <w:t xml:space="preserve">2.4.1 System simulation results for </w:t>
      </w:r>
      <w:r w:rsidR="00035A96">
        <w:t>Urban Macro</w:t>
      </w:r>
      <w:r w:rsidRPr="00212517">
        <w:t xml:space="preserve"> scenario</w:t>
      </w:r>
    </w:p>
    <w:p w14:paraId="6763DDD4" w14:textId="163CD961" w:rsidR="00EF6644" w:rsidRDefault="00EF6644" w:rsidP="00EF6644">
      <w:pPr>
        <w:spacing w:beforeLines="50" w:before="120"/>
        <w:rPr>
          <w:rFonts w:eastAsia="等线"/>
        </w:rPr>
      </w:pPr>
      <w:r w:rsidRPr="00424F65">
        <w:rPr>
          <w:rFonts w:eastAsia="等线"/>
        </w:rPr>
        <w:t xml:space="preserve">In this section, the evaluation results for </w:t>
      </w:r>
      <w:r w:rsidR="002026A3">
        <w:rPr>
          <w:rFonts w:eastAsia="等线" w:hint="eastAsia"/>
        </w:rPr>
        <w:t>Urban</w:t>
      </w:r>
      <w:r w:rsidR="002026A3">
        <w:rPr>
          <w:rFonts w:eastAsia="等线"/>
        </w:rPr>
        <w:t xml:space="preserve"> </w:t>
      </w:r>
      <w:r w:rsidR="002026A3">
        <w:rPr>
          <w:rFonts w:eastAsia="等线" w:hint="eastAsia"/>
        </w:rPr>
        <w:t>Macro</w:t>
      </w:r>
      <w:r w:rsidRPr="00424F65">
        <w:rPr>
          <w:rFonts w:eastAsia="等线"/>
        </w:rPr>
        <w:t xml:space="preserve"> scenario are provided which take different assumptions into account.</w:t>
      </w:r>
    </w:p>
    <w:p w14:paraId="45D8900D" w14:textId="77777777" w:rsidR="00FA4385" w:rsidRDefault="007B740B" w:rsidP="00BE5E78">
      <w:pPr>
        <w:pStyle w:val="41"/>
        <w:ind w:left="160" w:hanging="160"/>
        <w:rPr>
          <w:rFonts w:eastAsia="等线"/>
        </w:rPr>
      </w:pPr>
      <w:r>
        <w:rPr>
          <w:rFonts w:eastAsia="等线" w:hint="eastAsia"/>
        </w:rPr>
        <w:t>Interference analysis</w:t>
      </w:r>
    </w:p>
    <w:p w14:paraId="7FE7829F" w14:textId="41E3DAF8" w:rsidR="00A7179A" w:rsidRPr="00FA4385" w:rsidRDefault="00943E1B" w:rsidP="00FA4385">
      <w:pPr>
        <w:rPr>
          <w:rFonts w:eastAsia="等线"/>
        </w:rPr>
      </w:pPr>
      <w:r>
        <w:rPr>
          <w:rFonts w:eastAsia="等线"/>
        </w:rPr>
        <w:t>A</w:t>
      </w:r>
      <w:r w:rsidR="00FA4385" w:rsidRPr="00FA4385">
        <w:rPr>
          <w:rFonts w:eastAsia="等线"/>
        </w:rPr>
        <w:t>symmetric packet size with 4Kbytes for DL and 1Kbyte for UL</w:t>
      </w:r>
      <w:r>
        <w:rPr>
          <w:rFonts w:eastAsia="等线"/>
        </w:rPr>
        <w:t xml:space="preserve"> is considered in </w:t>
      </w:r>
      <w:r w:rsidR="00A103C6">
        <w:rPr>
          <w:rFonts w:eastAsia="等线"/>
        </w:rPr>
        <w:t>i</w:t>
      </w:r>
      <w:r w:rsidR="00A7179A" w:rsidRPr="00FA4385">
        <w:rPr>
          <w:rFonts w:eastAsia="等线" w:hint="eastAsia"/>
        </w:rPr>
        <w:t>nterference analysis</w:t>
      </w:r>
      <w:r w:rsidR="004D591F">
        <w:rPr>
          <w:rFonts w:eastAsia="等线"/>
        </w:rPr>
        <w:t>.</w:t>
      </w:r>
      <w:r w:rsidR="00A7179A" w:rsidRPr="00FA4385">
        <w:rPr>
          <w:rFonts w:eastAsia="等线" w:hint="eastAsia"/>
        </w:rPr>
        <w:t xml:space="preserve"> </w:t>
      </w:r>
      <w:r w:rsidR="004D591F">
        <w:rPr>
          <w:rFonts w:eastAsia="等线"/>
        </w:rPr>
        <w:t xml:space="preserve">The evaluation results for </w:t>
      </w:r>
      <w:r w:rsidR="00A7179A" w:rsidRPr="00FA4385">
        <w:rPr>
          <w:rFonts w:eastAsia="等线" w:hint="eastAsia"/>
        </w:rPr>
        <w:t xml:space="preserve">legacy </w:t>
      </w:r>
      <w:r w:rsidR="00A7179A" w:rsidRPr="00FA4385">
        <w:rPr>
          <w:rFonts w:eastAsia="等线"/>
        </w:rPr>
        <w:t>TDD (</w:t>
      </w:r>
      <w:r w:rsidR="00A7179A" w:rsidRPr="00FA4385">
        <w:rPr>
          <w:rFonts w:eastAsia="等线" w:hint="eastAsia"/>
        </w:rPr>
        <w:t>left</w:t>
      </w:r>
      <w:r w:rsidR="00A7179A" w:rsidRPr="00FA4385">
        <w:rPr>
          <w:rFonts w:eastAsia="等线"/>
        </w:rPr>
        <w:t xml:space="preserve">) </w:t>
      </w:r>
      <w:r w:rsidR="00A7179A" w:rsidRPr="00FA4385">
        <w:rPr>
          <w:rFonts w:eastAsia="等线" w:hint="eastAsia"/>
        </w:rPr>
        <w:t xml:space="preserve">and </w:t>
      </w:r>
      <w:r w:rsidR="00A7179A" w:rsidRPr="00FA4385">
        <w:rPr>
          <w:rFonts w:eastAsia="等线"/>
        </w:rPr>
        <w:t>SBFD (</w:t>
      </w:r>
      <w:r w:rsidR="00A7179A" w:rsidRPr="00FA4385">
        <w:rPr>
          <w:rFonts w:eastAsia="等线" w:hint="eastAsia"/>
        </w:rPr>
        <w:t>right</w:t>
      </w:r>
      <w:r w:rsidR="00A7179A" w:rsidRPr="00FA4385">
        <w:rPr>
          <w:rFonts w:eastAsia="等线"/>
        </w:rPr>
        <w:t xml:space="preserve">) </w:t>
      </w:r>
      <w:r w:rsidR="00A7179A" w:rsidRPr="00FA4385">
        <w:rPr>
          <w:rFonts w:eastAsia="等线" w:hint="eastAsia"/>
        </w:rPr>
        <w:t xml:space="preserve">in </w:t>
      </w:r>
      <w:r w:rsidR="00316D9F">
        <w:rPr>
          <w:rFonts w:eastAsia="等线" w:hint="eastAsia"/>
        </w:rPr>
        <w:t>Urban Macro scenario</w:t>
      </w:r>
      <w:r w:rsidR="00DE000F" w:rsidRPr="00FA4385">
        <w:rPr>
          <w:rFonts w:eastAsia="等线" w:hint="eastAsia"/>
        </w:rPr>
        <w:t xml:space="preserve"> </w:t>
      </w:r>
      <w:r w:rsidR="004D591F">
        <w:rPr>
          <w:rFonts w:eastAsia="等线"/>
        </w:rPr>
        <w:t>are</w:t>
      </w:r>
      <w:r w:rsidR="004D591F" w:rsidRPr="00FA4385">
        <w:rPr>
          <w:rFonts w:eastAsia="等线" w:hint="eastAsia"/>
        </w:rPr>
        <w:t xml:space="preserve"> </w:t>
      </w:r>
      <w:r w:rsidR="00A7179A" w:rsidRPr="00FA4385">
        <w:rPr>
          <w:rFonts w:eastAsia="等线" w:hint="eastAsia"/>
        </w:rPr>
        <w:t xml:space="preserve">illustrated in </w:t>
      </w:r>
      <w:r w:rsidR="00947803">
        <w:rPr>
          <w:rFonts w:eastAsia="等线"/>
        </w:rPr>
        <w:fldChar w:fldCharType="begin"/>
      </w:r>
      <w:r w:rsidR="00947803">
        <w:rPr>
          <w:rFonts w:eastAsia="等线"/>
        </w:rPr>
        <w:instrText xml:space="preserve"> </w:instrText>
      </w:r>
      <w:r w:rsidR="00947803">
        <w:rPr>
          <w:rFonts w:eastAsia="等线" w:hint="eastAsia"/>
        </w:rPr>
        <w:instrText>REF _Ref135039621 \h</w:instrText>
      </w:r>
      <w:r w:rsidR="00947803">
        <w:rPr>
          <w:rFonts w:eastAsia="等线"/>
        </w:rPr>
        <w:instrText xml:space="preserve"> </w:instrText>
      </w:r>
      <w:r w:rsidR="00947803">
        <w:rPr>
          <w:rFonts w:eastAsia="等线"/>
        </w:rPr>
      </w:r>
      <w:r w:rsidR="00947803">
        <w:rPr>
          <w:rFonts w:eastAsia="等线"/>
        </w:rPr>
        <w:fldChar w:fldCharType="separate"/>
      </w:r>
      <w:r w:rsidR="00947803">
        <w:t xml:space="preserve">Figure </w:t>
      </w:r>
      <w:r w:rsidR="00947803">
        <w:rPr>
          <w:noProof/>
        </w:rPr>
        <w:t>1</w:t>
      </w:r>
      <w:r w:rsidR="00947803">
        <w:rPr>
          <w:rFonts w:eastAsia="等线"/>
        </w:rPr>
        <w:fldChar w:fldCharType="end"/>
      </w:r>
      <w:r w:rsidR="00653333">
        <w:rPr>
          <w:rFonts w:eastAsia="等线"/>
        </w:rPr>
        <w:t xml:space="preserve"> and </w:t>
      </w:r>
      <w:r w:rsidR="00653333">
        <w:rPr>
          <w:rFonts w:eastAsia="等线"/>
        </w:rPr>
        <w:fldChar w:fldCharType="begin"/>
      </w:r>
      <w:r w:rsidR="00653333">
        <w:rPr>
          <w:rFonts w:eastAsia="等线"/>
        </w:rPr>
        <w:instrText xml:space="preserve"> REF _Ref135039828 \h </w:instrText>
      </w:r>
      <w:r w:rsidR="00653333">
        <w:rPr>
          <w:rFonts w:eastAsia="等线"/>
        </w:rPr>
      </w:r>
      <w:r w:rsidR="00653333">
        <w:rPr>
          <w:rFonts w:eastAsia="等线"/>
        </w:rPr>
        <w:fldChar w:fldCharType="separate"/>
      </w:r>
      <w:r w:rsidR="00653333">
        <w:t xml:space="preserve">Figure </w:t>
      </w:r>
      <w:r w:rsidR="00653333">
        <w:rPr>
          <w:noProof/>
        </w:rPr>
        <w:t>2</w:t>
      </w:r>
      <w:r w:rsidR="00653333">
        <w:rPr>
          <w:rFonts w:eastAsia="等线"/>
        </w:rPr>
        <w:fldChar w:fldCharType="end"/>
      </w:r>
      <w:r w:rsidR="00A7179A" w:rsidRPr="00FA4385">
        <w:rPr>
          <w:rFonts w:eastAsia="等线"/>
        </w:rPr>
        <w:t>. T</w:t>
      </w:r>
      <w:r w:rsidR="00A7179A" w:rsidRPr="00FA4385">
        <w:rPr>
          <w:rFonts w:eastAsia="等线" w:hint="eastAsia"/>
        </w:rPr>
        <w:t>he</w:t>
      </w:r>
      <w:r w:rsidR="00A7179A" w:rsidRPr="00FA4385">
        <w:rPr>
          <w:rFonts w:eastAsia="等线"/>
        </w:rPr>
        <w:t xml:space="preserve"> </w:t>
      </w:r>
      <w:r w:rsidR="00A7179A" w:rsidRPr="00FA4385">
        <w:rPr>
          <w:rFonts w:eastAsia="等线" w:hint="eastAsia"/>
        </w:rPr>
        <w:t>descriptions for the legends are as follows</w:t>
      </w:r>
      <w:r w:rsidR="00A7179A" w:rsidRPr="00FA4385">
        <w:rPr>
          <w:rFonts w:eastAsia="等线"/>
        </w:rPr>
        <w:t>.</w:t>
      </w:r>
    </w:p>
    <w:p w14:paraId="6F8AFF6D" w14:textId="77777777" w:rsidR="00A7179A" w:rsidRPr="00605504" w:rsidRDefault="00A7179A" w:rsidP="00FC56C1">
      <w:pPr>
        <w:pStyle w:val="affffff2"/>
        <w:numPr>
          <w:ilvl w:val="0"/>
          <w:numId w:val="34"/>
        </w:numPr>
        <w:rPr>
          <w:rFonts w:eastAsia="等线"/>
        </w:rPr>
      </w:pPr>
      <w:r w:rsidRPr="00605504">
        <w:rPr>
          <w:rFonts w:eastAsia="等线"/>
        </w:rPr>
        <w:t>UL/DL_</w:t>
      </w:r>
      <w:r w:rsidRPr="00605504">
        <w:rPr>
          <w:rFonts w:eastAsia="等线" w:hint="eastAsia"/>
        </w:rPr>
        <w:t>Legacy</w:t>
      </w:r>
      <w:r w:rsidRPr="00605504">
        <w:rPr>
          <w:rFonts w:eastAsia="等线"/>
        </w:rPr>
        <w:t>_INR: L</w:t>
      </w:r>
      <w:r w:rsidRPr="00605504">
        <w:rPr>
          <w:rFonts w:eastAsia="等线" w:hint="eastAsia"/>
        </w:rPr>
        <w:t xml:space="preserve">egacy </w:t>
      </w:r>
      <w:r w:rsidRPr="00605504">
        <w:rPr>
          <w:rFonts w:eastAsia="等线"/>
        </w:rPr>
        <w:t xml:space="preserve">UL/DL </w:t>
      </w:r>
      <w:r w:rsidRPr="00605504">
        <w:rPr>
          <w:rFonts w:eastAsia="等线" w:hint="eastAsia"/>
        </w:rPr>
        <w:t>interference</w:t>
      </w:r>
      <w:r w:rsidRPr="00605504">
        <w:rPr>
          <w:rFonts w:eastAsia="等线"/>
        </w:rPr>
        <w:t xml:space="preserve"> </w:t>
      </w:r>
      <w:r w:rsidRPr="00605504">
        <w:rPr>
          <w:rFonts w:eastAsia="等线" w:hint="eastAsia"/>
        </w:rPr>
        <w:t>to noise</w:t>
      </w:r>
      <w:r w:rsidRPr="00605504">
        <w:rPr>
          <w:rFonts w:eastAsia="等线"/>
        </w:rPr>
        <w:t xml:space="preserve"> ratio</w:t>
      </w:r>
    </w:p>
    <w:p w14:paraId="4275E791" w14:textId="7E8C7DA6" w:rsidR="00A7179A" w:rsidRDefault="00A7179A" w:rsidP="00FC56C1">
      <w:pPr>
        <w:pStyle w:val="affffff2"/>
        <w:numPr>
          <w:ilvl w:val="0"/>
          <w:numId w:val="34"/>
        </w:numPr>
        <w:rPr>
          <w:rFonts w:eastAsia="等线"/>
        </w:rPr>
      </w:pPr>
      <w:r w:rsidRPr="002D46DD">
        <w:rPr>
          <w:rFonts w:eastAsia="等线"/>
        </w:rPr>
        <w:t>UL_</w:t>
      </w:r>
      <w:r w:rsidRPr="002D46DD">
        <w:rPr>
          <w:rFonts w:eastAsia="等线" w:hint="eastAsia"/>
          <w:lang w:eastAsia="zh-CN"/>
        </w:rPr>
        <w:t>InterSite</w:t>
      </w:r>
      <w:r w:rsidRPr="002D46DD">
        <w:rPr>
          <w:rFonts w:eastAsia="等线"/>
        </w:rPr>
        <w:t>/</w:t>
      </w:r>
      <w:r w:rsidRPr="002D46DD">
        <w:rPr>
          <w:rFonts w:eastAsia="等线" w:hint="eastAsia"/>
          <w:lang w:eastAsia="zh-CN"/>
        </w:rPr>
        <w:t>N</w:t>
      </w:r>
      <w:r>
        <w:rPr>
          <w:rFonts w:eastAsia="等线"/>
          <w:lang w:eastAsia="zh-CN"/>
        </w:rPr>
        <w:t xml:space="preserve">: </w:t>
      </w:r>
      <w:r w:rsidRPr="002D46DD">
        <w:rPr>
          <w:rFonts w:eastAsia="等线" w:hint="eastAsia"/>
          <w:lang w:eastAsia="zh-CN"/>
        </w:rPr>
        <w:t>I</w:t>
      </w:r>
      <w:r w:rsidRPr="002D46DD">
        <w:rPr>
          <w:rFonts w:eastAsia="等线"/>
        </w:rPr>
        <w:t xml:space="preserve">nter-site gNB-gNB co-channel inter-subband CLI </w:t>
      </w:r>
      <w:r w:rsidRPr="002D46DD">
        <w:rPr>
          <w:rFonts w:eastAsia="等线" w:hint="eastAsia"/>
          <w:lang w:eastAsia="zh-CN"/>
        </w:rPr>
        <w:t>to noise</w:t>
      </w:r>
      <w:r w:rsidRPr="002D46DD">
        <w:rPr>
          <w:rFonts w:eastAsia="等线"/>
        </w:rPr>
        <w:t xml:space="preserve"> </w:t>
      </w:r>
      <w:r w:rsidRPr="002D46DD">
        <w:rPr>
          <w:rFonts w:eastAsia="等线" w:hint="eastAsia"/>
          <w:lang w:eastAsia="zh-CN"/>
        </w:rPr>
        <w:t>ratio</w:t>
      </w:r>
    </w:p>
    <w:p w14:paraId="6EBD4AC7" w14:textId="4D8F3D02" w:rsidR="00203977" w:rsidRPr="001B5611" w:rsidRDefault="00203977" w:rsidP="00FC56C1">
      <w:pPr>
        <w:pStyle w:val="affffff2"/>
        <w:numPr>
          <w:ilvl w:val="0"/>
          <w:numId w:val="34"/>
        </w:numPr>
        <w:rPr>
          <w:rFonts w:eastAsia="等线"/>
        </w:rPr>
      </w:pPr>
      <w:r w:rsidRPr="001B5611">
        <w:rPr>
          <w:rFonts w:eastAsia="等线"/>
        </w:rPr>
        <w:t>UL_</w:t>
      </w:r>
      <w:r w:rsidRPr="001B5611">
        <w:rPr>
          <w:rFonts w:eastAsia="等线"/>
          <w:lang w:eastAsia="zh-CN"/>
        </w:rPr>
        <w:t>Co</w:t>
      </w:r>
      <w:r w:rsidRPr="001B5611">
        <w:rPr>
          <w:rFonts w:eastAsia="等线" w:hint="eastAsia"/>
          <w:lang w:eastAsia="zh-CN"/>
        </w:rPr>
        <w:t>Site</w:t>
      </w:r>
      <w:r w:rsidRPr="001B5611">
        <w:rPr>
          <w:rFonts w:eastAsia="等线"/>
        </w:rPr>
        <w:t>/</w:t>
      </w:r>
      <w:r w:rsidRPr="001B5611">
        <w:rPr>
          <w:rFonts w:eastAsia="等线" w:hint="eastAsia"/>
          <w:lang w:eastAsia="zh-CN"/>
        </w:rPr>
        <w:t>N</w:t>
      </w:r>
      <w:r w:rsidRPr="001B5611">
        <w:rPr>
          <w:rFonts w:eastAsia="等线"/>
          <w:lang w:eastAsia="zh-CN"/>
        </w:rPr>
        <w:t>: Co</w:t>
      </w:r>
      <w:r w:rsidRPr="001B5611">
        <w:rPr>
          <w:rFonts w:eastAsia="等线"/>
        </w:rPr>
        <w:t xml:space="preserve">-site gNB-gNB co-channel inter-subband CLI </w:t>
      </w:r>
      <w:r w:rsidRPr="001B5611">
        <w:rPr>
          <w:rFonts w:eastAsia="等线" w:hint="eastAsia"/>
          <w:lang w:eastAsia="zh-CN"/>
        </w:rPr>
        <w:t>to noise</w:t>
      </w:r>
      <w:r w:rsidRPr="001B5611">
        <w:rPr>
          <w:rFonts w:eastAsia="等线"/>
        </w:rPr>
        <w:t xml:space="preserve"> </w:t>
      </w:r>
      <w:r w:rsidRPr="001B5611">
        <w:rPr>
          <w:rFonts w:eastAsia="等线" w:hint="eastAsia"/>
          <w:lang w:eastAsia="zh-CN"/>
        </w:rPr>
        <w:t>ratio</w:t>
      </w:r>
    </w:p>
    <w:p w14:paraId="40417FF7" w14:textId="77777777" w:rsidR="00A7179A" w:rsidRPr="002D46DD" w:rsidRDefault="00A7179A" w:rsidP="00FC56C1">
      <w:pPr>
        <w:pStyle w:val="affffff2"/>
        <w:numPr>
          <w:ilvl w:val="0"/>
          <w:numId w:val="34"/>
        </w:numPr>
        <w:rPr>
          <w:rFonts w:eastAsia="等线"/>
        </w:rPr>
      </w:pPr>
      <w:r>
        <w:rPr>
          <w:rFonts w:eastAsia="等线" w:hint="eastAsia"/>
          <w:lang w:eastAsia="zh-CN"/>
        </w:rPr>
        <w:t>D</w:t>
      </w:r>
      <w:r>
        <w:rPr>
          <w:rFonts w:eastAsia="等线"/>
          <w:lang w:eastAsia="zh-CN"/>
        </w:rPr>
        <w:t xml:space="preserve">L_CLI/N: </w:t>
      </w:r>
      <w:r w:rsidRPr="00A95E39">
        <w:rPr>
          <w:rFonts w:eastAsia="等线"/>
          <w:lang w:eastAsia="zh-CN"/>
        </w:rPr>
        <w:t>UE-UE co-channel inter-subband CLI</w:t>
      </w:r>
      <w:r>
        <w:rPr>
          <w:rFonts w:eastAsia="等线"/>
          <w:lang w:eastAsia="zh-CN"/>
        </w:rPr>
        <w:t xml:space="preserve"> to noise ratio</w:t>
      </w:r>
    </w:p>
    <w:p w14:paraId="2BD6FBDA" w14:textId="77777777" w:rsidR="00A7179A" w:rsidRPr="002D46DD" w:rsidRDefault="00A7179A" w:rsidP="00FC56C1">
      <w:pPr>
        <w:pStyle w:val="affffff2"/>
        <w:numPr>
          <w:ilvl w:val="0"/>
          <w:numId w:val="34"/>
        </w:numPr>
        <w:rPr>
          <w:rFonts w:eastAsia="等线"/>
        </w:rPr>
      </w:pPr>
      <w:r w:rsidRPr="002D46DD">
        <w:rPr>
          <w:rFonts w:eastAsia="等线"/>
        </w:rPr>
        <w:t>UL_SI/N</w:t>
      </w:r>
      <w:r>
        <w:rPr>
          <w:rFonts w:eastAsia="等线"/>
        </w:rPr>
        <w:t xml:space="preserve">: </w:t>
      </w:r>
      <w:r w:rsidRPr="002D46DD">
        <w:rPr>
          <w:rFonts w:eastAsia="等线"/>
        </w:rPr>
        <w:t>Self-interferenc</w:t>
      </w:r>
      <w:r w:rsidRPr="002D46DD">
        <w:rPr>
          <w:rFonts w:eastAsia="等线" w:hint="eastAsia"/>
          <w:lang w:eastAsia="zh-CN"/>
        </w:rPr>
        <w:t>e</w:t>
      </w:r>
      <w:r w:rsidRPr="002D46DD">
        <w:rPr>
          <w:rFonts w:eastAsia="等线"/>
        </w:rPr>
        <w:t xml:space="preserve"> </w:t>
      </w:r>
      <w:r w:rsidRPr="002D46DD">
        <w:rPr>
          <w:rFonts w:eastAsia="等线" w:hint="eastAsia"/>
          <w:lang w:eastAsia="zh-CN"/>
        </w:rPr>
        <w:t>to noise</w:t>
      </w:r>
      <w:r w:rsidRPr="002D46DD">
        <w:rPr>
          <w:rFonts w:eastAsia="等线"/>
        </w:rPr>
        <w:t xml:space="preserve"> </w:t>
      </w:r>
      <w:r w:rsidRPr="002D46DD">
        <w:rPr>
          <w:rFonts w:eastAsia="等线" w:hint="eastAsia"/>
          <w:lang w:eastAsia="zh-CN"/>
        </w:rPr>
        <w:t xml:space="preserve">ratio </w:t>
      </w:r>
    </w:p>
    <w:p w14:paraId="71889ADB" w14:textId="101D6BB4" w:rsidR="00A7179A" w:rsidRPr="002D46DD" w:rsidRDefault="00A7179A" w:rsidP="00FC56C1">
      <w:pPr>
        <w:pStyle w:val="affffff2"/>
        <w:numPr>
          <w:ilvl w:val="0"/>
          <w:numId w:val="34"/>
        </w:numPr>
        <w:rPr>
          <w:rFonts w:eastAsia="等线"/>
        </w:rPr>
      </w:pPr>
      <w:r w:rsidRPr="002D46DD">
        <w:rPr>
          <w:rFonts w:eastAsia="等线"/>
        </w:rPr>
        <w:t>UL</w:t>
      </w:r>
      <w:r w:rsidR="006544BA">
        <w:rPr>
          <w:rFonts w:eastAsia="等线"/>
        </w:rPr>
        <w:t>/DL</w:t>
      </w:r>
      <w:r w:rsidRPr="002D46DD">
        <w:rPr>
          <w:rFonts w:eastAsia="等线"/>
        </w:rPr>
        <w:t>_</w:t>
      </w:r>
      <w:r w:rsidRPr="002D46DD">
        <w:rPr>
          <w:rFonts w:eastAsia="等线" w:hint="eastAsia"/>
        </w:rPr>
        <w:t>all</w:t>
      </w:r>
      <w:r w:rsidRPr="002D46DD">
        <w:rPr>
          <w:rFonts w:eastAsia="等线"/>
        </w:rPr>
        <w:t>_INR</w:t>
      </w:r>
      <w:r>
        <w:rPr>
          <w:rFonts w:eastAsia="等线"/>
        </w:rPr>
        <w:t xml:space="preserve">: </w:t>
      </w:r>
      <w:r w:rsidRPr="002D46DD">
        <w:rPr>
          <w:rFonts w:eastAsia="等线" w:hint="eastAsia"/>
        </w:rPr>
        <w:t xml:space="preserve">All interference </w:t>
      </w:r>
      <w:r>
        <w:rPr>
          <w:rFonts w:eastAsia="等线"/>
        </w:rPr>
        <w:t>in UL/DL</w:t>
      </w:r>
      <w:r w:rsidRPr="002D46DD">
        <w:rPr>
          <w:rFonts w:eastAsia="等线" w:hint="eastAsia"/>
        </w:rPr>
        <w:t xml:space="preserve"> to noise ratio</w:t>
      </w:r>
      <w:r>
        <w:rPr>
          <w:rFonts w:eastAsia="等线"/>
        </w:rPr>
        <w:t xml:space="preserve"> </w:t>
      </w:r>
    </w:p>
    <w:p w14:paraId="20A9BA66" w14:textId="77777777" w:rsidR="00A7179A" w:rsidRPr="002D46DD" w:rsidRDefault="00A7179A" w:rsidP="00FC56C1">
      <w:pPr>
        <w:pStyle w:val="affffff2"/>
        <w:numPr>
          <w:ilvl w:val="0"/>
          <w:numId w:val="34"/>
        </w:numPr>
        <w:rPr>
          <w:rFonts w:eastAsia="等线"/>
        </w:rPr>
      </w:pPr>
      <w:r>
        <w:rPr>
          <w:rFonts w:eastAsia="等线"/>
        </w:rPr>
        <w:t>UL/DL_</w:t>
      </w:r>
      <w:r w:rsidRPr="002D46DD">
        <w:rPr>
          <w:rFonts w:eastAsia="等线"/>
        </w:rPr>
        <w:t>SNR</w:t>
      </w:r>
      <w:r>
        <w:rPr>
          <w:rFonts w:eastAsia="等线"/>
        </w:rPr>
        <w:t>: UL/DL s</w:t>
      </w:r>
      <w:r w:rsidRPr="002D46DD">
        <w:rPr>
          <w:rFonts w:eastAsia="等线" w:hint="eastAsia"/>
        </w:rPr>
        <w:t>ignal to noise ratio</w:t>
      </w:r>
      <w:r w:rsidRPr="002D46DD">
        <w:rPr>
          <w:rFonts w:eastAsia="等线"/>
        </w:rPr>
        <w:t xml:space="preserve"> </w:t>
      </w:r>
    </w:p>
    <w:p w14:paraId="2A6091D4" w14:textId="77777777" w:rsidR="00A7179A" w:rsidRDefault="00A7179A" w:rsidP="00FC56C1">
      <w:pPr>
        <w:pStyle w:val="affffff2"/>
        <w:numPr>
          <w:ilvl w:val="0"/>
          <w:numId w:val="34"/>
        </w:numPr>
        <w:rPr>
          <w:rFonts w:eastAsia="等线"/>
        </w:rPr>
      </w:pPr>
      <w:r>
        <w:rPr>
          <w:rFonts w:eastAsia="等线"/>
        </w:rPr>
        <w:t xml:space="preserve">UL/DL_SINR: UL/DL </w:t>
      </w:r>
      <w:r w:rsidRPr="002D46DD">
        <w:rPr>
          <w:rFonts w:eastAsia="等线" w:hint="eastAsia"/>
        </w:rPr>
        <w:t>signal to interference and noise ratio</w:t>
      </w:r>
    </w:p>
    <w:p w14:paraId="55C74363" w14:textId="77777777" w:rsidR="00A7179A" w:rsidRDefault="00A7179A" w:rsidP="00A7179A">
      <w:pPr>
        <w:rPr>
          <w:rFonts w:eastAsia="等线"/>
        </w:rPr>
      </w:pPr>
    </w:p>
    <w:p w14:paraId="587110D8" w14:textId="77777777" w:rsidR="00A7179A" w:rsidRDefault="00A7179A" w:rsidP="00A7179A">
      <w:pPr>
        <w:rPr>
          <w:rFonts w:eastAsia="等线"/>
        </w:rPr>
      </w:pPr>
      <w:r>
        <w:rPr>
          <w:rFonts w:eastAsia="等线" w:hint="eastAsia"/>
        </w:rPr>
        <w:t>I</w:t>
      </w:r>
      <w:r>
        <w:rPr>
          <w:rFonts w:eastAsia="等线"/>
        </w:rPr>
        <w:t>t can be observed that:</w:t>
      </w:r>
    </w:p>
    <w:p w14:paraId="61495A47" w14:textId="121D92CF" w:rsidR="004D591F" w:rsidRDefault="00FF441D" w:rsidP="00FC56C1">
      <w:pPr>
        <w:pStyle w:val="affffff2"/>
        <w:numPr>
          <w:ilvl w:val="0"/>
          <w:numId w:val="35"/>
        </w:numPr>
        <w:rPr>
          <w:rFonts w:eastAsia="等线"/>
        </w:rPr>
      </w:pPr>
      <w:r>
        <w:rPr>
          <w:rFonts w:eastAsia="等线"/>
          <w:lang w:eastAsia="zh-CN"/>
        </w:rPr>
        <w:t>C</w:t>
      </w:r>
      <w:r w:rsidR="00DE79D5" w:rsidRPr="00DF7C2B">
        <w:rPr>
          <w:rFonts w:eastAsia="等线"/>
          <w:lang w:eastAsia="zh-CN"/>
        </w:rPr>
        <w:t>o</w:t>
      </w:r>
      <w:r w:rsidR="00DE79D5" w:rsidRPr="00DF7C2B">
        <w:rPr>
          <w:rFonts w:eastAsia="等线"/>
        </w:rPr>
        <w:t>-site</w:t>
      </w:r>
      <w:r w:rsidR="00721577">
        <w:rPr>
          <w:rFonts w:eastAsia="等线"/>
        </w:rPr>
        <w:t>/</w:t>
      </w:r>
      <w:r w:rsidR="007B23B0">
        <w:rPr>
          <w:rFonts w:eastAsia="等线" w:hint="eastAsia"/>
          <w:lang w:eastAsia="zh-CN"/>
        </w:rPr>
        <w:t>i</w:t>
      </w:r>
      <w:r w:rsidR="00721577">
        <w:rPr>
          <w:rFonts w:eastAsia="等线"/>
        </w:rPr>
        <w:t>nter-site</w:t>
      </w:r>
      <w:r w:rsidR="00DE79D5" w:rsidRPr="00DF7C2B">
        <w:rPr>
          <w:rFonts w:eastAsia="等线"/>
        </w:rPr>
        <w:t xml:space="preserve"> gNB-gNB co-channel inter-subband CLI dominates UL </w:t>
      </w:r>
      <w:r w:rsidR="00DE79D5" w:rsidRPr="00DF7C2B">
        <w:rPr>
          <w:rFonts w:eastAsia="等线" w:hint="eastAsia"/>
          <w:lang w:eastAsia="zh-CN"/>
        </w:rPr>
        <w:t xml:space="preserve">interference </w:t>
      </w:r>
      <w:r w:rsidR="008F28D0" w:rsidRPr="00DF7C2B">
        <w:rPr>
          <w:rFonts w:eastAsia="等线" w:hint="eastAsia"/>
          <w:lang w:eastAsia="zh-CN"/>
        </w:rPr>
        <w:t xml:space="preserve">with </w:t>
      </w:r>
      <w:r w:rsidR="008F28D0" w:rsidRPr="00DF7C2B">
        <w:rPr>
          <w:rFonts w:eastAsia="等线"/>
          <w:lang w:eastAsia="zh-CN"/>
        </w:rPr>
        <w:t xml:space="preserve">65% </w:t>
      </w:r>
      <w:r w:rsidR="00E7148A">
        <w:rPr>
          <w:rFonts w:eastAsia="等线"/>
          <w:lang w:eastAsia="zh-CN"/>
        </w:rPr>
        <w:t>/</w:t>
      </w:r>
      <w:r w:rsidR="003E51C6">
        <w:rPr>
          <w:rFonts w:eastAsia="等线"/>
          <w:lang w:eastAsia="zh-CN"/>
        </w:rPr>
        <w:t xml:space="preserve">35% </w:t>
      </w:r>
      <w:r w:rsidR="008F28D0" w:rsidRPr="00DF7C2B">
        <w:rPr>
          <w:rFonts w:eastAsia="等线" w:hint="eastAsia"/>
          <w:lang w:eastAsia="zh-CN"/>
        </w:rPr>
        <w:t xml:space="preserve">probability </w:t>
      </w:r>
      <w:r w:rsidR="00DE79D5" w:rsidRPr="00DF7C2B">
        <w:rPr>
          <w:rFonts w:eastAsia="等线" w:hint="eastAsia"/>
          <w:lang w:eastAsia="zh-CN"/>
        </w:rPr>
        <w:t xml:space="preserve">in low </w:t>
      </w:r>
      <w:r w:rsidR="00DE79D5" w:rsidRPr="00DF7C2B">
        <w:rPr>
          <w:rFonts w:eastAsia="等线"/>
        </w:rPr>
        <w:t>RU</w:t>
      </w:r>
      <w:r>
        <w:rPr>
          <w:rFonts w:eastAsia="等线"/>
        </w:rPr>
        <w:t>.</w:t>
      </w:r>
    </w:p>
    <w:p w14:paraId="22198AEF" w14:textId="1395C6E0" w:rsidR="004D591F" w:rsidRDefault="00DC69CC" w:rsidP="00FC56C1">
      <w:pPr>
        <w:pStyle w:val="affffff2"/>
        <w:numPr>
          <w:ilvl w:val="0"/>
          <w:numId w:val="35"/>
        </w:numPr>
        <w:rPr>
          <w:rFonts w:eastAsia="等线"/>
        </w:rPr>
      </w:pPr>
      <w:r w:rsidRPr="00DF7C2B">
        <w:rPr>
          <w:rFonts w:eastAsia="等线"/>
          <w:lang w:eastAsia="zh-CN"/>
        </w:rPr>
        <w:t>Co</w:t>
      </w:r>
      <w:r w:rsidRPr="00DF7C2B">
        <w:rPr>
          <w:rFonts w:eastAsia="等线"/>
        </w:rPr>
        <w:t>-site</w:t>
      </w:r>
      <w:r w:rsidR="008622F0">
        <w:rPr>
          <w:rFonts w:eastAsia="等线"/>
        </w:rPr>
        <w:t>/Inter-site</w:t>
      </w:r>
      <w:r w:rsidRPr="00DF7C2B">
        <w:rPr>
          <w:rFonts w:eastAsia="等线"/>
        </w:rPr>
        <w:t xml:space="preserve"> gNB-gNB co-channel inter-subband CLI dominates UL </w:t>
      </w:r>
      <w:r w:rsidRPr="00DF7C2B">
        <w:rPr>
          <w:rFonts w:eastAsia="等线" w:hint="eastAsia"/>
          <w:lang w:eastAsia="zh-CN"/>
        </w:rPr>
        <w:t xml:space="preserve">interference with </w:t>
      </w:r>
      <w:r w:rsidR="00B66C4C" w:rsidRPr="00DF7C2B">
        <w:rPr>
          <w:rFonts w:eastAsia="等线"/>
          <w:lang w:eastAsia="zh-CN"/>
        </w:rPr>
        <w:t>1</w:t>
      </w:r>
      <w:r w:rsidRPr="00DF7C2B">
        <w:rPr>
          <w:rFonts w:eastAsia="等线"/>
          <w:lang w:eastAsia="zh-CN"/>
        </w:rPr>
        <w:t>5%</w:t>
      </w:r>
      <w:r w:rsidR="002C029A">
        <w:rPr>
          <w:rFonts w:eastAsia="等线"/>
          <w:lang w:eastAsia="zh-CN"/>
        </w:rPr>
        <w:t>/85%</w:t>
      </w:r>
      <w:r w:rsidRPr="00DF7C2B">
        <w:rPr>
          <w:rFonts w:eastAsia="等线"/>
          <w:lang w:eastAsia="zh-CN"/>
        </w:rPr>
        <w:t xml:space="preserve"> </w:t>
      </w:r>
      <w:r w:rsidRPr="00DF7C2B">
        <w:rPr>
          <w:rFonts w:eastAsia="等线" w:hint="eastAsia"/>
          <w:lang w:eastAsia="zh-CN"/>
        </w:rPr>
        <w:t xml:space="preserve">probability in </w:t>
      </w:r>
      <w:r w:rsidR="00E35DF2" w:rsidRPr="00DF7C2B">
        <w:rPr>
          <w:rFonts w:eastAsia="等线" w:hint="eastAsia"/>
          <w:lang w:eastAsia="zh-CN"/>
        </w:rPr>
        <w:t xml:space="preserve">Medium </w:t>
      </w:r>
      <w:r w:rsidRPr="00DF7C2B">
        <w:rPr>
          <w:rFonts w:eastAsia="等线"/>
        </w:rPr>
        <w:t>RU</w:t>
      </w:r>
      <w:r w:rsidR="00FF441D">
        <w:rPr>
          <w:rFonts w:eastAsia="等线"/>
        </w:rPr>
        <w:t>.</w:t>
      </w:r>
      <w:r w:rsidR="00DF7C2B" w:rsidRPr="00DF7C2B">
        <w:rPr>
          <w:rFonts w:eastAsia="等线"/>
        </w:rPr>
        <w:t xml:space="preserve"> </w:t>
      </w:r>
    </w:p>
    <w:p w14:paraId="4B86ACDC" w14:textId="58B86BE6" w:rsidR="004D591F" w:rsidRDefault="005559F3" w:rsidP="00FC56C1">
      <w:pPr>
        <w:pStyle w:val="affffff2"/>
        <w:numPr>
          <w:ilvl w:val="0"/>
          <w:numId w:val="35"/>
        </w:numPr>
        <w:rPr>
          <w:rFonts w:eastAsia="等线"/>
        </w:rPr>
      </w:pPr>
      <w:r w:rsidRPr="00DF7C2B">
        <w:rPr>
          <w:rFonts w:eastAsia="等线" w:hint="eastAsia"/>
          <w:lang w:eastAsia="zh-CN"/>
        </w:rPr>
        <w:t>I</w:t>
      </w:r>
      <w:r w:rsidRPr="00DF7C2B">
        <w:rPr>
          <w:rFonts w:eastAsia="等线"/>
        </w:rPr>
        <w:t>nter-site gNB-gNB co-channel inter-subband CLI</w:t>
      </w:r>
      <w:r w:rsidRPr="00DF7C2B">
        <w:rPr>
          <w:rFonts w:eastAsia="等线" w:hint="eastAsia"/>
          <w:lang w:eastAsia="zh-CN"/>
        </w:rPr>
        <w:t xml:space="preserve"> </w:t>
      </w:r>
      <w:r w:rsidRPr="00DF7C2B">
        <w:rPr>
          <w:rFonts w:eastAsia="等线"/>
        </w:rPr>
        <w:t xml:space="preserve">dominates UL </w:t>
      </w:r>
      <w:r w:rsidRPr="00DF7C2B">
        <w:rPr>
          <w:rFonts w:eastAsia="等线" w:hint="eastAsia"/>
          <w:lang w:eastAsia="zh-CN"/>
        </w:rPr>
        <w:t xml:space="preserve">interference with </w:t>
      </w:r>
      <w:r w:rsidR="008C35C7" w:rsidRPr="00DF7C2B">
        <w:rPr>
          <w:rFonts w:eastAsia="等线"/>
          <w:lang w:eastAsia="zh-CN"/>
        </w:rPr>
        <w:t>95</w:t>
      </w:r>
      <w:r w:rsidRPr="00DF7C2B">
        <w:rPr>
          <w:rFonts w:eastAsia="等线"/>
          <w:lang w:eastAsia="zh-CN"/>
        </w:rPr>
        <w:t xml:space="preserve">% </w:t>
      </w:r>
      <w:r w:rsidRPr="00DF7C2B">
        <w:rPr>
          <w:rFonts w:eastAsia="等线" w:hint="eastAsia"/>
          <w:lang w:eastAsia="zh-CN"/>
        </w:rPr>
        <w:t xml:space="preserve">probability in High </w:t>
      </w:r>
      <w:r w:rsidRPr="00DF7C2B">
        <w:rPr>
          <w:rFonts w:eastAsia="等线"/>
        </w:rPr>
        <w:t xml:space="preserve">RU. </w:t>
      </w:r>
    </w:p>
    <w:p w14:paraId="05362214" w14:textId="51E668EA" w:rsidR="005559F3" w:rsidRPr="00DF7C2B" w:rsidRDefault="00056837" w:rsidP="00FC56C1">
      <w:pPr>
        <w:pStyle w:val="affffff2"/>
        <w:numPr>
          <w:ilvl w:val="0"/>
          <w:numId w:val="35"/>
        </w:numPr>
        <w:rPr>
          <w:rFonts w:eastAsia="等线"/>
        </w:rPr>
      </w:pPr>
      <w:r>
        <w:rPr>
          <w:rFonts w:eastAsia="等线"/>
          <w:lang w:eastAsia="zh-CN"/>
        </w:rPr>
        <w:t>L</w:t>
      </w:r>
      <w:r>
        <w:rPr>
          <w:rFonts w:eastAsia="等线" w:hint="eastAsia"/>
          <w:lang w:eastAsia="zh-CN"/>
        </w:rPr>
        <w:t xml:space="preserve">egacy </w:t>
      </w:r>
      <w:r>
        <w:rPr>
          <w:rFonts w:eastAsia="等线"/>
        </w:rPr>
        <w:t xml:space="preserve">UL </w:t>
      </w:r>
      <w:r>
        <w:rPr>
          <w:rFonts w:eastAsia="等线" w:hint="eastAsia"/>
          <w:lang w:eastAsia="zh-CN"/>
        </w:rPr>
        <w:t>interference and self</w:t>
      </w:r>
      <w:r>
        <w:rPr>
          <w:rFonts w:eastAsia="等线"/>
          <w:lang w:eastAsia="zh-CN"/>
        </w:rPr>
        <w:t>-</w:t>
      </w:r>
      <w:r>
        <w:rPr>
          <w:rFonts w:eastAsia="等线" w:hint="eastAsia"/>
          <w:lang w:eastAsia="zh-CN"/>
        </w:rPr>
        <w:t xml:space="preserve">interference can be ignored when compared with </w:t>
      </w:r>
      <w:r w:rsidR="00CA4412">
        <w:rPr>
          <w:rFonts w:eastAsia="等线" w:hint="eastAsia"/>
          <w:lang w:eastAsia="zh-CN"/>
        </w:rPr>
        <w:t>c</w:t>
      </w:r>
      <w:r w:rsidRPr="00DF7C2B">
        <w:rPr>
          <w:rFonts w:eastAsia="等线"/>
          <w:lang w:eastAsia="zh-CN"/>
        </w:rPr>
        <w:t>o</w:t>
      </w:r>
      <w:r w:rsidRPr="00DF7C2B">
        <w:rPr>
          <w:rFonts w:eastAsia="等线"/>
        </w:rPr>
        <w:t xml:space="preserve">-site gNB-gNB co-channel inter-subband CLI </w:t>
      </w:r>
      <w:r w:rsidRPr="00DF7C2B">
        <w:rPr>
          <w:rFonts w:eastAsia="等线" w:hint="eastAsia"/>
          <w:lang w:eastAsia="zh-CN"/>
        </w:rPr>
        <w:t xml:space="preserve">and </w:t>
      </w:r>
      <w:r w:rsidR="00CA4412">
        <w:rPr>
          <w:rFonts w:eastAsia="等线" w:hint="eastAsia"/>
          <w:lang w:eastAsia="zh-CN"/>
        </w:rPr>
        <w:t>i</w:t>
      </w:r>
      <w:r w:rsidRPr="00DF7C2B">
        <w:rPr>
          <w:rFonts w:eastAsia="等线"/>
        </w:rPr>
        <w:t>nter-site gNB-gNB co-channel inter-subband CLI</w:t>
      </w:r>
      <w:r w:rsidR="00F94016">
        <w:rPr>
          <w:rFonts w:eastAsia="等线"/>
        </w:rPr>
        <w:t>.</w:t>
      </w:r>
    </w:p>
    <w:p w14:paraId="0B2667F8" w14:textId="3FF02EC7" w:rsidR="00A7179A" w:rsidRPr="00E00BB4" w:rsidRDefault="0076241C" w:rsidP="00FC56C1">
      <w:pPr>
        <w:pStyle w:val="affffff2"/>
        <w:numPr>
          <w:ilvl w:val="0"/>
          <w:numId w:val="35"/>
        </w:numPr>
        <w:rPr>
          <w:rFonts w:eastAsia="等线"/>
        </w:rPr>
      </w:pPr>
      <w:r w:rsidRPr="00A95E39">
        <w:rPr>
          <w:rFonts w:eastAsia="等线"/>
          <w:lang w:eastAsia="zh-CN"/>
        </w:rPr>
        <w:t>UE-UE co-channel inter-subband CLI</w:t>
      </w:r>
      <w:r w:rsidR="00A7179A" w:rsidRPr="00E00BB4">
        <w:rPr>
          <w:rFonts w:eastAsia="等线" w:hint="eastAsia"/>
          <w:lang w:eastAsia="zh-CN"/>
        </w:rPr>
        <w:t xml:space="preserve"> dominates </w:t>
      </w:r>
      <w:r w:rsidR="00A7179A" w:rsidRPr="00E00BB4">
        <w:rPr>
          <w:rFonts w:eastAsia="等线"/>
          <w:lang w:eastAsia="zh-CN"/>
        </w:rPr>
        <w:t xml:space="preserve">DL </w:t>
      </w:r>
      <w:r w:rsidR="00A7179A" w:rsidRPr="00E00BB4">
        <w:rPr>
          <w:rFonts w:eastAsia="等线" w:hint="eastAsia"/>
          <w:lang w:eastAsia="zh-CN"/>
        </w:rPr>
        <w:t>interference</w:t>
      </w:r>
      <w:r w:rsidR="00A7179A" w:rsidRPr="00E00BB4">
        <w:rPr>
          <w:rFonts w:eastAsia="等线"/>
          <w:lang w:eastAsia="zh-CN"/>
        </w:rPr>
        <w:t xml:space="preserve">. </w:t>
      </w:r>
      <w:r w:rsidR="008741E4">
        <w:rPr>
          <w:rFonts w:eastAsia="等线" w:hint="eastAsia"/>
          <w:lang w:eastAsia="zh-CN"/>
        </w:rPr>
        <w:t xml:space="preserve">Legacy </w:t>
      </w:r>
      <w:r w:rsidR="008741E4">
        <w:rPr>
          <w:rFonts w:eastAsia="等线"/>
          <w:lang w:eastAsia="zh-CN"/>
        </w:rPr>
        <w:t xml:space="preserve">DL </w:t>
      </w:r>
      <w:r w:rsidR="008741E4">
        <w:rPr>
          <w:rFonts w:eastAsia="等线" w:hint="eastAsia"/>
          <w:lang w:eastAsia="zh-CN"/>
        </w:rPr>
        <w:t>interference</w:t>
      </w:r>
      <w:r w:rsidR="00A7179A" w:rsidRPr="00E00BB4">
        <w:rPr>
          <w:rFonts w:eastAsia="等线"/>
          <w:lang w:eastAsia="zh-CN"/>
        </w:rPr>
        <w:t xml:space="preserve"> </w:t>
      </w:r>
      <w:r w:rsidR="00A7179A" w:rsidRPr="00E00BB4">
        <w:rPr>
          <w:rFonts w:eastAsia="等线" w:hint="eastAsia"/>
          <w:lang w:eastAsia="zh-CN"/>
        </w:rPr>
        <w:t>can be ignored in low</w:t>
      </w:r>
      <w:r w:rsidR="00A7179A" w:rsidRPr="00E00BB4">
        <w:rPr>
          <w:rFonts w:eastAsia="等线"/>
          <w:lang w:eastAsia="zh-CN"/>
        </w:rPr>
        <w:t xml:space="preserve">, </w:t>
      </w:r>
      <w:r w:rsidR="00A7179A" w:rsidRPr="00E00BB4">
        <w:rPr>
          <w:rFonts w:eastAsia="等线" w:hint="eastAsia"/>
          <w:lang w:eastAsia="zh-CN"/>
        </w:rPr>
        <w:t xml:space="preserve">medium and high </w:t>
      </w:r>
      <w:r w:rsidR="00A7179A" w:rsidRPr="00E00BB4">
        <w:rPr>
          <w:rFonts w:eastAsia="等线"/>
          <w:lang w:eastAsia="zh-CN"/>
        </w:rPr>
        <w:t>RU.</w:t>
      </w:r>
    </w:p>
    <w:p w14:paraId="1FB50E04" w14:textId="77777777" w:rsidR="00A7179A" w:rsidRPr="00A7179A" w:rsidRDefault="00A7179A" w:rsidP="00A7179A">
      <w:pPr>
        <w:rPr>
          <w:rFonts w:eastAsia="等线"/>
          <w:lang w:val="en-GB"/>
        </w:rPr>
      </w:pPr>
    </w:p>
    <w:p w14:paraId="19E095E1" w14:textId="73DC1A30" w:rsidR="003473ED" w:rsidRDefault="003473ED" w:rsidP="00DF646F">
      <w:pPr>
        <w:pStyle w:val="affff1"/>
        <w:rPr>
          <w:rFonts w:eastAsia="等线"/>
        </w:rPr>
      </w:pPr>
      <w:r>
        <w:rPr>
          <w:noProof/>
        </w:rPr>
        <w:drawing>
          <wp:inline distT="0" distB="0" distL="0" distR="0" wp14:anchorId="77409576" wp14:editId="61ED47DA">
            <wp:extent cx="2700000" cy="1980000"/>
            <wp:effectExtent l="0" t="0" r="5715" b="1270"/>
            <wp:docPr id="63" name="图片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BEBA8EAE-BF5A-486C-A8C5-ECC9F3942E4B}">
                          <a14:imgProps xmlns:a14="http://schemas.microsoft.com/office/drawing/2010/main">
                            <a14:imgLayer r:embed="rId9">
                              <a14:imgEffect>
                                <a14:brightnessContrast bright="20000" contrast="-40000"/>
                              </a14:imgEffect>
                            </a14:imgLayer>
                          </a14:imgProps>
                        </a:ext>
                      </a:extLst>
                    </a:blip>
                    <a:stretch>
                      <a:fillRect/>
                    </a:stretch>
                  </pic:blipFill>
                  <pic:spPr>
                    <a:xfrm>
                      <a:off x="0" y="0"/>
                      <a:ext cx="2700000" cy="1980000"/>
                    </a:xfrm>
                    <a:prstGeom prst="rect">
                      <a:avLst/>
                    </a:prstGeom>
                  </pic:spPr>
                </pic:pic>
              </a:graphicData>
            </a:graphic>
          </wp:inline>
        </w:drawing>
      </w:r>
      <w:r>
        <w:rPr>
          <w:noProof/>
        </w:rPr>
        <w:drawing>
          <wp:inline distT="0" distB="0" distL="0" distR="0" wp14:anchorId="28CB0FEC" wp14:editId="66EA628A">
            <wp:extent cx="2700000" cy="1980000"/>
            <wp:effectExtent l="0" t="0" r="5715" b="1270"/>
            <wp:docPr id="576" name="图片 5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BEBA8EAE-BF5A-486C-A8C5-ECC9F3942E4B}">
                          <a14:imgProps xmlns:a14="http://schemas.microsoft.com/office/drawing/2010/main">
                            <a14:imgLayer r:embed="rId11">
                              <a14:imgEffect>
                                <a14:brightnessContrast bright="20000" contrast="-40000"/>
                              </a14:imgEffect>
                            </a14:imgLayer>
                          </a14:imgProps>
                        </a:ext>
                      </a:extLst>
                    </a:blip>
                    <a:stretch>
                      <a:fillRect/>
                    </a:stretch>
                  </pic:blipFill>
                  <pic:spPr>
                    <a:xfrm>
                      <a:off x="0" y="0"/>
                      <a:ext cx="2700000" cy="1980000"/>
                    </a:xfrm>
                    <a:prstGeom prst="rect">
                      <a:avLst/>
                    </a:prstGeom>
                  </pic:spPr>
                </pic:pic>
              </a:graphicData>
            </a:graphic>
          </wp:inline>
        </w:drawing>
      </w:r>
    </w:p>
    <w:p w14:paraId="5A1876DC" w14:textId="5B3CC812" w:rsidR="00C6509C" w:rsidRDefault="00C6509C" w:rsidP="00C6509C">
      <w:pPr>
        <w:pStyle w:val="affff1"/>
        <w:rPr>
          <w:rFonts w:eastAsia="等线"/>
        </w:rPr>
      </w:pPr>
      <w:r>
        <w:t>(</w:t>
      </w:r>
      <w:r>
        <w:rPr>
          <w:rFonts w:hint="eastAsia"/>
        </w:rPr>
        <w:t>a</w:t>
      </w:r>
      <w:r>
        <w:t xml:space="preserve">) </w:t>
      </w:r>
      <w:r>
        <w:rPr>
          <w:rFonts w:hint="eastAsia"/>
        </w:rPr>
        <w:t xml:space="preserve">Low </w:t>
      </w:r>
      <w:r>
        <w:t xml:space="preserve">RU </w:t>
      </w:r>
      <w:r>
        <w:rPr>
          <w:rFonts w:hint="eastAsia"/>
        </w:rPr>
        <w:t xml:space="preserve">for </w:t>
      </w:r>
      <w:r w:rsidR="00332416">
        <w:rPr>
          <w:rFonts w:hint="eastAsia"/>
        </w:rPr>
        <w:t>legacy TDD and SBFD</w:t>
      </w:r>
    </w:p>
    <w:p w14:paraId="4C87EA93" w14:textId="44952060" w:rsidR="003473ED" w:rsidRDefault="003473ED" w:rsidP="00DF646F">
      <w:pPr>
        <w:pStyle w:val="affff1"/>
        <w:rPr>
          <w:rFonts w:eastAsia="等线"/>
        </w:rPr>
      </w:pPr>
      <w:r>
        <w:rPr>
          <w:noProof/>
        </w:rPr>
        <w:drawing>
          <wp:inline distT="0" distB="0" distL="0" distR="0" wp14:anchorId="069004D3" wp14:editId="48D33AFF">
            <wp:extent cx="2700000" cy="1980000"/>
            <wp:effectExtent l="0" t="0" r="5715" b="1270"/>
            <wp:docPr id="577" name="图片 5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BEBA8EAE-BF5A-486C-A8C5-ECC9F3942E4B}">
                          <a14:imgProps xmlns:a14="http://schemas.microsoft.com/office/drawing/2010/main">
                            <a14:imgLayer r:embed="rId13">
                              <a14:imgEffect>
                                <a14:brightnessContrast bright="20000" contrast="-40000"/>
                              </a14:imgEffect>
                            </a14:imgLayer>
                          </a14:imgProps>
                        </a:ext>
                      </a:extLst>
                    </a:blip>
                    <a:stretch>
                      <a:fillRect/>
                    </a:stretch>
                  </pic:blipFill>
                  <pic:spPr>
                    <a:xfrm>
                      <a:off x="0" y="0"/>
                      <a:ext cx="2700000" cy="1980000"/>
                    </a:xfrm>
                    <a:prstGeom prst="rect">
                      <a:avLst/>
                    </a:prstGeom>
                  </pic:spPr>
                </pic:pic>
              </a:graphicData>
            </a:graphic>
          </wp:inline>
        </w:drawing>
      </w:r>
      <w:r>
        <w:rPr>
          <w:noProof/>
        </w:rPr>
        <w:drawing>
          <wp:inline distT="0" distB="0" distL="0" distR="0" wp14:anchorId="0A25AD66" wp14:editId="6A8B33EF">
            <wp:extent cx="2700000" cy="1980000"/>
            <wp:effectExtent l="0" t="0" r="5715" b="1270"/>
            <wp:docPr id="578" name="图片 5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BEBA8EAE-BF5A-486C-A8C5-ECC9F3942E4B}">
                          <a14:imgProps xmlns:a14="http://schemas.microsoft.com/office/drawing/2010/main">
                            <a14:imgLayer r:embed="rId15">
                              <a14:imgEffect>
                                <a14:brightnessContrast bright="20000" contrast="-40000"/>
                              </a14:imgEffect>
                            </a14:imgLayer>
                          </a14:imgProps>
                        </a:ext>
                      </a:extLst>
                    </a:blip>
                    <a:stretch>
                      <a:fillRect/>
                    </a:stretch>
                  </pic:blipFill>
                  <pic:spPr>
                    <a:xfrm>
                      <a:off x="0" y="0"/>
                      <a:ext cx="2700000" cy="1980000"/>
                    </a:xfrm>
                    <a:prstGeom prst="rect">
                      <a:avLst/>
                    </a:prstGeom>
                  </pic:spPr>
                </pic:pic>
              </a:graphicData>
            </a:graphic>
          </wp:inline>
        </w:drawing>
      </w:r>
    </w:p>
    <w:p w14:paraId="2807CE8E" w14:textId="45D436A0" w:rsidR="00C6509C" w:rsidRPr="00C6509C" w:rsidRDefault="00C6509C" w:rsidP="00DF646F">
      <w:pPr>
        <w:pStyle w:val="affff1"/>
        <w:rPr>
          <w:rFonts w:eastAsia="等线"/>
        </w:rPr>
      </w:pPr>
      <w:r>
        <w:t>(</w:t>
      </w:r>
      <w:r>
        <w:rPr>
          <w:rFonts w:hint="eastAsia"/>
        </w:rPr>
        <w:t>b</w:t>
      </w:r>
      <w:r>
        <w:t xml:space="preserve">) </w:t>
      </w:r>
      <w:r>
        <w:rPr>
          <w:rFonts w:hint="eastAsia"/>
        </w:rPr>
        <w:t xml:space="preserve">Medium </w:t>
      </w:r>
      <w:r w:rsidRPr="008C36E2">
        <w:t xml:space="preserve">RU for </w:t>
      </w:r>
      <w:r w:rsidR="00332416">
        <w:t>legacy TDD and SBFD</w:t>
      </w:r>
    </w:p>
    <w:p w14:paraId="2E2E205D" w14:textId="77777777" w:rsidR="00C6509C" w:rsidRDefault="003473ED" w:rsidP="00C6509C">
      <w:pPr>
        <w:pStyle w:val="affff1"/>
        <w:keepNext/>
      </w:pPr>
      <w:r>
        <w:rPr>
          <w:noProof/>
        </w:rPr>
        <w:drawing>
          <wp:inline distT="0" distB="0" distL="0" distR="0" wp14:anchorId="5C39E525" wp14:editId="795435DB">
            <wp:extent cx="2700000" cy="1982904"/>
            <wp:effectExtent l="0" t="0" r="5715" b="0"/>
            <wp:docPr id="579" name="图片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BEBA8EAE-BF5A-486C-A8C5-ECC9F3942E4B}">
                          <a14:imgProps xmlns:a14="http://schemas.microsoft.com/office/drawing/2010/main">
                            <a14:imgLayer r:embed="rId17">
                              <a14:imgEffect>
                                <a14:brightnessContrast bright="20000" contrast="-40000"/>
                              </a14:imgEffect>
                            </a14:imgLayer>
                          </a14:imgProps>
                        </a:ext>
                      </a:extLst>
                    </a:blip>
                    <a:stretch>
                      <a:fillRect/>
                    </a:stretch>
                  </pic:blipFill>
                  <pic:spPr>
                    <a:xfrm>
                      <a:off x="0" y="0"/>
                      <a:ext cx="2700000" cy="1982904"/>
                    </a:xfrm>
                    <a:prstGeom prst="rect">
                      <a:avLst/>
                    </a:prstGeom>
                  </pic:spPr>
                </pic:pic>
              </a:graphicData>
            </a:graphic>
          </wp:inline>
        </w:drawing>
      </w:r>
      <w:r>
        <w:rPr>
          <w:noProof/>
        </w:rPr>
        <w:drawing>
          <wp:inline distT="0" distB="0" distL="0" distR="0" wp14:anchorId="43008E08" wp14:editId="2EA31130">
            <wp:extent cx="2700000" cy="1980000"/>
            <wp:effectExtent l="0" t="0" r="5715" b="1270"/>
            <wp:docPr id="13"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BEBA8EAE-BF5A-486C-A8C5-ECC9F3942E4B}">
                          <a14:imgProps xmlns:a14="http://schemas.microsoft.com/office/drawing/2010/main">
                            <a14:imgLayer r:embed="rId19">
                              <a14:imgEffect>
                                <a14:brightnessContrast bright="20000" contrast="-40000"/>
                              </a14:imgEffect>
                            </a14:imgLayer>
                          </a14:imgProps>
                        </a:ext>
                      </a:extLst>
                    </a:blip>
                    <a:stretch>
                      <a:fillRect/>
                    </a:stretch>
                  </pic:blipFill>
                  <pic:spPr>
                    <a:xfrm>
                      <a:off x="0" y="0"/>
                      <a:ext cx="2700000" cy="1980000"/>
                    </a:xfrm>
                    <a:prstGeom prst="rect">
                      <a:avLst/>
                    </a:prstGeom>
                  </pic:spPr>
                </pic:pic>
              </a:graphicData>
            </a:graphic>
          </wp:inline>
        </w:drawing>
      </w:r>
    </w:p>
    <w:p w14:paraId="304DA31E" w14:textId="79407B07" w:rsidR="00C6509C" w:rsidRDefault="00C6509C" w:rsidP="00C6509C">
      <w:pPr>
        <w:pStyle w:val="affff1"/>
        <w:keepNext/>
      </w:pPr>
      <w:r>
        <w:rPr>
          <w:rFonts w:hint="eastAsia"/>
        </w:rPr>
        <w:t>(c</w:t>
      </w:r>
      <w:r>
        <w:t xml:space="preserve">) </w:t>
      </w:r>
      <w:r>
        <w:rPr>
          <w:rFonts w:hint="eastAsia"/>
        </w:rPr>
        <w:t xml:space="preserve">High </w:t>
      </w:r>
      <w:r w:rsidRPr="0039556B">
        <w:t xml:space="preserve">RU for </w:t>
      </w:r>
      <w:r w:rsidR="00332416">
        <w:t>legacy TDD and SBFD</w:t>
      </w:r>
    </w:p>
    <w:p w14:paraId="0A54192A" w14:textId="39BCB2C1" w:rsidR="003473ED" w:rsidRDefault="00C6509C" w:rsidP="00D575FB">
      <w:pPr>
        <w:pStyle w:val="affff1"/>
        <w:rPr>
          <w:rFonts w:eastAsia="等线"/>
        </w:rPr>
      </w:pPr>
      <w:bookmarkStart w:id="5" w:name="_Ref135039621"/>
      <w:r>
        <w:t xml:space="preserve">Figure </w:t>
      </w:r>
      <w:r w:rsidR="005011DC">
        <w:fldChar w:fldCharType="begin"/>
      </w:r>
      <w:r w:rsidR="005011DC">
        <w:instrText xml:space="preserve"> SEQ Figure \* ARABIC </w:instrText>
      </w:r>
      <w:r w:rsidR="005011DC">
        <w:fldChar w:fldCharType="separate"/>
      </w:r>
      <w:r w:rsidR="005D6820">
        <w:rPr>
          <w:noProof/>
        </w:rPr>
        <w:t>1</w:t>
      </w:r>
      <w:r w:rsidR="005011DC">
        <w:rPr>
          <w:noProof/>
        </w:rPr>
        <w:fldChar w:fldCharType="end"/>
      </w:r>
      <w:bookmarkEnd w:id="5"/>
      <w:r>
        <w:t xml:space="preserve"> UL </w:t>
      </w:r>
      <w:r>
        <w:rPr>
          <w:rFonts w:hint="eastAsia"/>
        </w:rPr>
        <w:t xml:space="preserve">interference analysis for </w:t>
      </w:r>
      <w:r w:rsidR="00316D9F">
        <w:rPr>
          <w:rFonts w:hint="eastAsia"/>
        </w:rPr>
        <w:t>Urban Macro scenario</w:t>
      </w:r>
    </w:p>
    <w:p w14:paraId="1A9957FB" w14:textId="07D1098F" w:rsidR="003473ED" w:rsidRDefault="003473ED" w:rsidP="004C0CAA">
      <w:pPr>
        <w:rPr>
          <w:rFonts w:eastAsia="等线"/>
        </w:rPr>
      </w:pPr>
    </w:p>
    <w:p w14:paraId="77AD51DA" w14:textId="4F1516FC" w:rsidR="003473ED" w:rsidRDefault="003473ED" w:rsidP="009747A3">
      <w:pPr>
        <w:pStyle w:val="affff1"/>
        <w:rPr>
          <w:rFonts w:eastAsia="等线"/>
        </w:rPr>
      </w:pPr>
      <w:r>
        <w:rPr>
          <w:noProof/>
        </w:rPr>
        <w:drawing>
          <wp:inline distT="0" distB="0" distL="0" distR="0" wp14:anchorId="5B7469C6" wp14:editId="40D73761">
            <wp:extent cx="2700000" cy="1980000"/>
            <wp:effectExtent l="0" t="0" r="5715" b="127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BEBA8EAE-BF5A-486C-A8C5-ECC9F3942E4B}">
                          <a14:imgProps xmlns:a14="http://schemas.microsoft.com/office/drawing/2010/main">
                            <a14:imgLayer r:embed="rId21">
                              <a14:imgEffect>
                                <a14:brightnessContrast bright="20000" contrast="-40000"/>
                              </a14:imgEffect>
                            </a14:imgLayer>
                          </a14:imgProps>
                        </a:ext>
                      </a:extLst>
                    </a:blip>
                    <a:stretch>
                      <a:fillRect/>
                    </a:stretch>
                  </pic:blipFill>
                  <pic:spPr>
                    <a:xfrm>
                      <a:off x="0" y="0"/>
                      <a:ext cx="2700000" cy="1980000"/>
                    </a:xfrm>
                    <a:prstGeom prst="rect">
                      <a:avLst/>
                    </a:prstGeom>
                  </pic:spPr>
                </pic:pic>
              </a:graphicData>
            </a:graphic>
          </wp:inline>
        </w:drawing>
      </w:r>
      <w:r>
        <w:rPr>
          <w:noProof/>
        </w:rPr>
        <w:drawing>
          <wp:inline distT="0" distB="0" distL="0" distR="0" wp14:anchorId="4F7E86FB" wp14:editId="1B744F05">
            <wp:extent cx="2700000" cy="1980000"/>
            <wp:effectExtent l="0" t="0" r="5715" b="1270"/>
            <wp:docPr id="580" name="图片 5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BEBA8EAE-BF5A-486C-A8C5-ECC9F3942E4B}">
                          <a14:imgProps xmlns:a14="http://schemas.microsoft.com/office/drawing/2010/main">
                            <a14:imgLayer r:embed="rId23">
                              <a14:imgEffect>
                                <a14:brightnessContrast bright="20000" contrast="-40000"/>
                              </a14:imgEffect>
                            </a14:imgLayer>
                          </a14:imgProps>
                        </a:ext>
                      </a:extLst>
                    </a:blip>
                    <a:stretch>
                      <a:fillRect/>
                    </a:stretch>
                  </pic:blipFill>
                  <pic:spPr>
                    <a:xfrm>
                      <a:off x="0" y="0"/>
                      <a:ext cx="2700000" cy="1980000"/>
                    </a:xfrm>
                    <a:prstGeom prst="rect">
                      <a:avLst/>
                    </a:prstGeom>
                  </pic:spPr>
                </pic:pic>
              </a:graphicData>
            </a:graphic>
          </wp:inline>
        </w:drawing>
      </w:r>
    </w:p>
    <w:p w14:paraId="5542DEE8" w14:textId="5A3ACA8E" w:rsidR="00AE7989" w:rsidRDefault="00AE7989" w:rsidP="00AE7989">
      <w:pPr>
        <w:pStyle w:val="affff1"/>
        <w:rPr>
          <w:rFonts w:eastAsia="等线"/>
        </w:rPr>
      </w:pPr>
      <w:r>
        <w:rPr>
          <w:rFonts w:eastAsia="等线" w:hint="eastAsia"/>
        </w:rPr>
        <w:t>(a</w:t>
      </w:r>
      <w:r>
        <w:rPr>
          <w:rFonts w:eastAsia="等线"/>
        </w:rPr>
        <w:t xml:space="preserve">) </w:t>
      </w:r>
      <w:r>
        <w:rPr>
          <w:rFonts w:hint="eastAsia"/>
        </w:rPr>
        <w:t xml:space="preserve">Low </w:t>
      </w:r>
      <w:r>
        <w:t xml:space="preserve">RU </w:t>
      </w:r>
      <w:r>
        <w:rPr>
          <w:rFonts w:hint="eastAsia"/>
        </w:rPr>
        <w:t xml:space="preserve">for </w:t>
      </w:r>
      <w:r w:rsidR="00332416">
        <w:rPr>
          <w:rFonts w:hint="eastAsia"/>
        </w:rPr>
        <w:t>legacy TDD and SBFD</w:t>
      </w:r>
    </w:p>
    <w:p w14:paraId="214CDBCA" w14:textId="23C6FBD5" w:rsidR="003473ED" w:rsidRDefault="003473ED" w:rsidP="009747A3">
      <w:pPr>
        <w:pStyle w:val="affff1"/>
        <w:rPr>
          <w:rFonts w:eastAsia="等线"/>
        </w:rPr>
      </w:pPr>
      <w:r>
        <w:rPr>
          <w:noProof/>
        </w:rPr>
        <w:drawing>
          <wp:inline distT="0" distB="0" distL="0" distR="0" wp14:anchorId="729E283B" wp14:editId="580830EE">
            <wp:extent cx="2700000" cy="1980000"/>
            <wp:effectExtent l="0" t="0" r="5715" b="1270"/>
            <wp:docPr id="581" name="图片 5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BEBA8EAE-BF5A-486C-A8C5-ECC9F3942E4B}">
                          <a14:imgProps xmlns:a14="http://schemas.microsoft.com/office/drawing/2010/main">
                            <a14:imgLayer r:embed="rId25">
                              <a14:imgEffect>
                                <a14:brightnessContrast bright="20000" contrast="-40000"/>
                              </a14:imgEffect>
                            </a14:imgLayer>
                          </a14:imgProps>
                        </a:ext>
                      </a:extLst>
                    </a:blip>
                    <a:stretch>
                      <a:fillRect/>
                    </a:stretch>
                  </pic:blipFill>
                  <pic:spPr>
                    <a:xfrm>
                      <a:off x="0" y="0"/>
                      <a:ext cx="2700000" cy="1980000"/>
                    </a:xfrm>
                    <a:prstGeom prst="rect">
                      <a:avLst/>
                    </a:prstGeom>
                  </pic:spPr>
                </pic:pic>
              </a:graphicData>
            </a:graphic>
          </wp:inline>
        </w:drawing>
      </w:r>
      <w:r>
        <w:rPr>
          <w:noProof/>
        </w:rPr>
        <w:drawing>
          <wp:inline distT="0" distB="0" distL="0" distR="0" wp14:anchorId="051A8D19" wp14:editId="13B99928">
            <wp:extent cx="2700000" cy="1980000"/>
            <wp:effectExtent l="0" t="0" r="5715" b="1270"/>
            <wp:docPr id="582" name="图片 5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BEBA8EAE-BF5A-486C-A8C5-ECC9F3942E4B}">
                          <a14:imgProps xmlns:a14="http://schemas.microsoft.com/office/drawing/2010/main">
                            <a14:imgLayer r:embed="rId27">
                              <a14:imgEffect>
                                <a14:brightnessContrast bright="20000" contrast="-40000"/>
                              </a14:imgEffect>
                            </a14:imgLayer>
                          </a14:imgProps>
                        </a:ext>
                      </a:extLst>
                    </a:blip>
                    <a:stretch>
                      <a:fillRect/>
                    </a:stretch>
                  </pic:blipFill>
                  <pic:spPr>
                    <a:xfrm>
                      <a:off x="0" y="0"/>
                      <a:ext cx="2700000" cy="1980000"/>
                    </a:xfrm>
                    <a:prstGeom prst="rect">
                      <a:avLst/>
                    </a:prstGeom>
                  </pic:spPr>
                </pic:pic>
              </a:graphicData>
            </a:graphic>
          </wp:inline>
        </w:drawing>
      </w:r>
    </w:p>
    <w:p w14:paraId="19B8F4EB" w14:textId="1C79836D" w:rsidR="003473ED" w:rsidRDefault="00AE7989" w:rsidP="00C6509C">
      <w:pPr>
        <w:pStyle w:val="affff1"/>
      </w:pPr>
      <w:r w:rsidRPr="00AE7989">
        <w:t xml:space="preserve">(b) Medium RU for </w:t>
      </w:r>
      <w:r w:rsidR="00332416">
        <w:t>legacy TDD and SBFD</w:t>
      </w:r>
    </w:p>
    <w:p w14:paraId="59CB6E38" w14:textId="77777777" w:rsidR="00C6509C" w:rsidRDefault="003473ED" w:rsidP="00C6509C">
      <w:pPr>
        <w:pStyle w:val="affff1"/>
        <w:keepNext/>
      </w:pPr>
      <w:r>
        <w:rPr>
          <w:noProof/>
        </w:rPr>
        <w:drawing>
          <wp:inline distT="0" distB="0" distL="0" distR="0" wp14:anchorId="3E31B66C" wp14:editId="2C83B93C">
            <wp:extent cx="2700000" cy="1980000"/>
            <wp:effectExtent l="0" t="0" r="5715" b="1270"/>
            <wp:docPr id="583" name="图片 5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BEBA8EAE-BF5A-486C-A8C5-ECC9F3942E4B}">
                          <a14:imgProps xmlns:a14="http://schemas.microsoft.com/office/drawing/2010/main">
                            <a14:imgLayer r:embed="rId29">
                              <a14:imgEffect>
                                <a14:brightnessContrast bright="20000" contrast="-40000"/>
                              </a14:imgEffect>
                            </a14:imgLayer>
                          </a14:imgProps>
                        </a:ext>
                      </a:extLst>
                    </a:blip>
                    <a:stretch>
                      <a:fillRect/>
                    </a:stretch>
                  </pic:blipFill>
                  <pic:spPr>
                    <a:xfrm>
                      <a:off x="0" y="0"/>
                      <a:ext cx="2700000" cy="1980000"/>
                    </a:xfrm>
                    <a:prstGeom prst="rect">
                      <a:avLst/>
                    </a:prstGeom>
                  </pic:spPr>
                </pic:pic>
              </a:graphicData>
            </a:graphic>
          </wp:inline>
        </w:drawing>
      </w:r>
      <w:r>
        <w:rPr>
          <w:noProof/>
        </w:rPr>
        <w:drawing>
          <wp:inline distT="0" distB="0" distL="0" distR="0" wp14:anchorId="36E798A5" wp14:editId="54660FDB">
            <wp:extent cx="2700000" cy="1980000"/>
            <wp:effectExtent l="0" t="0" r="5715" b="1270"/>
            <wp:docPr id="8"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BEBA8EAE-BF5A-486C-A8C5-ECC9F3942E4B}">
                          <a14:imgProps xmlns:a14="http://schemas.microsoft.com/office/drawing/2010/main">
                            <a14:imgLayer r:embed="rId31">
                              <a14:imgEffect>
                                <a14:brightnessContrast bright="20000" contrast="-40000"/>
                              </a14:imgEffect>
                            </a14:imgLayer>
                          </a14:imgProps>
                        </a:ext>
                      </a:extLst>
                    </a:blip>
                    <a:stretch>
                      <a:fillRect/>
                    </a:stretch>
                  </pic:blipFill>
                  <pic:spPr>
                    <a:xfrm>
                      <a:off x="0" y="0"/>
                      <a:ext cx="2700000" cy="1980000"/>
                    </a:xfrm>
                    <a:prstGeom prst="rect">
                      <a:avLst/>
                    </a:prstGeom>
                  </pic:spPr>
                </pic:pic>
              </a:graphicData>
            </a:graphic>
          </wp:inline>
        </w:drawing>
      </w:r>
    </w:p>
    <w:p w14:paraId="5F08F81D" w14:textId="7CB3BE44" w:rsidR="00AE7989" w:rsidRPr="00AB0ACA" w:rsidRDefault="00AE7989" w:rsidP="00AE7989">
      <w:pPr>
        <w:pStyle w:val="affff1"/>
        <w:keepNext/>
      </w:pPr>
      <w:r>
        <w:rPr>
          <w:rFonts w:hint="eastAsia"/>
        </w:rPr>
        <w:t>(c</w:t>
      </w:r>
      <w:r>
        <w:t xml:space="preserve">) </w:t>
      </w:r>
      <w:r>
        <w:rPr>
          <w:rFonts w:hint="eastAsia"/>
        </w:rPr>
        <w:t xml:space="preserve">High </w:t>
      </w:r>
      <w:r w:rsidRPr="0039556B">
        <w:t xml:space="preserve">RU for </w:t>
      </w:r>
      <w:r w:rsidR="00332416">
        <w:t>legacy TDD and SBFD</w:t>
      </w:r>
    </w:p>
    <w:p w14:paraId="4D4D3539" w14:textId="16973675" w:rsidR="003473ED" w:rsidRDefault="00C6509C" w:rsidP="00C6509C">
      <w:pPr>
        <w:pStyle w:val="affff1"/>
      </w:pPr>
      <w:bookmarkStart w:id="6" w:name="_Ref135039828"/>
      <w:r>
        <w:t xml:space="preserve">Figure </w:t>
      </w:r>
      <w:r w:rsidR="005011DC">
        <w:fldChar w:fldCharType="begin"/>
      </w:r>
      <w:r w:rsidR="005011DC">
        <w:instrText xml:space="preserve"> SEQ Figure \* ARABIC </w:instrText>
      </w:r>
      <w:r w:rsidR="005011DC">
        <w:fldChar w:fldCharType="separate"/>
      </w:r>
      <w:r w:rsidR="005D6820">
        <w:rPr>
          <w:noProof/>
        </w:rPr>
        <w:t>2</w:t>
      </w:r>
      <w:r w:rsidR="005011DC">
        <w:rPr>
          <w:noProof/>
        </w:rPr>
        <w:fldChar w:fldCharType="end"/>
      </w:r>
      <w:bookmarkEnd w:id="6"/>
      <w:r w:rsidR="00AE7989">
        <w:t xml:space="preserve"> DL </w:t>
      </w:r>
      <w:r w:rsidR="00AE7989">
        <w:rPr>
          <w:rFonts w:hint="eastAsia"/>
        </w:rPr>
        <w:t>interference analysis for</w:t>
      </w:r>
      <w:r w:rsidR="00AE7989">
        <w:t xml:space="preserve"> </w:t>
      </w:r>
      <w:r w:rsidR="00316D9F">
        <w:rPr>
          <w:rFonts w:hint="eastAsia"/>
        </w:rPr>
        <w:t>Urban Macro scenario</w:t>
      </w:r>
    </w:p>
    <w:p w14:paraId="71DB1A22" w14:textId="7D868D9F" w:rsidR="00D63D6A" w:rsidRDefault="00D63D6A" w:rsidP="00C6509C">
      <w:pPr>
        <w:pStyle w:val="affff1"/>
      </w:pPr>
    </w:p>
    <w:p w14:paraId="07FB21F6" w14:textId="5D244D60" w:rsidR="00D63D6A" w:rsidRDefault="00D63D6A" w:rsidP="00D63D6A">
      <w:pPr>
        <w:pStyle w:val="observation"/>
      </w:pPr>
      <w:r>
        <w:rPr>
          <w:rFonts w:hint="eastAsia"/>
        </w:rPr>
        <w:t xml:space="preserve">In </w:t>
      </w:r>
      <w:r w:rsidR="00450DC0">
        <w:t>Urban Macro</w:t>
      </w:r>
      <w:r w:rsidR="009F7C42">
        <w:t xml:space="preserve"> scenario</w:t>
      </w:r>
      <w:r>
        <w:t xml:space="preserve">, </w:t>
      </w:r>
      <w:r>
        <w:rPr>
          <w:rFonts w:hint="eastAsia"/>
        </w:rPr>
        <w:t>the following observations</w:t>
      </w:r>
      <w:r>
        <w:t xml:space="preserve"> </w:t>
      </w:r>
      <w:r>
        <w:rPr>
          <w:rFonts w:hint="eastAsia"/>
        </w:rPr>
        <w:t xml:space="preserve">can be observed for </w:t>
      </w:r>
      <w:r>
        <w:t xml:space="preserve">UL </w:t>
      </w:r>
      <w:r>
        <w:rPr>
          <w:rFonts w:hint="eastAsia"/>
        </w:rPr>
        <w:t xml:space="preserve">and </w:t>
      </w:r>
      <w:r>
        <w:t xml:space="preserve">DL </w:t>
      </w:r>
      <w:r>
        <w:rPr>
          <w:rFonts w:hint="eastAsia"/>
        </w:rPr>
        <w:t>interference</w:t>
      </w:r>
    </w:p>
    <w:p w14:paraId="2B875D43" w14:textId="52E50A1B" w:rsidR="00790F13" w:rsidRDefault="00CD6DF9" w:rsidP="00FC56C1">
      <w:pPr>
        <w:pStyle w:val="affffff2"/>
        <w:numPr>
          <w:ilvl w:val="0"/>
          <w:numId w:val="35"/>
        </w:numPr>
        <w:rPr>
          <w:rFonts w:eastAsia="等线"/>
          <w:b/>
          <w:bCs/>
          <w:i/>
          <w:iCs/>
          <w:lang w:eastAsia="zh-CN"/>
        </w:rPr>
      </w:pPr>
      <w:r w:rsidRPr="00CD6DF9">
        <w:rPr>
          <w:rFonts w:eastAsia="等线"/>
          <w:b/>
          <w:bCs/>
          <w:i/>
          <w:iCs/>
          <w:lang w:eastAsia="zh-CN"/>
        </w:rPr>
        <w:t xml:space="preserve">In </w:t>
      </w:r>
      <w:r w:rsidR="00790F13">
        <w:rPr>
          <w:rFonts w:eastAsia="等线"/>
          <w:b/>
          <w:bCs/>
          <w:i/>
          <w:iCs/>
          <w:lang w:eastAsia="zh-CN"/>
        </w:rPr>
        <w:t>U</w:t>
      </w:r>
      <w:r w:rsidR="001D5427">
        <w:rPr>
          <w:rFonts w:eastAsia="等线"/>
          <w:b/>
          <w:bCs/>
          <w:i/>
          <w:iCs/>
          <w:lang w:eastAsia="zh-CN"/>
        </w:rPr>
        <w:t>L:</w:t>
      </w:r>
    </w:p>
    <w:p w14:paraId="10C8CB0B" w14:textId="77777777" w:rsidR="00790F13" w:rsidRDefault="00CD6DF9" w:rsidP="00FC56C1">
      <w:pPr>
        <w:pStyle w:val="affffff2"/>
        <w:numPr>
          <w:ilvl w:val="1"/>
          <w:numId w:val="35"/>
        </w:numPr>
        <w:rPr>
          <w:rFonts w:eastAsia="等线"/>
          <w:b/>
          <w:bCs/>
          <w:i/>
          <w:iCs/>
          <w:lang w:eastAsia="zh-CN"/>
        </w:rPr>
      </w:pPr>
      <w:r w:rsidRPr="00CD6DF9">
        <w:rPr>
          <w:rFonts w:eastAsia="等线"/>
          <w:b/>
          <w:bCs/>
          <w:i/>
          <w:iCs/>
          <w:lang w:eastAsia="zh-CN"/>
        </w:rPr>
        <w:t xml:space="preserve">Co-site/Inter-site gNB-gNB co-channel inter-subband CLI dominates UL interference with 65% /35% probability in low RU; </w:t>
      </w:r>
    </w:p>
    <w:p w14:paraId="74956326" w14:textId="77777777" w:rsidR="00790F13" w:rsidRDefault="00CD6DF9" w:rsidP="00FC56C1">
      <w:pPr>
        <w:pStyle w:val="affffff2"/>
        <w:numPr>
          <w:ilvl w:val="1"/>
          <w:numId w:val="35"/>
        </w:numPr>
        <w:rPr>
          <w:rFonts w:eastAsia="等线"/>
          <w:b/>
          <w:bCs/>
          <w:i/>
          <w:iCs/>
          <w:lang w:eastAsia="zh-CN"/>
        </w:rPr>
      </w:pPr>
      <w:r w:rsidRPr="00CD6DF9">
        <w:rPr>
          <w:rFonts w:eastAsia="等线"/>
          <w:b/>
          <w:bCs/>
          <w:i/>
          <w:iCs/>
          <w:lang w:eastAsia="zh-CN"/>
        </w:rPr>
        <w:t>Co-site/Inter-site gNB-gNB co-channel inter-subband CLI dominates UL interference with 15%/85% probability in Medium RU;</w:t>
      </w:r>
    </w:p>
    <w:p w14:paraId="57BFA325" w14:textId="77777777" w:rsidR="00790F13" w:rsidRDefault="00CD6DF9" w:rsidP="00FC56C1">
      <w:pPr>
        <w:pStyle w:val="affffff2"/>
        <w:numPr>
          <w:ilvl w:val="1"/>
          <w:numId w:val="35"/>
        </w:numPr>
        <w:rPr>
          <w:rFonts w:eastAsia="等线"/>
          <w:b/>
          <w:bCs/>
          <w:i/>
          <w:iCs/>
          <w:lang w:eastAsia="zh-CN"/>
        </w:rPr>
      </w:pPr>
      <w:r w:rsidRPr="00CD6DF9">
        <w:rPr>
          <w:rFonts w:eastAsia="等线"/>
          <w:b/>
          <w:bCs/>
          <w:i/>
          <w:iCs/>
          <w:lang w:eastAsia="zh-CN"/>
        </w:rPr>
        <w:t xml:space="preserve">Inter-site gNB-gNB co-channel inter-subband CLI dominates UL interference with 95% probability in High RU. </w:t>
      </w:r>
    </w:p>
    <w:p w14:paraId="4F111440" w14:textId="401C6E3D" w:rsidR="00CD6DF9" w:rsidRPr="00CD6DF9" w:rsidRDefault="00CD6DF9" w:rsidP="00FC56C1">
      <w:pPr>
        <w:pStyle w:val="affffff2"/>
        <w:numPr>
          <w:ilvl w:val="1"/>
          <w:numId w:val="35"/>
        </w:numPr>
        <w:rPr>
          <w:rFonts w:eastAsia="等线"/>
          <w:b/>
          <w:bCs/>
          <w:i/>
          <w:iCs/>
          <w:lang w:eastAsia="zh-CN"/>
        </w:rPr>
      </w:pPr>
      <w:r w:rsidRPr="00CD6DF9">
        <w:rPr>
          <w:rFonts w:eastAsia="等线"/>
          <w:b/>
          <w:bCs/>
          <w:i/>
          <w:iCs/>
          <w:lang w:eastAsia="zh-CN"/>
        </w:rPr>
        <w:t>Legacy UL interference and self-interference can be ignored when compared with Co-site gNB-gNB co-channel inter-subband CLI and Inter-site gNB-gNB co-channel inter-subband CLI</w:t>
      </w:r>
      <w:r w:rsidR="00817CB4">
        <w:rPr>
          <w:rFonts w:eastAsia="等线"/>
          <w:b/>
          <w:bCs/>
          <w:i/>
          <w:iCs/>
          <w:lang w:eastAsia="zh-CN"/>
        </w:rPr>
        <w:t xml:space="preserve"> in </w:t>
      </w:r>
      <w:r w:rsidR="00817CB4" w:rsidRPr="00CD6DF9">
        <w:rPr>
          <w:rFonts w:eastAsia="等线"/>
          <w:b/>
          <w:bCs/>
          <w:i/>
          <w:iCs/>
          <w:lang w:eastAsia="zh-CN"/>
        </w:rPr>
        <w:t>low, medium and high R</w:t>
      </w:r>
      <w:r w:rsidR="00817CB4">
        <w:rPr>
          <w:rFonts w:eastAsia="等线"/>
          <w:b/>
          <w:bCs/>
          <w:i/>
          <w:iCs/>
          <w:lang w:eastAsia="zh-CN"/>
        </w:rPr>
        <w:t>U.</w:t>
      </w:r>
    </w:p>
    <w:p w14:paraId="1D9C9918" w14:textId="77777777" w:rsidR="00817CB4" w:rsidRDefault="00CD6DF9" w:rsidP="00FC56C1">
      <w:pPr>
        <w:pStyle w:val="affffff2"/>
        <w:numPr>
          <w:ilvl w:val="0"/>
          <w:numId w:val="35"/>
        </w:numPr>
        <w:rPr>
          <w:rFonts w:eastAsia="等线"/>
          <w:b/>
          <w:bCs/>
          <w:i/>
          <w:iCs/>
          <w:lang w:eastAsia="zh-CN"/>
        </w:rPr>
      </w:pPr>
      <w:r w:rsidRPr="00CD6DF9">
        <w:rPr>
          <w:rFonts w:eastAsia="等线"/>
          <w:b/>
          <w:bCs/>
          <w:i/>
          <w:iCs/>
          <w:lang w:eastAsia="zh-CN"/>
        </w:rPr>
        <w:t xml:space="preserve">In </w:t>
      </w:r>
      <w:r w:rsidR="00790F13">
        <w:rPr>
          <w:rFonts w:eastAsia="等线"/>
          <w:b/>
          <w:bCs/>
          <w:i/>
          <w:iCs/>
          <w:lang w:eastAsia="zh-CN"/>
        </w:rPr>
        <w:t>DL</w:t>
      </w:r>
      <w:r w:rsidR="00817CB4">
        <w:rPr>
          <w:rFonts w:eastAsia="等线"/>
          <w:b/>
          <w:bCs/>
          <w:i/>
          <w:iCs/>
          <w:lang w:eastAsia="zh-CN"/>
        </w:rPr>
        <w:t>:</w:t>
      </w:r>
    </w:p>
    <w:p w14:paraId="2DF415F5" w14:textId="25B68402" w:rsidR="00D63D6A" w:rsidRPr="002562D9" w:rsidRDefault="00A93B69" w:rsidP="00FC56C1">
      <w:pPr>
        <w:pStyle w:val="affffff2"/>
        <w:numPr>
          <w:ilvl w:val="1"/>
          <w:numId w:val="35"/>
        </w:numPr>
      </w:pPr>
      <w:r w:rsidRPr="002562D9">
        <w:rPr>
          <w:rFonts w:eastAsia="等线"/>
          <w:b/>
          <w:bCs/>
          <w:i/>
          <w:iCs/>
          <w:lang w:eastAsia="zh-CN"/>
        </w:rPr>
        <w:t xml:space="preserve">With UE clustering distribution, </w:t>
      </w:r>
      <w:r w:rsidR="00CD6DF9" w:rsidRPr="002562D9">
        <w:rPr>
          <w:rFonts w:eastAsia="等线"/>
          <w:b/>
          <w:bCs/>
          <w:i/>
          <w:iCs/>
          <w:lang w:eastAsia="zh-CN"/>
        </w:rPr>
        <w:t>UE-UE co-channel inter-subband CLI dominates DL interference. Legacy DL interference can be ignored in low, medium and high RU.</w:t>
      </w:r>
    </w:p>
    <w:p w14:paraId="333894A0" w14:textId="77777777" w:rsidR="006044FA" w:rsidRPr="0037428A" w:rsidRDefault="006044FA" w:rsidP="006044FA">
      <w:pPr>
        <w:pStyle w:val="41"/>
        <w:ind w:left="160" w:hanging="160"/>
        <w:rPr>
          <w:rFonts w:eastAsia="等线"/>
          <w:lang w:val="en-GB"/>
        </w:rPr>
      </w:pPr>
      <w:r>
        <w:rPr>
          <w:rFonts w:eastAsia="等线" w:hint="eastAsia"/>
          <w:lang w:val="en-GB"/>
        </w:rPr>
        <w:t>Total received power in gNB</w:t>
      </w:r>
    </w:p>
    <w:p w14:paraId="23E34599" w14:textId="4210F4CE" w:rsidR="00D63D6A" w:rsidRDefault="00D63D6A" w:rsidP="00D63D6A">
      <w:pPr>
        <w:rPr>
          <w:rFonts w:eastAsia="等线"/>
        </w:rPr>
      </w:pPr>
      <w:r w:rsidRPr="00963855">
        <w:rPr>
          <w:rFonts w:eastAsia="等线"/>
        </w:rPr>
        <w:t>The linear value of total received power is the linear sum of all received power, including wanted signal, co-channel</w:t>
      </w:r>
      <w:r>
        <w:rPr>
          <w:rFonts w:eastAsia="等线"/>
        </w:rPr>
        <w:t xml:space="preserve">, </w:t>
      </w:r>
      <w:r w:rsidRPr="00963855">
        <w:rPr>
          <w:rFonts w:eastAsia="等线"/>
        </w:rPr>
        <w:t>self-interference, co-channel inter-site gNB-gNB interference</w:t>
      </w:r>
      <w:r w:rsidR="00B20EA6">
        <w:rPr>
          <w:rFonts w:eastAsia="等线"/>
        </w:rPr>
        <w:t xml:space="preserve"> </w:t>
      </w:r>
      <w:r w:rsidR="00B20EA6">
        <w:rPr>
          <w:rFonts w:eastAsia="等线" w:hint="eastAsia"/>
        </w:rPr>
        <w:t xml:space="preserve">and </w:t>
      </w:r>
      <w:r w:rsidR="00B20EA6" w:rsidRPr="00963855">
        <w:rPr>
          <w:rFonts w:eastAsia="等线"/>
        </w:rPr>
        <w:t xml:space="preserve">co-channel </w:t>
      </w:r>
      <w:r w:rsidR="00B20EA6">
        <w:rPr>
          <w:rFonts w:eastAsia="等线" w:hint="eastAsia"/>
        </w:rPr>
        <w:t>co</w:t>
      </w:r>
      <w:r w:rsidR="00B20EA6" w:rsidRPr="00963855">
        <w:rPr>
          <w:rFonts w:eastAsia="等线"/>
        </w:rPr>
        <w:t>-site gNB-gNB interference</w:t>
      </w:r>
      <w:r>
        <w:rPr>
          <w:rFonts w:eastAsia="等线"/>
        </w:rPr>
        <w:t xml:space="preserve"> </w:t>
      </w:r>
      <w:r>
        <w:rPr>
          <w:rFonts w:eastAsia="等线" w:hint="eastAsia"/>
        </w:rPr>
        <w:t xml:space="preserve">in </w:t>
      </w:r>
      <w:r w:rsidR="00316D9F">
        <w:rPr>
          <w:rFonts w:eastAsia="等线" w:hint="eastAsia"/>
        </w:rPr>
        <w:t>Urban Macro scenario</w:t>
      </w:r>
      <w:r w:rsidRPr="00963855">
        <w:rPr>
          <w:rFonts w:eastAsia="等线"/>
        </w:rPr>
        <w:t>.</w:t>
      </w:r>
    </w:p>
    <w:p w14:paraId="60F1B880" w14:textId="77777777" w:rsidR="00D63D6A" w:rsidRDefault="00D63D6A" w:rsidP="00D63D6A">
      <w:pPr>
        <w:rPr>
          <w:rFonts w:eastAsia="等线"/>
        </w:rPr>
      </w:pPr>
      <w:r>
        <w:rPr>
          <w:rFonts w:eastAsia="等线" w:hint="eastAsia"/>
        </w:rPr>
        <w:t>It can be observed that</w:t>
      </w:r>
      <w:r>
        <w:rPr>
          <w:rFonts w:eastAsia="等线"/>
        </w:rPr>
        <w:t>:</w:t>
      </w:r>
    </w:p>
    <w:p w14:paraId="343FF000" w14:textId="09A5A6E3" w:rsidR="00D63D6A" w:rsidRPr="00F800B9" w:rsidRDefault="00D63D6A" w:rsidP="00FC56C1">
      <w:pPr>
        <w:pStyle w:val="affffff2"/>
        <w:numPr>
          <w:ilvl w:val="0"/>
          <w:numId w:val="36"/>
        </w:numPr>
        <w:rPr>
          <w:rFonts w:eastAsia="等线"/>
        </w:rPr>
      </w:pPr>
      <w:r>
        <w:rPr>
          <w:rFonts w:eastAsia="等线" w:hint="eastAsia"/>
          <w:lang w:eastAsia="zh-CN"/>
        </w:rPr>
        <w:t xml:space="preserve">In </w:t>
      </w:r>
      <w:r w:rsidR="008848F6">
        <w:rPr>
          <w:rFonts w:eastAsia="等线" w:hint="eastAsia"/>
          <w:lang w:eastAsia="zh-CN"/>
        </w:rPr>
        <w:t>Urban Macro</w:t>
      </w:r>
      <w:r w:rsidR="00E02A24">
        <w:rPr>
          <w:rFonts w:eastAsia="等线"/>
          <w:lang w:eastAsia="zh-CN"/>
        </w:rPr>
        <w:t xml:space="preserve"> scenario</w:t>
      </w:r>
      <w:r>
        <w:rPr>
          <w:rFonts w:eastAsia="等线"/>
          <w:lang w:eastAsia="zh-CN"/>
        </w:rPr>
        <w:t xml:space="preserve">, </w:t>
      </w:r>
      <w:r>
        <w:rPr>
          <w:rFonts w:eastAsia="等线" w:hint="eastAsia"/>
          <w:lang w:eastAsia="zh-CN"/>
        </w:rPr>
        <w:t xml:space="preserve">the </w:t>
      </w:r>
      <w:r w:rsidRPr="00963855">
        <w:rPr>
          <w:rFonts w:eastAsia="等线"/>
        </w:rPr>
        <w:t>total received power</w:t>
      </w:r>
      <w:r>
        <w:rPr>
          <w:rFonts w:eastAsia="等线"/>
        </w:rPr>
        <w:t xml:space="preserve"> </w:t>
      </w:r>
      <w:r>
        <w:rPr>
          <w:rFonts w:eastAsia="等线" w:hint="eastAsia"/>
          <w:lang w:eastAsia="zh-CN"/>
        </w:rPr>
        <w:t>in gNB</w:t>
      </w:r>
      <w:r>
        <w:rPr>
          <w:rFonts w:eastAsia="等线"/>
        </w:rPr>
        <w:t xml:space="preserve"> </w:t>
      </w:r>
      <w:r w:rsidR="00C354A6">
        <w:rPr>
          <w:rFonts w:eastAsia="等线" w:hint="eastAsia"/>
          <w:lang w:eastAsia="zh-CN"/>
        </w:rPr>
        <w:t xml:space="preserve">exceeds </w:t>
      </w:r>
      <w:r w:rsidR="00C354A6">
        <w:rPr>
          <w:rFonts w:eastAsia="等线"/>
        </w:rPr>
        <w:t>-43</w:t>
      </w:r>
      <w:r w:rsidR="00C354A6">
        <w:rPr>
          <w:rFonts w:eastAsia="等线" w:hint="eastAsia"/>
          <w:lang w:eastAsia="zh-CN"/>
        </w:rPr>
        <w:t>dBm</w:t>
      </w:r>
      <w:r w:rsidR="00EE3A6E">
        <w:rPr>
          <w:rFonts w:eastAsia="等线"/>
          <w:lang w:eastAsia="zh-CN"/>
        </w:rPr>
        <w:t xml:space="preserve"> </w:t>
      </w:r>
      <w:r w:rsidR="00EE3A6E">
        <w:rPr>
          <w:rFonts w:eastAsia="等线" w:hint="eastAsia"/>
          <w:lang w:eastAsia="zh-CN"/>
        </w:rPr>
        <w:t>with</w:t>
      </w:r>
      <w:r w:rsidR="00EE3A6E">
        <w:rPr>
          <w:rFonts w:eastAsia="等线"/>
          <w:lang w:eastAsia="zh-CN"/>
        </w:rPr>
        <w:t xml:space="preserve"> </w:t>
      </w:r>
      <w:r w:rsidR="00F33AEA">
        <w:rPr>
          <w:rFonts w:eastAsia="等线"/>
          <w:lang w:eastAsia="zh-CN"/>
        </w:rPr>
        <w:t xml:space="preserve">10%, 45% </w:t>
      </w:r>
      <w:r w:rsidR="00F33AEA">
        <w:rPr>
          <w:rFonts w:eastAsia="等线" w:hint="eastAsia"/>
          <w:lang w:eastAsia="zh-CN"/>
        </w:rPr>
        <w:t xml:space="preserve">and </w:t>
      </w:r>
      <w:r w:rsidR="00F33AEA">
        <w:rPr>
          <w:rFonts w:eastAsia="等线"/>
          <w:lang w:eastAsia="zh-CN"/>
        </w:rPr>
        <w:t xml:space="preserve">85% </w:t>
      </w:r>
      <w:r w:rsidR="00F33AEA">
        <w:rPr>
          <w:rFonts w:eastAsia="等线" w:hint="eastAsia"/>
          <w:lang w:eastAsia="zh-CN"/>
        </w:rPr>
        <w:t>probability for low</w:t>
      </w:r>
      <w:r w:rsidR="00F33AEA">
        <w:rPr>
          <w:rFonts w:eastAsia="等线"/>
          <w:lang w:eastAsia="zh-CN"/>
        </w:rPr>
        <w:t xml:space="preserve">, </w:t>
      </w:r>
      <w:r w:rsidR="00F33AEA">
        <w:rPr>
          <w:rFonts w:eastAsia="等线" w:hint="eastAsia"/>
          <w:lang w:eastAsia="zh-CN"/>
        </w:rPr>
        <w:t>medium</w:t>
      </w:r>
      <w:r w:rsidR="00C16386">
        <w:rPr>
          <w:rFonts w:eastAsia="等线"/>
          <w:lang w:eastAsia="zh-CN"/>
        </w:rPr>
        <w:t xml:space="preserve"> </w:t>
      </w:r>
      <w:r w:rsidR="00F33AEA">
        <w:rPr>
          <w:rFonts w:eastAsia="等线" w:hint="eastAsia"/>
          <w:lang w:eastAsia="zh-CN"/>
        </w:rPr>
        <w:t xml:space="preserve">and high </w:t>
      </w:r>
      <w:r w:rsidR="00F33AEA">
        <w:rPr>
          <w:rFonts w:eastAsia="等线"/>
          <w:lang w:eastAsia="zh-CN"/>
        </w:rPr>
        <w:t>RU</w:t>
      </w:r>
      <w:r w:rsidR="00DA3BA5">
        <w:rPr>
          <w:rFonts w:eastAsia="等线"/>
          <w:lang w:eastAsia="zh-CN"/>
        </w:rPr>
        <w:t xml:space="preserve">, </w:t>
      </w:r>
      <w:r w:rsidR="00DA3BA5">
        <w:rPr>
          <w:rFonts w:eastAsia="等线" w:hint="eastAsia"/>
          <w:lang w:eastAsia="zh-CN"/>
        </w:rPr>
        <w:t>respectively</w:t>
      </w:r>
      <w:r w:rsidR="00F33AEA">
        <w:rPr>
          <w:rFonts w:eastAsia="等线"/>
          <w:lang w:eastAsia="zh-CN"/>
        </w:rPr>
        <w:t>.</w:t>
      </w:r>
      <w:r w:rsidR="00F640E7">
        <w:rPr>
          <w:rFonts w:eastAsia="等线"/>
          <w:lang w:eastAsia="zh-CN"/>
        </w:rPr>
        <w:t xml:space="preserve"> </w:t>
      </w:r>
      <w:r w:rsidR="00F640E7">
        <w:rPr>
          <w:rFonts w:eastAsia="等线" w:hint="eastAsia"/>
          <w:lang w:eastAsia="zh-CN"/>
        </w:rPr>
        <w:t>Besides</w:t>
      </w:r>
      <w:r w:rsidR="00F640E7">
        <w:rPr>
          <w:rFonts w:eastAsia="等线"/>
          <w:lang w:eastAsia="zh-CN"/>
        </w:rPr>
        <w:t xml:space="preserve">, </w:t>
      </w:r>
      <w:r w:rsidR="00F640E7">
        <w:rPr>
          <w:rFonts w:eastAsia="等线" w:hint="eastAsia"/>
          <w:lang w:eastAsia="zh-CN"/>
        </w:rPr>
        <w:t xml:space="preserve">the </w:t>
      </w:r>
      <w:r w:rsidR="00F640E7" w:rsidRPr="00963855">
        <w:rPr>
          <w:rFonts w:eastAsia="等线"/>
        </w:rPr>
        <w:t>total received power</w:t>
      </w:r>
      <w:r w:rsidR="00F640E7">
        <w:rPr>
          <w:rFonts w:eastAsia="等线"/>
        </w:rPr>
        <w:t xml:space="preserve"> </w:t>
      </w:r>
      <w:r w:rsidR="00F640E7">
        <w:rPr>
          <w:rFonts w:eastAsia="等线" w:hint="eastAsia"/>
          <w:lang w:eastAsia="zh-CN"/>
        </w:rPr>
        <w:t>in gNB</w:t>
      </w:r>
      <w:r w:rsidR="00F640E7">
        <w:rPr>
          <w:rFonts w:eastAsia="等线"/>
          <w:lang w:eastAsia="zh-CN"/>
        </w:rPr>
        <w:t xml:space="preserve"> </w:t>
      </w:r>
      <w:r w:rsidR="00F640E7">
        <w:rPr>
          <w:rFonts w:eastAsia="等线" w:hint="eastAsia"/>
          <w:lang w:eastAsia="zh-CN"/>
        </w:rPr>
        <w:t xml:space="preserve">is always smaller than </w:t>
      </w:r>
      <w:r w:rsidR="00F640E7">
        <w:rPr>
          <w:rFonts w:eastAsia="等线"/>
          <w:lang w:eastAsia="zh-CN"/>
        </w:rPr>
        <w:t>-25</w:t>
      </w:r>
      <w:r w:rsidR="00F640E7">
        <w:rPr>
          <w:rFonts w:eastAsia="等线" w:hint="eastAsia"/>
          <w:lang w:eastAsia="zh-CN"/>
        </w:rPr>
        <w:t>dBm</w:t>
      </w:r>
      <w:r w:rsidR="00F640E7">
        <w:rPr>
          <w:rFonts w:eastAsia="等线"/>
          <w:lang w:eastAsia="zh-CN"/>
        </w:rPr>
        <w:t xml:space="preserve">, </w:t>
      </w:r>
      <w:r w:rsidR="00F640E7">
        <w:rPr>
          <w:rFonts w:eastAsia="等线" w:hint="eastAsia"/>
          <w:lang w:eastAsia="zh-CN"/>
        </w:rPr>
        <w:t xml:space="preserve">which means that </w:t>
      </w:r>
      <w:r w:rsidR="00F640E7" w:rsidRPr="00E44D6C">
        <w:rPr>
          <w:szCs w:val="20"/>
        </w:rPr>
        <w:t>receiver will</w:t>
      </w:r>
      <w:r w:rsidR="00C20B1F">
        <w:rPr>
          <w:szCs w:val="20"/>
        </w:rPr>
        <w:t xml:space="preserve"> not </w:t>
      </w:r>
      <w:r w:rsidR="00F640E7" w:rsidRPr="00E44D6C">
        <w:rPr>
          <w:szCs w:val="20"/>
        </w:rPr>
        <w:t>be blocked</w:t>
      </w:r>
      <w:r w:rsidR="00F640E7">
        <w:rPr>
          <w:szCs w:val="20"/>
        </w:rPr>
        <w:t>.</w:t>
      </w:r>
    </w:p>
    <w:p w14:paraId="59BE07E1" w14:textId="77777777" w:rsidR="005D6820" w:rsidRDefault="00B20EA6" w:rsidP="002547F6">
      <w:pPr>
        <w:pStyle w:val="affff1"/>
        <w:keepNext/>
      </w:pPr>
      <w:r>
        <w:rPr>
          <w:noProof/>
        </w:rPr>
        <w:drawing>
          <wp:inline distT="0" distB="0" distL="0" distR="0" wp14:anchorId="744B36FE" wp14:editId="6AC97B1C">
            <wp:extent cx="1980000" cy="1767600"/>
            <wp:effectExtent l="0" t="0" r="1270" b="4445"/>
            <wp:docPr id="584" name="图片 5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BEBA8EAE-BF5A-486C-A8C5-ECC9F3942E4B}">
                          <a14:imgProps xmlns:a14="http://schemas.microsoft.com/office/drawing/2010/main">
                            <a14:imgLayer r:embed="rId33">
                              <a14:imgEffect>
                                <a14:brightnessContrast bright="20000" contrast="-40000"/>
                              </a14:imgEffect>
                            </a14:imgLayer>
                          </a14:imgProps>
                        </a:ext>
                      </a:extLst>
                    </a:blip>
                    <a:stretch>
                      <a:fillRect/>
                    </a:stretch>
                  </pic:blipFill>
                  <pic:spPr>
                    <a:xfrm>
                      <a:off x="0" y="0"/>
                      <a:ext cx="1980000" cy="1767600"/>
                    </a:xfrm>
                    <a:prstGeom prst="rect">
                      <a:avLst/>
                    </a:prstGeom>
                  </pic:spPr>
                </pic:pic>
              </a:graphicData>
            </a:graphic>
          </wp:inline>
        </w:drawing>
      </w:r>
      <w:r>
        <w:rPr>
          <w:noProof/>
        </w:rPr>
        <w:drawing>
          <wp:inline distT="0" distB="0" distL="0" distR="0" wp14:anchorId="2D3030F2" wp14:editId="4E84D982">
            <wp:extent cx="1980000" cy="1767600"/>
            <wp:effectExtent l="0" t="0" r="1270" b="4445"/>
            <wp:docPr id="1125681768"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5681768" name=""/>
                    <pic:cNvPicPr/>
                  </pic:nvPicPr>
                  <pic:blipFill>
                    <a:blip r:embed="rId34">
                      <a:extLst>
                        <a:ext uri="{BEBA8EAE-BF5A-486C-A8C5-ECC9F3942E4B}">
                          <a14:imgProps xmlns:a14="http://schemas.microsoft.com/office/drawing/2010/main">
                            <a14:imgLayer r:embed="rId35">
                              <a14:imgEffect>
                                <a14:brightnessContrast bright="20000" contrast="-40000"/>
                              </a14:imgEffect>
                            </a14:imgLayer>
                          </a14:imgProps>
                        </a:ext>
                      </a:extLst>
                    </a:blip>
                    <a:stretch>
                      <a:fillRect/>
                    </a:stretch>
                  </pic:blipFill>
                  <pic:spPr>
                    <a:xfrm>
                      <a:off x="0" y="0"/>
                      <a:ext cx="1980000" cy="1767600"/>
                    </a:xfrm>
                    <a:prstGeom prst="rect">
                      <a:avLst/>
                    </a:prstGeom>
                  </pic:spPr>
                </pic:pic>
              </a:graphicData>
            </a:graphic>
          </wp:inline>
        </w:drawing>
      </w:r>
      <w:r>
        <w:rPr>
          <w:noProof/>
        </w:rPr>
        <w:drawing>
          <wp:inline distT="0" distB="0" distL="0" distR="0" wp14:anchorId="1AD17CFD" wp14:editId="59991F46">
            <wp:extent cx="1980000" cy="1764000"/>
            <wp:effectExtent l="0" t="0" r="1270" b="8255"/>
            <wp:docPr id="1"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BEBA8EAE-BF5A-486C-A8C5-ECC9F3942E4B}">
                          <a14:imgProps xmlns:a14="http://schemas.microsoft.com/office/drawing/2010/main">
                            <a14:imgLayer r:embed="rId37">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980000" cy="1764000"/>
                    </a:xfrm>
                    <a:prstGeom prst="rect">
                      <a:avLst/>
                    </a:prstGeom>
                  </pic:spPr>
                </pic:pic>
              </a:graphicData>
            </a:graphic>
          </wp:inline>
        </w:drawing>
      </w:r>
    </w:p>
    <w:p w14:paraId="3DD7711C" w14:textId="7AC5C750" w:rsidR="00B20EA6" w:rsidRDefault="005D6820" w:rsidP="005D6820">
      <w:pPr>
        <w:pStyle w:val="affff1"/>
        <w:rPr>
          <w:rFonts w:eastAsia="等线"/>
          <w:lang w:val="en-GB"/>
        </w:rPr>
      </w:pPr>
      <w:r>
        <w:t xml:space="preserve">Figure </w:t>
      </w:r>
      <w:r w:rsidR="005011DC">
        <w:fldChar w:fldCharType="begin"/>
      </w:r>
      <w:r w:rsidR="005011DC">
        <w:instrText xml:space="preserve"> SEQ Figure \* ARABIC </w:instrText>
      </w:r>
      <w:r w:rsidR="005011DC">
        <w:fldChar w:fldCharType="separate"/>
      </w:r>
      <w:r>
        <w:rPr>
          <w:noProof/>
        </w:rPr>
        <w:t>3</w:t>
      </w:r>
      <w:r w:rsidR="005011DC">
        <w:rPr>
          <w:noProof/>
        </w:rPr>
        <w:fldChar w:fldCharType="end"/>
      </w:r>
      <w:r>
        <w:t xml:space="preserve"> </w:t>
      </w:r>
      <w:r w:rsidRPr="005D6820">
        <w:t>Total received power in gNB</w:t>
      </w:r>
      <w:r w:rsidR="006D0378">
        <w:rPr>
          <w:rFonts w:hint="eastAsia"/>
        </w:rPr>
        <w:t>:</w:t>
      </w:r>
      <w:r w:rsidR="006D0378">
        <w:t xml:space="preserve"> (a) Low RU (b) Medium RU (</w:t>
      </w:r>
      <w:r w:rsidR="006D0378">
        <w:rPr>
          <w:rFonts w:hint="eastAsia"/>
        </w:rPr>
        <w:t>c</w:t>
      </w:r>
      <w:r w:rsidR="006D0378">
        <w:t xml:space="preserve">) </w:t>
      </w:r>
      <w:r w:rsidR="006D0378">
        <w:rPr>
          <w:rFonts w:hint="eastAsia"/>
        </w:rPr>
        <w:t xml:space="preserve">High </w:t>
      </w:r>
      <w:r w:rsidR="006D0378">
        <w:t>RU</w:t>
      </w:r>
    </w:p>
    <w:p w14:paraId="28F17685" w14:textId="473432CF" w:rsidR="00D63D6A" w:rsidRDefault="00D63D6A" w:rsidP="00D63D6A">
      <w:pPr>
        <w:pStyle w:val="observation"/>
      </w:pPr>
      <w:r>
        <w:rPr>
          <w:rFonts w:hint="eastAsia"/>
        </w:rPr>
        <w:t xml:space="preserve">In </w:t>
      </w:r>
      <w:r w:rsidR="00A73CB6">
        <w:t>Urban Macro</w:t>
      </w:r>
      <w:r w:rsidR="009874ED">
        <w:t xml:space="preserve"> scenario</w:t>
      </w:r>
      <w:r>
        <w:t xml:space="preserve">, </w:t>
      </w:r>
      <w:r>
        <w:rPr>
          <w:rFonts w:hint="eastAsia"/>
        </w:rPr>
        <w:t>the following observations</w:t>
      </w:r>
      <w:r>
        <w:t xml:space="preserve"> </w:t>
      </w:r>
      <w:r>
        <w:rPr>
          <w:rFonts w:hint="eastAsia"/>
        </w:rPr>
        <w:t xml:space="preserve">can be observed for piece wise </w:t>
      </w:r>
      <w:r>
        <w:t xml:space="preserve">BS </w:t>
      </w:r>
      <w:r>
        <w:rPr>
          <w:rFonts w:hint="eastAsia"/>
        </w:rPr>
        <w:t>noise figure</w:t>
      </w:r>
    </w:p>
    <w:p w14:paraId="6914F6B0" w14:textId="204C6BFD" w:rsidR="00C36E2B" w:rsidRDefault="00572D5C" w:rsidP="00FC56C1">
      <w:pPr>
        <w:pStyle w:val="affffff2"/>
        <w:numPr>
          <w:ilvl w:val="0"/>
          <w:numId w:val="35"/>
        </w:numPr>
        <w:rPr>
          <w:rFonts w:eastAsia="等线"/>
          <w:b/>
          <w:bCs/>
          <w:i/>
          <w:iCs/>
          <w:lang w:eastAsia="zh-CN"/>
        </w:rPr>
      </w:pPr>
      <w:r>
        <w:rPr>
          <w:rFonts w:eastAsia="等线"/>
          <w:b/>
          <w:bCs/>
          <w:i/>
          <w:iCs/>
          <w:lang w:eastAsia="zh-CN"/>
        </w:rPr>
        <w:t>T</w:t>
      </w:r>
      <w:r w:rsidR="00C36E2B" w:rsidRPr="00C36E2B">
        <w:rPr>
          <w:rFonts w:eastAsia="等线"/>
          <w:b/>
          <w:bCs/>
          <w:i/>
          <w:iCs/>
          <w:lang w:eastAsia="zh-CN"/>
        </w:rPr>
        <w:t>he total received power in gNB exceeds -43dBm with 10%, 45% and 85% probability for low, medium</w:t>
      </w:r>
      <w:r w:rsidR="00794832">
        <w:rPr>
          <w:rFonts w:eastAsia="等线"/>
          <w:b/>
          <w:bCs/>
          <w:i/>
          <w:iCs/>
          <w:lang w:eastAsia="zh-CN"/>
        </w:rPr>
        <w:t xml:space="preserve"> </w:t>
      </w:r>
      <w:r w:rsidR="00C36E2B" w:rsidRPr="00C36E2B">
        <w:rPr>
          <w:rFonts w:eastAsia="等线"/>
          <w:b/>
          <w:bCs/>
          <w:i/>
          <w:iCs/>
          <w:lang w:eastAsia="zh-CN"/>
        </w:rPr>
        <w:t xml:space="preserve">and high RU, respectively. </w:t>
      </w:r>
    </w:p>
    <w:p w14:paraId="1A96DEE3" w14:textId="1AD01583" w:rsidR="00D63D6A" w:rsidRPr="00FD7079" w:rsidRDefault="00C36E2B" w:rsidP="00FC56C1">
      <w:pPr>
        <w:pStyle w:val="affffff2"/>
        <w:numPr>
          <w:ilvl w:val="0"/>
          <w:numId w:val="35"/>
        </w:numPr>
        <w:rPr>
          <w:rFonts w:eastAsia="等线"/>
        </w:rPr>
      </w:pPr>
      <w:r w:rsidRPr="00FD7079">
        <w:rPr>
          <w:rFonts w:eastAsia="等线"/>
          <w:b/>
          <w:bCs/>
          <w:i/>
          <w:iCs/>
          <w:lang w:eastAsia="zh-CN"/>
        </w:rPr>
        <w:t xml:space="preserve">The total received power in gNB is always smaller than -25dBm, </w:t>
      </w:r>
      <w:r w:rsidR="00AB16A4" w:rsidRPr="00FD7079">
        <w:rPr>
          <w:rFonts w:eastAsia="等线"/>
          <w:b/>
          <w:bCs/>
          <w:i/>
          <w:iCs/>
          <w:lang w:eastAsia="zh-CN"/>
        </w:rPr>
        <w:t xml:space="preserve">and </w:t>
      </w:r>
      <w:r w:rsidRPr="00FD7079">
        <w:rPr>
          <w:rFonts w:eastAsia="等线"/>
          <w:b/>
          <w:bCs/>
          <w:i/>
          <w:iCs/>
          <w:lang w:eastAsia="zh-CN"/>
        </w:rPr>
        <w:t>receiver will not be blocked.</w:t>
      </w:r>
    </w:p>
    <w:p w14:paraId="47E5119C" w14:textId="7782DB65" w:rsidR="004A6489" w:rsidRDefault="00EF6644" w:rsidP="00E140A3">
      <w:pPr>
        <w:pStyle w:val="41"/>
        <w:ind w:left="160" w:hanging="160"/>
      </w:pPr>
      <w:r w:rsidRPr="00212517">
        <w:t>UL and DL User Perceived Throughput</w:t>
      </w:r>
    </w:p>
    <w:p w14:paraId="67F7C53B" w14:textId="50C88245" w:rsidR="00EF6644" w:rsidRPr="00424F65" w:rsidRDefault="00EF6644" w:rsidP="00EF6644">
      <w:pPr>
        <w:rPr>
          <w:rFonts w:eastAsia="等线"/>
        </w:rPr>
      </w:pPr>
      <w:r w:rsidRPr="00424F65">
        <w:rPr>
          <w:rFonts w:eastAsia="等线"/>
        </w:rPr>
        <w:t xml:space="preserve">In this section, we provide results </w:t>
      </w:r>
      <w:r w:rsidR="00E253D4">
        <w:rPr>
          <w:rFonts w:eastAsia="等线"/>
        </w:rPr>
        <w:t>of average-UPT</w:t>
      </w:r>
      <w:r w:rsidRPr="00424F65">
        <w:rPr>
          <w:rFonts w:eastAsia="等线"/>
        </w:rPr>
        <w:t xml:space="preserve"> for DL and UL respectively.</w:t>
      </w:r>
      <w:r w:rsidR="00E253D4">
        <w:rPr>
          <w:rFonts w:eastAsia="等线"/>
        </w:rPr>
        <w:t xml:space="preserve"> The definition is shown as below:</w:t>
      </w:r>
    </w:p>
    <w:p w14:paraId="2756663D" w14:textId="0EBBB515" w:rsidR="00EF6644" w:rsidRDefault="00EF6644" w:rsidP="00FC56C1">
      <w:pPr>
        <w:pStyle w:val="17"/>
        <w:numPr>
          <w:ilvl w:val="1"/>
          <w:numId w:val="21"/>
        </w:numPr>
        <w:overflowPunct w:val="0"/>
        <w:autoSpaceDE w:val="0"/>
        <w:autoSpaceDN w:val="0"/>
        <w:adjustRightInd w:val="0"/>
        <w:spacing w:after="180"/>
        <w:textAlignment w:val="baseline"/>
      </w:pPr>
      <w:r w:rsidRPr="00212517">
        <w:t>Average-UPT of a user: defined as the average from all UPTs for all FTP packets intended for this user [Refer to TR36.814].</w:t>
      </w:r>
    </w:p>
    <w:p w14:paraId="59C8B563" w14:textId="1BD691CA" w:rsidR="00165053" w:rsidRPr="00FF4733" w:rsidRDefault="00EF6644" w:rsidP="009D030A">
      <w:pPr>
        <w:overflowPunct w:val="0"/>
        <w:autoSpaceDE w:val="0"/>
        <w:autoSpaceDN w:val="0"/>
        <w:adjustRightInd w:val="0"/>
        <w:spacing w:after="180"/>
        <w:contextualSpacing/>
        <w:textAlignment w:val="baseline"/>
        <w:rPr>
          <w:rFonts w:eastAsia="等线"/>
          <w:szCs w:val="21"/>
        </w:rPr>
      </w:pPr>
      <w:r w:rsidRPr="00FF4733">
        <w:rPr>
          <w:rFonts w:eastAsia="等线"/>
          <w:szCs w:val="21"/>
        </w:rPr>
        <w:t>In order to reflect the traffic load in real world, we also provide results corresponding to different RU. The RU is determined by the baseline legacy TDD.</w:t>
      </w:r>
    </w:p>
    <w:p w14:paraId="0579770C" w14:textId="0DFF8575" w:rsidR="00A41CCB" w:rsidRDefault="00A50C75" w:rsidP="00313F66">
      <w:pPr>
        <w:pStyle w:val="affff1"/>
        <w:rPr>
          <w:szCs w:val="21"/>
        </w:rPr>
      </w:pPr>
      <w:r>
        <w:rPr>
          <w:noProof/>
          <w:szCs w:val="21"/>
        </w:rPr>
        <w:drawing>
          <wp:inline distT="0" distB="0" distL="0" distR="0" wp14:anchorId="24E0F86A" wp14:editId="3A905169">
            <wp:extent cx="1980000" cy="1071246"/>
            <wp:effectExtent l="0" t="0" r="1270" b="0"/>
            <wp:docPr id="630" name="图片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80000" cy="1071246"/>
                    </a:xfrm>
                    <a:prstGeom prst="rect">
                      <a:avLst/>
                    </a:prstGeom>
                    <a:noFill/>
                  </pic:spPr>
                </pic:pic>
              </a:graphicData>
            </a:graphic>
          </wp:inline>
        </w:drawing>
      </w:r>
      <w:r>
        <w:rPr>
          <w:noProof/>
          <w:szCs w:val="21"/>
        </w:rPr>
        <w:drawing>
          <wp:inline distT="0" distB="0" distL="0" distR="0" wp14:anchorId="6ECDA6B3" wp14:editId="22463D85">
            <wp:extent cx="1980000" cy="1059741"/>
            <wp:effectExtent l="0" t="0" r="1270" b="7620"/>
            <wp:docPr id="631" name="图片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80000" cy="1059741"/>
                    </a:xfrm>
                    <a:prstGeom prst="rect">
                      <a:avLst/>
                    </a:prstGeom>
                    <a:noFill/>
                  </pic:spPr>
                </pic:pic>
              </a:graphicData>
            </a:graphic>
          </wp:inline>
        </w:drawing>
      </w:r>
      <w:r>
        <w:rPr>
          <w:noProof/>
          <w:szCs w:val="21"/>
        </w:rPr>
        <w:drawing>
          <wp:inline distT="0" distB="0" distL="0" distR="0" wp14:anchorId="0DF7DF75" wp14:editId="1B850834">
            <wp:extent cx="1980000" cy="1056586"/>
            <wp:effectExtent l="0" t="0" r="1270" b="0"/>
            <wp:docPr id="632" name="图片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80000" cy="1056586"/>
                    </a:xfrm>
                    <a:prstGeom prst="rect">
                      <a:avLst/>
                    </a:prstGeom>
                    <a:noFill/>
                  </pic:spPr>
                </pic:pic>
              </a:graphicData>
            </a:graphic>
          </wp:inline>
        </w:drawing>
      </w:r>
    </w:p>
    <w:p w14:paraId="645CB0A1" w14:textId="782AE031" w:rsidR="009D030A" w:rsidRDefault="00B04408" w:rsidP="00A25FA8">
      <w:pPr>
        <w:pStyle w:val="affff1"/>
        <w:rPr>
          <w:szCs w:val="21"/>
        </w:rPr>
      </w:pPr>
      <w:r w:rsidRPr="00FF4733">
        <w:rPr>
          <w:szCs w:val="21"/>
        </w:rPr>
        <w:t xml:space="preserve">Figure </w:t>
      </w:r>
      <w:r w:rsidRPr="00FF4733">
        <w:rPr>
          <w:szCs w:val="21"/>
        </w:rPr>
        <w:fldChar w:fldCharType="begin"/>
      </w:r>
      <w:r w:rsidRPr="00FF4733">
        <w:rPr>
          <w:szCs w:val="21"/>
        </w:rPr>
        <w:instrText xml:space="preserve"> SEQ Figure \* ARABIC </w:instrText>
      </w:r>
      <w:r w:rsidRPr="00FF4733">
        <w:rPr>
          <w:szCs w:val="21"/>
        </w:rPr>
        <w:fldChar w:fldCharType="separate"/>
      </w:r>
      <w:r w:rsidR="005D6820">
        <w:rPr>
          <w:noProof/>
          <w:szCs w:val="21"/>
        </w:rPr>
        <w:t>4</w:t>
      </w:r>
      <w:r w:rsidRPr="00FF4733">
        <w:rPr>
          <w:szCs w:val="21"/>
        </w:rPr>
        <w:fldChar w:fldCharType="end"/>
      </w:r>
      <w:r w:rsidRPr="00FF4733">
        <w:rPr>
          <w:szCs w:val="21"/>
        </w:rPr>
        <w:t xml:space="preserve"> UL Average-UPT (mean/5%/50%/95%) assuming different </w:t>
      </w:r>
      <w:r w:rsidR="00E1761E">
        <w:rPr>
          <w:rFonts w:hint="eastAsia"/>
          <w:szCs w:val="21"/>
        </w:rPr>
        <w:t xml:space="preserve">target </w:t>
      </w:r>
      <w:r w:rsidRPr="00FF4733">
        <w:rPr>
          <w:szCs w:val="21"/>
        </w:rPr>
        <w:t>RU for legacy TDD</w:t>
      </w:r>
      <w:r>
        <w:rPr>
          <w:szCs w:val="21"/>
        </w:rPr>
        <w:t xml:space="preserve"> (a</w:t>
      </w:r>
      <w:r w:rsidRPr="00C57E3E">
        <w:rPr>
          <w:szCs w:val="21"/>
        </w:rPr>
        <w:t>symmetric</w:t>
      </w:r>
      <w:r>
        <w:rPr>
          <w:szCs w:val="21"/>
        </w:rPr>
        <w:t xml:space="preserve"> </w:t>
      </w:r>
      <w:r w:rsidRPr="00866C54">
        <w:rPr>
          <w:szCs w:val="21"/>
        </w:rPr>
        <w:t xml:space="preserve">packet size with </w:t>
      </w:r>
      <w:r w:rsidRPr="00B04408">
        <w:rPr>
          <w:szCs w:val="21"/>
        </w:rPr>
        <w:t>4Kbytes for DL and 1Kbyte for UL</w:t>
      </w:r>
      <w:r>
        <w:rPr>
          <w:szCs w:val="21"/>
        </w:rPr>
        <w:t>)</w:t>
      </w:r>
    </w:p>
    <w:p w14:paraId="265C375E" w14:textId="6D578A41" w:rsidR="0077419E" w:rsidRDefault="00A50C75" w:rsidP="008F6368">
      <w:pPr>
        <w:pStyle w:val="affff1"/>
        <w:rPr>
          <w:rFonts w:eastAsia="等线"/>
          <w:szCs w:val="21"/>
        </w:rPr>
      </w:pPr>
      <w:r>
        <w:rPr>
          <w:rFonts w:eastAsia="等线"/>
          <w:noProof/>
          <w:szCs w:val="21"/>
        </w:rPr>
        <w:drawing>
          <wp:inline distT="0" distB="0" distL="0" distR="0" wp14:anchorId="56BB83DC" wp14:editId="0D97754F">
            <wp:extent cx="1980000" cy="1060136"/>
            <wp:effectExtent l="0" t="0" r="1270" b="6985"/>
            <wp:docPr id="636" name="图片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80000" cy="1060136"/>
                    </a:xfrm>
                    <a:prstGeom prst="rect">
                      <a:avLst/>
                    </a:prstGeom>
                    <a:noFill/>
                  </pic:spPr>
                </pic:pic>
              </a:graphicData>
            </a:graphic>
          </wp:inline>
        </w:drawing>
      </w:r>
      <w:r>
        <w:rPr>
          <w:rFonts w:eastAsia="等线"/>
          <w:noProof/>
          <w:szCs w:val="21"/>
        </w:rPr>
        <w:drawing>
          <wp:inline distT="0" distB="0" distL="0" distR="0" wp14:anchorId="328763E0" wp14:editId="42CD3ABD">
            <wp:extent cx="1980000" cy="1057821"/>
            <wp:effectExtent l="0" t="0" r="1270" b="9525"/>
            <wp:docPr id="1452848832" name="图片 1452848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0000" cy="1057821"/>
                    </a:xfrm>
                    <a:prstGeom prst="rect">
                      <a:avLst/>
                    </a:prstGeom>
                    <a:noFill/>
                  </pic:spPr>
                </pic:pic>
              </a:graphicData>
            </a:graphic>
          </wp:inline>
        </w:drawing>
      </w:r>
      <w:r>
        <w:rPr>
          <w:rFonts w:eastAsia="等线"/>
          <w:noProof/>
          <w:szCs w:val="21"/>
        </w:rPr>
        <w:drawing>
          <wp:inline distT="0" distB="0" distL="0" distR="0" wp14:anchorId="30B2A1C5" wp14:editId="1FF66AFD">
            <wp:extent cx="1980000" cy="1060136"/>
            <wp:effectExtent l="0" t="0" r="1270" b="6985"/>
            <wp:docPr id="1452848833" name="图片 1452848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80000" cy="1060136"/>
                    </a:xfrm>
                    <a:prstGeom prst="rect">
                      <a:avLst/>
                    </a:prstGeom>
                    <a:noFill/>
                  </pic:spPr>
                </pic:pic>
              </a:graphicData>
            </a:graphic>
          </wp:inline>
        </w:drawing>
      </w:r>
    </w:p>
    <w:p w14:paraId="26DFDB00" w14:textId="2ED77D36" w:rsidR="00177308" w:rsidRDefault="00C3705E" w:rsidP="008F6368">
      <w:pPr>
        <w:pStyle w:val="affff1"/>
        <w:rPr>
          <w:szCs w:val="21"/>
        </w:rPr>
      </w:pPr>
      <w:r w:rsidRPr="00FF4733">
        <w:rPr>
          <w:szCs w:val="21"/>
        </w:rPr>
        <w:t xml:space="preserve">Figure </w:t>
      </w:r>
      <w:r w:rsidRPr="00FF4733">
        <w:rPr>
          <w:szCs w:val="21"/>
        </w:rPr>
        <w:fldChar w:fldCharType="begin"/>
      </w:r>
      <w:r w:rsidRPr="00FF4733">
        <w:rPr>
          <w:szCs w:val="21"/>
        </w:rPr>
        <w:instrText xml:space="preserve"> SEQ Figure \* ARABIC </w:instrText>
      </w:r>
      <w:r w:rsidRPr="00FF4733">
        <w:rPr>
          <w:szCs w:val="21"/>
        </w:rPr>
        <w:fldChar w:fldCharType="separate"/>
      </w:r>
      <w:r w:rsidR="005D6820">
        <w:rPr>
          <w:noProof/>
          <w:szCs w:val="21"/>
        </w:rPr>
        <w:t>5</w:t>
      </w:r>
      <w:r w:rsidRPr="00FF4733">
        <w:rPr>
          <w:szCs w:val="21"/>
        </w:rPr>
        <w:fldChar w:fldCharType="end"/>
      </w:r>
      <w:r w:rsidRPr="00FF4733">
        <w:rPr>
          <w:szCs w:val="21"/>
        </w:rPr>
        <w:t xml:space="preserve"> DL Average-UPT (mean/5%/50%/95%) assuming different </w:t>
      </w:r>
      <w:r w:rsidR="00E1761E">
        <w:rPr>
          <w:szCs w:val="21"/>
        </w:rPr>
        <w:t>target</w:t>
      </w:r>
      <w:r w:rsidRPr="00FF4733">
        <w:rPr>
          <w:szCs w:val="21"/>
        </w:rPr>
        <w:t xml:space="preserve"> RU for legacy TDD</w:t>
      </w:r>
      <w:r>
        <w:rPr>
          <w:szCs w:val="21"/>
        </w:rPr>
        <w:t xml:space="preserve"> (a</w:t>
      </w:r>
      <w:r w:rsidRPr="00C57E3E">
        <w:rPr>
          <w:szCs w:val="21"/>
        </w:rPr>
        <w:t>symmetric</w:t>
      </w:r>
      <w:r>
        <w:rPr>
          <w:szCs w:val="21"/>
        </w:rPr>
        <w:t xml:space="preserve"> </w:t>
      </w:r>
      <w:r w:rsidRPr="00866C54">
        <w:rPr>
          <w:szCs w:val="21"/>
        </w:rPr>
        <w:t xml:space="preserve">packet size with </w:t>
      </w:r>
      <w:r w:rsidRPr="00B04408">
        <w:rPr>
          <w:szCs w:val="21"/>
        </w:rPr>
        <w:t>4Kbytes for DL and 1Kbyte for UL</w:t>
      </w:r>
      <w:r>
        <w:rPr>
          <w:szCs w:val="21"/>
        </w:rPr>
        <w:t>)</w:t>
      </w:r>
    </w:p>
    <w:p w14:paraId="19D914FA" w14:textId="77777777" w:rsidR="00520F14" w:rsidRPr="00520F14" w:rsidRDefault="00520F14" w:rsidP="00EA433B">
      <w:pPr>
        <w:pStyle w:val="affff1"/>
        <w:jc w:val="left"/>
        <w:rPr>
          <w:rFonts w:eastAsia="等线"/>
          <w:szCs w:val="21"/>
        </w:rPr>
      </w:pPr>
    </w:p>
    <w:p w14:paraId="01304ED4" w14:textId="77777777" w:rsidR="00CD010E" w:rsidRPr="00424F65" w:rsidRDefault="00CD010E" w:rsidP="00CD010E">
      <w:pPr>
        <w:spacing w:beforeLines="50" w:before="120"/>
        <w:rPr>
          <w:rFonts w:eastAsia="等线"/>
        </w:rPr>
      </w:pPr>
      <w:r w:rsidRPr="00424F65">
        <w:rPr>
          <w:rFonts w:eastAsia="等线"/>
        </w:rPr>
        <w:t>Based on the simulation results, we can have the following observations:</w:t>
      </w:r>
    </w:p>
    <w:p w14:paraId="7959A2F9" w14:textId="77777777" w:rsidR="00C43915" w:rsidRPr="00CD010E" w:rsidRDefault="00AD28F0" w:rsidP="00FC56C1">
      <w:pPr>
        <w:pStyle w:val="affffff2"/>
        <w:numPr>
          <w:ilvl w:val="0"/>
          <w:numId w:val="37"/>
        </w:numPr>
        <w:rPr>
          <w:rFonts w:eastAsia="等线"/>
        </w:rPr>
      </w:pPr>
      <w:r w:rsidRPr="00CD010E">
        <w:rPr>
          <w:rFonts w:eastAsia="等线"/>
        </w:rPr>
        <w:t>F</w:t>
      </w:r>
      <w:r w:rsidRPr="00CD010E">
        <w:rPr>
          <w:rFonts w:eastAsia="等线" w:hint="eastAsia"/>
          <w:lang w:eastAsia="zh-CN"/>
        </w:rPr>
        <w:t xml:space="preserve">or </w:t>
      </w:r>
      <w:r w:rsidRPr="00CD010E">
        <w:rPr>
          <w:rFonts w:eastAsia="等线" w:hint="eastAsia"/>
        </w:rPr>
        <w:t>D</w:t>
      </w:r>
      <w:r w:rsidRPr="00CD010E">
        <w:rPr>
          <w:rFonts w:eastAsia="等线"/>
        </w:rPr>
        <w:t xml:space="preserve">L </w:t>
      </w:r>
      <w:r w:rsidR="0098428F" w:rsidRPr="00CD010E">
        <w:rPr>
          <w:rFonts w:eastAsia="等线"/>
        </w:rPr>
        <w:t>Average-</w:t>
      </w:r>
      <w:r w:rsidRPr="00CD010E">
        <w:rPr>
          <w:rFonts w:eastAsia="等线"/>
        </w:rPr>
        <w:t>UPT:</w:t>
      </w:r>
      <w:r w:rsidR="00CC325A" w:rsidRPr="00CD010E">
        <w:rPr>
          <w:rFonts w:eastAsia="等线"/>
        </w:rPr>
        <w:t xml:space="preserve"> </w:t>
      </w:r>
    </w:p>
    <w:p w14:paraId="17838B57" w14:textId="1BEB5237" w:rsidR="00AD28F0" w:rsidRPr="00CD010E" w:rsidRDefault="00CC325A" w:rsidP="00FC56C1">
      <w:pPr>
        <w:pStyle w:val="affffff2"/>
        <w:numPr>
          <w:ilvl w:val="0"/>
          <w:numId w:val="38"/>
        </w:numPr>
        <w:rPr>
          <w:rFonts w:eastAsia="等线"/>
          <w:lang w:val="en-US"/>
        </w:rPr>
      </w:pPr>
      <w:r w:rsidRPr="00CD010E">
        <w:rPr>
          <w:rFonts w:eastAsia="等线"/>
        </w:rPr>
        <w:t>DL UPT</w:t>
      </w:r>
      <w:r w:rsidR="006B23C8" w:rsidRPr="00CD010E">
        <w:rPr>
          <w:rFonts w:eastAsia="等线"/>
        </w:rPr>
        <w:t xml:space="preserve"> </w:t>
      </w:r>
      <w:r w:rsidRPr="00CD010E">
        <w:rPr>
          <w:rFonts w:eastAsia="等线"/>
        </w:rPr>
        <w:t xml:space="preserve">is degraded once UL subband is configured in DL slots, no matter which kind of </w:t>
      </w:r>
      <w:r w:rsidR="000441DD">
        <w:rPr>
          <w:rFonts w:eastAsia="等线"/>
        </w:rPr>
        <w:t>RU</w:t>
      </w:r>
      <w:r w:rsidR="000441DD" w:rsidRPr="00CD010E">
        <w:rPr>
          <w:rFonts w:eastAsia="等线"/>
        </w:rPr>
        <w:t xml:space="preserve"> </w:t>
      </w:r>
      <w:r w:rsidRPr="00CD010E">
        <w:rPr>
          <w:rFonts w:eastAsia="等线"/>
        </w:rPr>
        <w:t>is used.</w:t>
      </w:r>
    </w:p>
    <w:p w14:paraId="06D383A8" w14:textId="2DBDDA67" w:rsidR="004F3D3B" w:rsidRPr="00CD010E" w:rsidRDefault="00A354B9" w:rsidP="00FC56C1">
      <w:pPr>
        <w:pStyle w:val="affffff2"/>
        <w:numPr>
          <w:ilvl w:val="0"/>
          <w:numId w:val="38"/>
        </w:numPr>
        <w:rPr>
          <w:rFonts w:eastAsia="等线"/>
        </w:rPr>
      </w:pPr>
      <w:r w:rsidRPr="00CD010E">
        <w:rPr>
          <w:rFonts w:eastAsia="等线" w:hint="eastAsia"/>
        </w:rPr>
        <w:t xml:space="preserve">For cell edge </w:t>
      </w:r>
      <w:r w:rsidRPr="00CD010E">
        <w:rPr>
          <w:rFonts w:eastAsia="等线"/>
        </w:rPr>
        <w:t>U</w:t>
      </w:r>
      <w:r w:rsidR="009963BC" w:rsidRPr="00CD010E">
        <w:rPr>
          <w:rFonts w:eastAsia="等线"/>
        </w:rPr>
        <w:t>E</w:t>
      </w:r>
      <w:r w:rsidR="009963BC" w:rsidRPr="00CD010E">
        <w:rPr>
          <w:rFonts w:eastAsia="等线" w:hint="eastAsia"/>
        </w:rPr>
        <w:t>s</w:t>
      </w:r>
      <w:r w:rsidRPr="00CD010E">
        <w:rPr>
          <w:rFonts w:eastAsia="等线"/>
        </w:rPr>
        <w:t>,</w:t>
      </w:r>
      <w:r w:rsidRPr="00CD010E">
        <w:rPr>
          <w:rFonts w:eastAsia="等线" w:hint="eastAsia"/>
        </w:rPr>
        <w:t xml:space="preserve"> </w:t>
      </w:r>
      <w:r w:rsidR="007B6D05" w:rsidRPr="00CD010E">
        <w:rPr>
          <w:rFonts w:eastAsia="等线" w:hint="eastAsia"/>
        </w:rPr>
        <w:t xml:space="preserve">the </w:t>
      </w:r>
      <w:r w:rsidR="007B6D05" w:rsidRPr="00CD010E">
        <w:rPr>
          <w:rFonts w:eastAsia="等线"/>
        </w:rPr>
        <w:t xml:space="preserve">SINR </w:t>
      </w:r>
      <w:r w:rsidR="007B6D05" w:rsidRPr="00CD010E">
        <w:rPr>
          <w:rFonts w:eastAsia="等线" w:hint="eastAsia"/>
        </w:rPr>
        <w:t>decrease</w:t>
      </w:r>
      <w:r w:rsidR="008F3BC4">
        <w:rPr>
          <w:rFonts w:eastAsia="等线"/>
        </w:rPr>
        <w:t>s</w:t>
      </w:r>
      <w:r w:rsidR="007B6D05" w:rsidRPr="00CD010E">
        <w:rPr>
          <w:rFonts w:eastAsia="等线" w:hint="eastAsia"/>
        </w:rPr>
        <w:t xml:space="preserve"> </w:t>
      </w:r>
      <w:r w:rsidR="00E02A24">
        <w:rPr>
          <w:rFonts w:eastAsia="等线"/>
        </w:rPr>
        <w:t>remarkably</w:t>
      </w:r>
      <w:r w:rsidR="00E02A24" w:rsidRPr="00CD010E">
        <w:rPr>
          <w:rFonts w:eastAsia="等线" w:hint="eastAsia"/>
        </w:rPr>
        <w:t xml:space="preserve"> </w:t>
      </w:r>
      <w:r w:rsidR="009E2F6A" w:rsidRPr="00CD010E">
        <w:rPr>
          <w:rFonts w:eastAsia="等线" w:hint="eastAsia"/>
        </w:rPr>
        <w:t xml:space="preserve">since </w:t>
      </w:r>
      <w:r w:rsidR="009E2F6A" w:rsidRPr="00CD010E">
        <w:rPr>
          <w:rFonts w:eastAsia="等线"/>
        </w:rPr>
        <w:t>UE-UE co-channel inter-subband CLI</w:t>
      </w:r>
      <w:r w:rsidR="009E2F6A" w:rsidRPr="00CD010E">
        <w:rPr>
          <w:rFonts w:eastAsia="等线" w:hint="eastAsia"/>
        </w:rPr>
        <w:t xml:space="preserve"> dominates </w:t>
      </w:r>
      <w:r w:rsidR="009E2F6A" w:rsidRPr="00CD010E">
        <w:rPr>
          <w:rFonts w:eastAsia="等线"/>
        </w:rPr>
        <w:t xml:space="preserve">DL </w:t>
      </w:r>
      <w:r w:rsidR="009E2F6A" w:rsidRPr="00CD010E">
        <w:rPr>
          <w:rFonts w:eastAsia="等线" w:hint="eastAsia"/>
        </w:rPr>
        <w:t>interference</w:t>
      </w:r>
      <w:r w:rsidR="007B6D05" w:rsidRPr="00CD010E">
        <w:rPr>
          <w:rFonts w:eastAsia="等线"/>
        </w:rPr>
        <w:t xml:space="preserve">. </w:t>
      </w:r>
      <w:r w:rsidR="007B6D05" w:rsidRPr="00CD010E">
        <w:rPr>
          <w:rFonts w:eastAsia="等线" w:hint="eastAsia"/>
        </w:rPr>
        <w:t>As a result</w:t>
      </w:r>
      <w:r w:rsidR="007B6D05" w:rsidRPr="00CD010E">
        <w:rPr>
          <w:rFonts w:eastAsia="等线"/>
        </w:rPr>
        <w:t xml:space="preserve">, 5% </w:t>
      </w:r>
      <w:r w:rsidR="0098428F" w:rsidRPr="00CD010E">
        <w:rPr>
          <w:rFonts w:eastAsia="等线"/>
        </w:rPr>
        <w:t>DL Average-UPT</w:t>
      </w:r>
      <w:r w:rsidR="004F3D3B" w:rsidRPr="00CD010E">
        <w:rPr>
          <w:rFonts w:eastAsia="等线"/>
        </w:rPr>
        <w:t xml:space="preserve"> </w:t>
      </w:r>
      <w:r w:rsidR="006C435C" w:rsidRPr="00CD010E">
        <w:rPr>
          <w:rFonts w:eastAsia="等线" w:hint="eastAsia"/>
        </w:rPr>
        <w:t xml:space="preserve">of </w:t>
      </w:r>
      <w:r w:rsidR="006C435C" w:rsidRPr="00CD010E">
        <w:rPr>
          <w:rFonts w:eastAsia="等线"/>
        </w:rPr>
        <w:t xml:space="preserve">SBFD </w:t>
      </w:r>
      <w:r w:rsidR="004F3D3B" w:rsidRPr="00CD010E">
        <w:rPr>
          <w:rFonts w:eastAsia="等线" w:hint="eastAsia"/>
        </w:rPr>
        <w:t>decrease</w:t>
      </w:r>
      <w:r w:rsidR="008F3BC4">
        <w:rPr>
          <w:rFonts w:eastAsia="等线"/>
        </w:rPr>
        <w:t>s</w:t>
      </w:r>
      <w:r w:rsidR="004F3D3B" w:rsidRPr="00CD010E">
        <w:rPr>
          <w:rFonts w:eastAsia="等线" w:hint="eastAsia"/>
        </w:rPr>
        <w:t xml:space="preserve"> significantly</w:t>
      </w:r>
      <w:r w:rsidRPr="00CD010E">
        <w:rPr>
          <w:rFonts w:eastAsia="等线"/>
        </w:rPr>
        <w:t>.</w:t>
      </w:r>
    </w:p>
    <w:p w14:paraId="5A9F0BFA" w14:textId="4D95A499" w:rsidR="00C43915" w:rsidRPr="00CD010E" w:rsidRDefault="0000628E" w:rsidP="00FC56C1">
      <w:pPr>
        <w:pStyle w:val="affffff2"/>
        <w:numPr>
          <w:ilvl w:val="0"/>
          <w:numId w:val="38"/>
        </w:numPr>
        <w:rPr>
          <w:rFonts w:eastAsia="等线"/>
        </w:rPr>
      </w:pPr>
      <w:r w:rsidRPr="00CD010E">
        <w:rPr>
          <w:rFonts w:eastAsia="等线" w:hint="eastAsia"/>
        </w:rPr>
        <w:t xml:space="preserve">For </w:t>
      </w:r>
      <w:r w:rsidR="00AE042A" w:rsidRPr="00CD010E">
        <w:rPr>
          <w:rFonts w:eastAsia="等线" w:hint="eastAsia"/>
        </w:rPr>
        <w:t>cell centr</w:t>
      </w:r>
      <w:r w:rsidR="00F0422A">
        <w:rPr>
          <w:rFonts w:eastAsia="等线"/>
        </w:rPr>
        <w:t>e</w:t>
      </w:r>
      <w:r w:rsidR="00AE042A" w:rsidRPr="00CD010E">
        <w:rPr>
          <w:rFonts w:eastAsia="等线" w:hint="eastAsia"/>
        </w:rPr>
        <w:t xml:space="preserve"> </w:t>
      </w:r>
      <w:r w:rsidR="0007730B" w:rsidRPr="00CD010E">
        <w:rPr>
          <w:rFonts w:eastAsia="等线"/>
        </w:rPr>
        <w:t>UE</w:t>
      </w:r>
      <w:r w:rsidR="0007730B" w:rsidRPr="00CD010E">
        <w:rPr>
          <w:rFonts w:eastAsia="等线" w:hint="eastAsia"/>
        </w:rPr>
        <w:t>s</w:t>
      </w:r>
      <w:r w:rsidR="0007730B" w:rsidRPr="00CD010E">
        <w:rPr>
          <w:rFonts w:eastAsia="等线"/>
        </w:rPr>
        <w:t xml:space="preserve">, </w:t>
      </w:r>
      <w:r w:rsidR="0007730B" w:rsidRPr="00CD010E">
        <w:rPr>
          <w:rFonts w:eastAsia="等线" w:hint="eastAsia"/>
        </w:rPr>
        <w:t xml:space="preserve">the </w:t>
      </w:r>
      <w:r w:rsidR="00BD610F" w:rsidRPr="00CD010E">
        <w:rPr>
          <w:rFonts w:eastAsia="等线"/>
        </w:rPr>
        <w:t xml:space="preserve">SINR </w:t>
      </w:r>
      <w:r w:rsidR="00BD610F" w:rsidRPr="00CD010E">
        <w:rPr>
          <w:rFonts w:eastAsia="等线" w:hint="eastAsia"/>
        </w:rPr>
        <w:t>decrease</w:t>
      </w:r>
      <w:r w:rsidR="00E02A24">
        <w:rPr>
          <w:rFonts w:eastAsia="等线"/>
        </w:rPr>
        <w:t>s</w:t>
      </w:r>
      <w:r w:rsidR="00BD610F" w:rsidRPr="00CD010E">
        <w:rPr>
          <w:rFonts w:eastAsia="等线"/>
        </w:rPr>
        <w:t xml:space="preserve"> </w:t>
      </w:r>
      <w:r w:rsidR="00BD610F" w:rsidRPr="00CD010E">
        <w:rPr>
          <w:rFonts w:eastAsia="等线" w:hint="eastAsia"/>
        </w:rPr>
        <w:t xml:space="preserve">slightly as </w:t>
      </w:r>
      <w:r w:rsidR="00FE402C" w:rsidRPr="00CD010E">
        <w:rPr>
          <w:rFonts w:eastAsia="等线" w:hint="eastAsia"/>
        </w:rPr>
        <w:t xml:space="preserve">desired </w:t>
      </w:r>
      <w:r w:rsidR="00FE402C" w:rsidRPr="00CD010E">
        <w:rPr>
          <w:rFonts w:eastAsia="等线"/>
        </w:rPr>
        <w:t>signal</w:t>
      </w:r>
      <w:r w:rsidR="00FE402C" w:rsidRPr="00CD010E">
        <w:rPr>
          <w:rFonts w:eastAsia="等线" w:hint="eastAsia"/>
        </w:rPr>
        <w:t xml:space="preserve"> </w:t>
      </w:r>
      <w:r w:rsidR="00C43915" w:rsidRPr="00CD010E">
        <w:rPr>
          <w:rFonts w:eastAsia="等线" w:hint="eastAsia"/>
        </w:rPr>
        <w:t xml:space="preserve">is </w:t>
      </w:r>
      <w:r w:rsidR="00FE402C" w:rsidRPr="00CD010E">
        <w:rPr>
          <w:rFonts w:eastAsia="等线" w:hint="eastAsia"/>
        </w:rPr>
        <w:t xml:space="preserve">strong </w:t>
      </w:r>
      <w:r w:rsidR="00C43915" w:rsidRPr="00CD010E">
        <w:rPr>
          <w:rFonts w:eastAsia="等线" w:hint="eastAsia"/>
        </w:rPr>
        <w:t>enough</w:t>
      </w:r>
      <w:r w:rsidR="00C43915" w:rsidRPr="00CD010E">
        <w:rPr>
          <w:rFonts w:eastAsia="等线"/>
        </w:rPr>
        <w:t xml:space="preserve"> </w:t>
      </w:r>
      <w:r w:rsidR="00C43915" w:rsidRPr="00CD010E">
        <w:rPr>
          <w:rFonts w:eastAsia="等线" w:hint="eastAsia"/>
        </w:rPr>
        <w:t xml:space="preserve">when compared to </w:t>
      </w:r>
      <w:r w:rsidR="00C43915" w:rsidRPr="00CD010E">
        <w:rPr>
          <w:rFonts w:eastAsia="等线"/>
        </w:rPr>
        <w:t>UE-UE co-channel inter-subband CLI.</w:t>
      </w:r>
      <w:r w:rsidR="000D322D" w:rsidRPr="00CD010E">
        <w:rPr>
          <w:rFonts w:eastAsia="等线"/>
        </w:rPr>
        <w:t xml:space="preserve"> </w:t>
      </w:r>
      <w:r w:rsidR="000D322D" w:rsidRPr="00CD010E">
        <w:rPr>
          <w:rFonts w:eastAsia="等线" w:hint="eastAsia"/>
        </w:rPr>
        <w:t>As a result</w:t>
      </w:r>
      <w:r w:rsidR="000D322D" w:rsidRPr="00CD010E">
        <w:rPr>
          <w:rFonts w:eastAsia="等线"/>
        </w:rPr>
        <w:t xml:space="preserve">, </w:t>
      </w:r>
      <w:r w:rsidR="00245A64" w:rsidRPr="00CD010E">
        <w:rPr>
          <w:rFonts w:eastAsia="等线"/>
        </w:rPr>
        <w:t>9</w:t>
      </w:r>
      <w:r w:rsidR="007C41A5" w:rsidRPr="00CD010E">
        <w:rPr>
          <w:rFonts w:eastAsia="等线"/>
        </w:rPr>
        <w:t>5</w:t>
      </w:r>
      <w:r w:rsidR="000D322D" w:rsidRPr="00CD010E">
        <w:rPr>
          <w:rFonts w:eastAsia="等线"/>
        </w:rPr>
        <w:t xml:space="preserve">% DL Average-UPT </w:t>
      </w:r>
      <w:r w:rsidR="009054AB" w:rsidRPr="00CD010E">
        <w:rPr>
          <w:rFonts w:eastAsia="等线" w:hint="eastAsia"/>
        </w:rPr>
        <w:t xml:space="preserve">of </w:t>
      </w:r>
      <w:r w:rsidR="009054AB" w:rsidRPr="00CD010E">
        <w:rPr>
          <w:rFonts w:eastAsia="等线"/>
        </w:rPr>
        <w:t xml:space="preserve">SBFD </w:t>
      </w:r>
      <w:r w:rsidR="006E770A" w:rsidRPr="00CD010E">
        <w:rPr>
          <w:rFonts w:eastAsia="等线" w:hint="eastAsia"/>
        </w:rPr>
        <w:t xml:space="preserve">nearly stays same with </w:t>
      </w:r>
      <w:r w:rsidR="009054AB" w:rsidRPr="00CD010E">
        <w:rPr>
          <w:rFonts w:eastAsia="等线" w:hint="eastAsia"/>
        </w:rPr>
        <w:t xml:space="preserve">legacy </w:t>
      </w:r>
      <w:r w:rsidR="009054AB" w:rsidRPr="00CD010E">
        <w:rPr>
          <w:rFonts w:eastAsia="等线"/>
        </w:rPr>
        <w:t>TDD.</w:t>
      </w:r>
    </w:p>
    <w:p w14:paraId="5FB90A12" w14:textId="1F452615" w:rsidR="00D23989" w:rsidRPr="00CD010E" w:rsidRDefault="00E828AC" w:rsidP="00FC56C1">
      <w:pPr>
        <w:pStyle w:val="affffff2"/>
        <w:numPr>
          <w:ilvl w:val="0"/>
          <w:numId w:val="38"/>
        </w:numPr>
        <w:rPr>
          <w:rFonts w:eastAsia="等线"/>
        </w:rPr>
      </w:pPr>
      <w:r w:rsidRPr="00CD010E">
        <w:rPr>
          <w:rFonts w:eastAsia="等线"/>
        </w:rPr>
        <w:t>M</w:t>
      </w:r>
      <w:r w:rsidRPr="00CD010E">
        <w:rPr>
          <w:rFonts w:eastAsia="等线" w:hint="eastAsia"/>
        </w:rPr>
        <w:t xml:space="preserve">ean </w:t>
      </w:r>
      <w:r w:rsidRPr="00CD010E">
        <w:rPr>
          <w:rFonts w:eastAsia="等线"/>
        </w:rPr>
        <w:t xml:space="preserve">DL Average-UPT of SBFD </w:t>
      </w:r>
      <w:r w:rsidRPr="00CD010E">
        <w:rPr>
          <w:rFonts w:eastAsia="等线" w:hint="eastAsia"/>
        </w:rPr>
        <w:t>decrease</w:t>
      </w:r>
      <w:r w:rsidR="009E3AF2">
        <w:rPr>
          <w:rFonts w:eastAsia="等线"/>
        </w:rPr>
        <w:t>s</w:t>
      </w:r>
      <w:r w:rsidRPr="00CD010E">
        <w:rPr>
          <w:rFonts w:eastAsia="等线" w:hint="eastAsia"/>
        </w:rPr>
        <w:t xml:space="preserve"> by about </w:t>
      </w:r>
      <w:r w:rsidRPr="00CD010E">
        <w:rPr>
          <w:rFonts w:eastAsia="等线"/>
        </w:rPr>
        <w:t xml:space="preserve">20%, </w:t>
      </w:r>
      <w:r w:rsidRPr="00CD010E">
        <w:rPr>
          <w:rFonts w:eastAsia="等线" w:hint="eastAsia"/>
        </w:rPr>
        <w:t xml:space="preserve">which is </w:t>
      </w:r>
      <w:r w:rsidR="005D3FB6" w:rsidRPr="00CD010E">
        <w:rPr>
          <w:rFonts w:eastAsia="等线" w:hint="eastAsia"/>
        </w:rPr>
        <w:t xml:space="preserve">close </w:t>
      </w:r>
      <w:r w:rsidRPr="00CD010E">
        <w:rPr>
          <w:rFonts w:eastAsia="等线" w:hint="eastAsia"/>
        </w:rPr>
        <w:t xml:space="preserve">to the </w:t>
      </w:r>
      <w:r w:rsidRPr="00CD010E">
        <w:rPr>
          <w:rFonts w:eastAsia="等线"/>
        </w:rPr>
        <w:t xml:space="preserve">DL </w:t>
      </w:r>
      <w:r w:rsidRPr="00CD010E">
        <w:rPr>
          <w:rFonts w:eastAsia="等线" w:hint="eastAsia"/>
        </w:rPr>
        <w:t>resource deduction</w:t>
      </w:r>
      <w:r w:rsidR="00E72F2C" w:rsidRPr="00CD010E">
        <w:rPr>
          <w:rFonts w:eastAsia="等线"/>
        </w:rPr>
        <w:t xml:space="preserve"> </w:t>
      </w:r>
      <w:r w:rsidR="00E72F2C" w:rsidRPr="00CD010E">
        <w:rPr>
          <w:rFonts w:eastAsia="等线" w:hint="eastAsia"/>
        </w:rPr>
        <w:t>ratio</w:t>
      </w:r>
      <w:r w:rsidRPr="00CD010E">
        <w:rPr>
          <w:rFonts w:eastAsia="等线"/>
        </w:rPr>
        <w:t>.</w:t>
      </w:r>
    </w:p>
    <w:p w14:paraId="37BDE147" w14:textId="5DDD8698" w:rsidR="007767B7" w:rsidRPr="00315224" w:rsidRDefault="007767B7" w:rsidP="00FC56C1">
      <w:pPr>
        <w:pStyle w:val="affffff2"/>
        <w:numPr>
          <w:ilvl w:val="0"/>
          <w:numId w:val="39"/>
        </w:numPr>
        <w:rPr>
          <w:rFonts w:eastAsia="等线"/>
        </w:rPr>
      </w:pPr>
      <w:r w:rsidRPr="00315224">
        <w:rPr>
          <w:rFonts w:eastAsia="等线"/>
        </w:rPr>
        <w:t>F</w:t>
      </w:r>
      <w:r w:rsidRPr="00315224">
        <w:rPr>
          <w:rFonts w:eastAsia="等线" w:hint="eastAsia"/>
          <w:lang w:eastAsia="zh-CN"/>
        </w:rPr>
        <w:t xml:space="preserve">or </w:t>
      </w:r>
      <w:r w:rsidRPr="00315224">
        <w:rPr>
          <w:rFonts w:eastAsia="等线"/>
        </w:rPr>
        <w:t xml:space="preserve">UL Average-UPT: </w:t>
      </w:r>
    </w:p>
    <w:p w14:paraId="0A783624" w14:textId="0455336E" w:rsidR="007767B7" w:rsidRPr="00315224" w:rsidRDefault="00D76838" w:rsidP="00FC56C1">
      <w:pPr>
        <w:pStyle w:val="affffff2"/>
        <w:numPr>
          <w:ilvl w:val="1"/>
          <w:numId w:val="39"/>
        </w:numPr>
        <w:rPr>
          <w:rFonts w:eastAsia="等线"/>
          <w:lang w:val="en-US"/>
        </w:rPr>
      </w:pPr>
      <w:r w:rsidRPr="00315224">
        <w:rPr>
          <w:rFonts w:eastAsia="等线"/>
        </w:rPr>
        <w:t>UL UPT is improved with introduction of UL subband in SBFD slots</w:t>
      </w:r>
      <w:r w:rsidR="007767B7" w:rsidRPr="00315224">
        <w:rPr>
          <w:rFonts w:eastAsia="等线"/>
        </w:rPr>
        <w:t>.</w:t>
      </w:r>
    </w:p>
    <w:p w14:paraId="1DF8249A" w14:textId="7A4FFE62" w:rsidR="007767B7" w:rsidRPr="00F30AC3" w:rsidRDefault="00232883" w:rsidP="00FC56C1">
      <w:pPr>
        <w:pStyle w:val="affffff2"/>
        <w:numPr>
          <w:ilvl w:val="1"/>
          <w:numId w:val="39"/>
        </w:numPr>
        <w:rPr>
          <w:rFonts w:eastAsia="等线"/>
        </w:rPr>
      </w:pPr>
      <w:r w:rsidRPr="00F30AC3">
        <w:rPr>
          <w:rFonts w:eastAsia="等线"/>
        </w:rPr>
        <w:t xml:space="preserve">With increased transmission occasion for </w:t>
      </w:r>
      <w:r w:rsidR="007767B7" w:rsidRPr="00F30AC3">
        <w:rPr>
          <w:rFonts w:eastAsia="等线" w:hint="eastAsia"/>
        </w:rPr>
        <w:t xml:space="preserve">cell edge </w:t>
      </w:r>
      <w:r w:rsidR="007767B7" w:rsidRPr="00F30AC3">
        <w:rPr>
          <w:rFonts w:eastAsia="等线"/>
        </w:rPr>
        <w:t>UE</w:t>
      </w:r>
      <w:r w:rsidR="007767B7" w:rsidRPr="00F30AC3">
        <w:rPr>
          <w:rFonts w:eastAsia="等线" w:hint="eastAsia"/>
        </w:rPr>
        <w:t>s</w:t>
      </w:r>
      <w:r w:rsidR="007767B7" w:rsidRPr="00F30AC3">
        <w:rPr>
          <w:rFonts w:eastAsia="等线"/>
        </w:rPr>
        <w:t>,</w:t>
      </w:r>
      <w:r w:rsidRPr="00F30AC3">
        <w:rPr>
          <w:rFonts w:eastAsia="等线"/>
          <w:lang w:eastAsia="zh-CN"/>
        </w:rPr>
        <w:t xml:space="preserve"> 5% UL Average-UPT for SBFD increased significantly</w:t>
      </w:r>
      <w:r w:rsidR="007767B7" w:rsidRPr="00F30AC3">
        <w:rPr>
          <w:rFonts w:eastAsia="等线"/>
        </w:rPr>
        <w:t>.</w:t>
      </w:r>
    </w:p>
    <w:p w14:paraId="79A90F31" w14:textId="1EABF991" w:rsidR="00F055F4" w:rsidRPr="00315224" w:rsidRDefault="00F055F4" w:rsidP="00FC56C1">
      <w:pPr>
        <w:pStyle w:val="affffff2"/>
        <w:numPr>
          <w:ilvl w:val="0"/>
          <w:numId w:val="39"/>
        </w:numPr>
        <w:rPr>
          <w:rFonts w:eastAsia="等线"/>
        </w:rPr>
      </w:pPr>
      <w:r w:rsidRPr="00424F65">
        <w:rPr>
          <w:rFonts w:eastAsia="等线"/>
        </w:rPr>
        <w:t>In ratio, improvement of UL performance is much more than the degradation of DL performance.</w:t>
      </w:r>
    </w:p>
    <w:p w14:paraId="55BD0498" w14:textId="72F86379" w:rsidR="00FE1FFB" w:rsidRPr="00FF7291" w:rsidRDefault="00FE1FFB" w:rsidP="00FC56C1">
      <w:pPr>
        <w:pStyle w:val="affffff2"/>
        <w:numPr>
          <w:ilvl w:val="1"/>
          <w:numId w:val="39"/>
        </w:numPr>
        <w:rPr>
          <w:rFonts w:eastAsia="等线"/>
        </w:rPr>
      </w:pPr>
      <w:r>
        <w:rPr>
          <w:rFonts w:eastAsia="等线" w:hint="eastAsia"/>
          <w:lang w:eastAsia="zh-CN"/>
        </w:rPr>
        <w:t>The</w:t>
      </w:r>
      <w:r>
        <w:rPr>
          <w:rFonts w:eastAsia="等线"/>
        </w:rPr>
        <w:t xml:space="preserve"> reason is that increase of UL resource</w:t>
      </w:r>
      <w:r w:rsidR="007D0F0A">
        <w:rPr>
          <w:rFonts w:eastAsia="等线"/>
        </w:rPr>
        <w:t xml:space="preserve"> (</w:t>
      </w:r>
      <w:r w:rsidR="007144F9">
        <w:rPr>
          <w:rFonts w:eastAsia="等线"/>
        </w:rPr>
        <w:t xml:space="preserve">about </w:t>
      </w:r>
      <w:r w:rsidR="00B4780D">
        <w:rPr>
          <w:rFonts w:eastAsia="等线"/>
        </w:rPr>
        <w:t>8</w:t>
      </w:r>
      <w:r w:rsidR="007D0F0A">
        <w:rPr>
          <w:rFonts w:eastAsia="等线"/>
        </w:rPr>
        <w:t>0%)</w:t>
      </w:r>
      <w:r>
        <w:rPr>
          <w:rFonts w:eastAsia="等线"/>
        </w:rPr>
        <w:t xml:space="preserve"> is </w:t>
      </w:r>
      <w:r w:rsidR="00FE7665">
        <w:rPr>
          <w:rFonts w:eastAsia="等线"/>
        </w:rPr>
        <w:t>more significant</w:t>
      </w:r>
      <w:r>
        <w:rPr>
          <w:rFonts w:eastAsia="等线"/>
        </w:rPr>
        <w:t xml:space="preserve"> than the </w:t>
      </w:r>
      <w:r w:rsidR="00E42BD3">
        <w:rPr>
          <w:rFonts w:eastAsia="等线"/>
        </w:rPr>
        <w:t>degradation</w:t>
      </w:r>
      <w:r>
        <w:rPr>
          <w:rFonts w:eastAsia="等线"/>
        </w:rPr>
        <w:t xml:space="preserve"> of DL resource</w:t>
      </w:r>
      <w:r w:rsidR="00B4780D">
        <w:rPr>
          <w:rFonts w:eastAsia="等线"/>
        </w:rPr>
        <w:t xml:space="preserve"> (</w:t>
      </w:r>
      <w:r w:rsidR="007144F9">
        <w:rPr>
          <w:rFonts w:eastAsia="等线"/>
        </w:rPr>
        <w:t xml:space="preserve">about </w:t>
      </w:r>
      <w:r w:rsidR="00B4780D">
        <w:rPr>
          <w:rFonts w:eastAsia="等线"/>
        </w:rPr>
        <w:t>20%)</w:t>
      </w:r>
      <w:r>
        <w:rPr>
          <w:rFonts w:eastAsia="等线"/>
        </w:rPr>
        <w:t>.</w:t>
      </w:r>
    </w:p>
    <w:p w14:paraId="060C60D9" w14:textId="77777777" w:rsidR="00510485" w:rsidRPr="00F055F4" w:rsidRDefault="00510485" w:rsidP="00CE4CEB">
      <w:pPr>
        <w:pStyle w:val="17"/>
        <w:spacing w:beforeLines="50" w:before="120"/>
        <w:ind w:left="0"/>
        <w:contextualSpacing w:val="0"/>
        <w:rPr>
          <w:rFonts w:eastAsia="等线"/>
          <w:color w:val="808080" w:themeColor="background1" w:themeShade="80"/>
        </w:rPr>
      </w:pPr>
    </w:p>
    <w:p w14:paraId="3E573B38" w14:textId="4969F03D" w:rsidR="00EF6644" w:rsidRPr="00424F65" w:rsidRDefault="00FB748C" w:rsidP="003564DD">
      <w:pPr>
        <w:pStyle w:val="observation"/>
      </w:pPr>
      <w:r>
        <w:t xml:space="preserve">In Urban Macro scenario, following can be observed </w:t>
      </w:r>
      <w:r w:rsidR="008344E5">
        <w:rPr>
          <w:rFonts w:hint="eastAsia"/>
        </w:rPr>
        <w:t>for</w:t>
      </w:r>
      <w:r w:rsidR="008344E5" w:rsidRPr="008344E5">
        <w:t xml:space="preserve"> DL</w:t>
      </w:r>
      <w:r w:rsidR="008344E5">
        <w:t>/UL</w:t>
      </w:r>
      <w:r w:rsidR="008344E5" w:rsidRPr="008344E5">
        <w:t xml:space="preserve"> Average-UPT</w:t>
      </w:r>
      <w:r w:rsidR="008344E5">
        <w:rPr>
          <w:rFonts w:hint="eastAsia"/>
        </w:rPr>
        <w:t xml:space="preserve"> </w:t>
      </w:r>
      <w:r>
        <w:t>with simulation results</w:t>
      </w:r>
      <w:r w:rsidR="00993AEB">
        <w:rPr>
          <w:rFonts w:hint="eastAsia"/>
        </w:rPr>
        <w:t>:</w:t>
      </w:r>
    </w:p>
    <w:p w14:paraId="5B27C4FA" w14:textId="77777777" w:rsidR="001F1692" w:rsidRPr="001F1692" w:rsidRDefault="001F1692" w:rsidP="00FC56C1">
      <w:pPr>
        <w:pStyle w:val="affffff2"/>
        <w:numPr>
          <w:ilvl w:val="0"/>
          <w:numId w:val="37"/>
        </w:numPr>
        <w:rPr>
          <w:rFonts w:eastAsia="等线"/>
          <w:b/>
          <w:bCs/>
          <w:i/>
          <w:iCs/>
        </w:rPr>
      </w:pPr>
      <w:r w:rsidRPr="001F1692">
        <w:rPr>
          <w:rFonts w:eastAsia="等线"/>
          <w:b/>
          <w:bCs/>
          <w:i/>
          <w:iCs/>
        </w:rPr>
        <w:t>F</w:t>
      </w:r>
      <w:r w:rsidRPr="001F1692">
        <w:rPr>
          <w:rFonts w:eastAsia="等线" w:hint="eastAsia"/>
          <w:b/>
          <w:bCs/>
          <w:i/>
          <w:iCs/>
          <w:lang w:eastAsia="zh-CN"/>
        </w:rPr>
        <w:t xml:space="preserve">or </w:t>
      </w:r>
      <w:r w:rsidRPr="001F1692">
        <w:rPr>
          <w:rFonts w:eastAsia="等线" w:hint="eastAsia"/>
          <w:b/>
          <w:bCs/>
          <w:i/>
          <w:iCs/>
        </w:rPr>
        <w:t>D</w:t>
      </w:r>
      <w:r w:rsidRPr="001F1692">
        <w:rPr>
          <w:rFonts w:eastAsia="等线"/>
          <w:b/>
          <w:bCs/>
          <w:i/>
          <w:iCs/>
        </w:rPr>
        <w:t xml:space="preserve">L Average-UPT: </w:t>
      </w:r>
    </w:p>
    <w:p w14:paraId="1FBCA10F" w14:textId="3E0D0D19" w:rsidR="001F1692" w:rsidRPr="001F1692" w:rsidRDefault="001F1692" w:rsidP="00FC56C1">
      <w:pPr>
        <w:pStyle w:val="affffff2"/>
        <w:numPr>
          <w:ilvl w:val="0"/>
          <w:numId w:val="38"/>
        </w:numPr>
        <w:spacing w:before="72"/>
        <w:rPr>
          <w:rFonts w:eastAsia="等线"/>
          <w:b/>
          <w:bCs/>
          <w:i/>
          <w:iCs/>
          <w:lang w:val="en-US"/>
        </w:rPr>
      </w:pPr>
      <w:r w:rsidRPr="001F1692">
        <w:rPr>
          <w:rFonts w:eastAsia="等线"/>
          <w:b/>
          <w:bCs/>
          <w:i/>
          <w:iCs/>
        </w:rPr>
        <w:t xml:space="preserve">DL UPT is degraded once UL subband is configured in DL slots, no matter which kind of </w:t>
      </w:r>
      <w:r w:rsidR="004F0CAB">
        <w:rPr>
          <w:rFonts w:eastAsia="等线"/>
          <w:b/>
          <w:bCs/>
          <w:i/>
          <w:iCs/>
        </w:rPr>
        <w:t>RU</w:t>
      </w:r>
      <w:r w:rsidR="004F0CAB" w:rsidRPr="001F1692">
        <w:rPr>
          <w:rFonts w:eastAsia="等线"/>
          <w:b/>
          <w:bCs/>
          <w:i/>
          <w:iCs/>
        </w:rPr>
        <w:t xml:space="preserve"> </w:t>
      </w:r>
      <w:r w:rsidRPr="001F1692">
        <w:rPr>
          <w:rFonts w:eastAsia="等线"/>
          <w:b/>
          <w:bCs/>
          <w:i/>
          <w:iCs/>
        </w:rPr>
        <w:t>is used.</w:t>
      </w:r>
    </w:p>
    <w:p w14:paraId="227B880E" w14:textId="15BC408A" w:rsidR="001F1692" w:rsidRPr="001F1692" w:rsidRDefault="001F1692" w:rsidP="00FC56C1">
      <w:pPr>
        <w:pStyle w:val="affffff2"/>
        <w:numPr>
          <w:ilvl w:val="0"/>
          <w:numId w:val="38"/>
        </w:numPr>
        <w:spacing w:before="72"/>
        <w:rPr>
          <w:rFonts w:eastAsia="等线"/>
          <w:b/>
          <w:bCs/>
          <w:i/>
          <w:iCs/>
        </w:rPr>
      </w:pPr>
      <w:r w:rsidRPr="001F1692">
        <w:rPr>
          <w:rFonts w:eastAsia="等线" w:hint="eastAsia"/>
          <w:b/>
          <w:bCs/>
          <w:i/>
          <w:iCs/>
        </w:rPr>
        <w:t xml:space="preserve">For cell edge </w:t>
      </w:r>
      <w:r w:rsidRPr="001F1692">
        <w:rPr>
          <w:rFonts w:eastAsia="等线"/>
          <w:b/>
          <w:bCs/>
          <w:i/>
          <w:iCs/>
        </w:rPr>
        <w:t>UE</w:t>
      </w:r>
      <w:r w:rsidRPr="001F1692">
        <w:rPr>
          <w:rFonts w:eastAsia="等线" w:hint="eastAsia"/>
          <w:b/>
          <w:bCs/>
          <w:i/>
          <w:iCs/>
        </w:rPr>
        <w:t>s</w:t>
      </w:r>
      <w:r w:rsidRPr="001F1692">
        <w:rPr>
          <w:rFonts w:eastAsia="等线"/>
          <w:b/>
          <w:bCs/>
          <w:i/>
          <w:iCs/>
        </w:rPr>
        <w:t>,</w:t>
      </w:r>
      <w:r w:rsidRPr="001F1692">
        <w:rPr>
          <w:rFonts w:eastAsia="等线" w:hint="eastAsia"/>
          <w:b/>
          <w:bCs/>
          <w:i/>
          <w:iCs/>
        </w:rPr>
        <w:t xml:space="preserve"> the </w:t>
      </w:r>
      <w:r w:rsidRPr="001F1692">
        <w:rPr>
          <w:rFonts w:eastAsia="等线"/>
          <w:b/>
          <w:bCs/>
          <w:i/>
          <w:iCs/>
        </w:rPr>
        <w:t xml:space="preserve">SINR </w:t>
      </w:r>
      <w:r w:rsidRPr="001F1692">
        <w:rPr>
          <w:rFonts w:eastAsia="等线" w:hint="eastAsia"/>
          <w:b/>
          <w:bCs/>
          <w:i/>
          <w:iCs/>
        </w:rPr>
        <w:t xml:space="preserve">decrease </w:t>
      </w:r>
      <w:r w:rsidR="00C13EB5">
        <w:rPr>
          <w:rFonts w:eastAsia="等线"/>
        </w:rPr>
        <w:t>remarkably</w:t>
      </w:r>
      <w:r w:rsidR="00C13EB5" w:rsidRPr="00CD010E">
        <w:rPr>
          <w:rFonts w:eastAsia="等线" w:hint="eastAsia"/>
        </w:rPr>
        <w:t xml:space="preserve"> </w:t>
      </w:r>
      <w:r w:rsidRPr="001F1692">
        <w:rPr>
          <w:rFonts w:eastAsia="等线" w:hint="eastAsia"/>
          <w:b/>
          <w:bCs/>
          <w:i/>
          <w:iCs/>
        </w:rPr>
        <w:t xml:space="preserve">since </w:t>
      </w:r>
      <w:r w:rsidRPr="001F1692">
        <w:rPr>
          <w:rFonts w:eastAsia="等线"/>
          <w:b/>
          <w:bCs/>
          <w:i/>
          <w:iCs/>
        </w:rPr>
        <w:t>UE-UE co-channel inter-subband CLI</w:t>
      </w:r>
      <w:r w:rsidRPr="001F1692">
        <w:rPr>
          <w:rFonts w:eastAsia="等线" w:hint="eastAsia"/>
          <w:b/>
          <w:bCs/>
          <w:i/>
          <w:iCs/>
        </w:rPr>
        <w:t xml:space="preserve"> dominates </w:t>
      </w:r>
      <w:r w:rsidRPr="001F1692">
        <w:rPr>
          <w:rFonts w:eastAsia="等线"/>
          <w:b/>
          <w:bCs/>
          <w:i/>
          <w:iCs/>
        </w:rPr>
        <w:t xml:space="preserve">DL </w:t>
      </w:r>
      <w:r w:rsidRPr="001F1692">
        <w:rPr>
          <w:rFonts w:eastAsia="等线" w:hint="eastAsia"/>
          <w:b/>
          <w:bCs/>
          <w:i/>
          <w:iCs/>
        </w:rPr>
        <w:t>interference</w:t>
      </w:r>
      <w:r w:rsidRPr="001F1692">
        <w:rPr>
          <w:rFonts w:eastAsia="等线"/>
          <w:b/>
          <w:bCs/>
          <w:i/>
          <w:iCs/>
        </w:rPr>
        <w:t xml:space="preserve">. </w:t>
      </w:r>
      <w:r w:rsidRPr="001F1692">
        <w:rPr>
          <w:rFonts w:eastAsia="等线" w:hint="eastAsia"/>
          <w:b/>
          <w:bCs/>
          <w:i/>
          <w:iCs/>
        </w:rPr>
        <w:t>As a result</w:t>
      </w:r>
      <w:r w:rsidRPr="001F1692">
        <w:rPr>
          <w:rFonts w:eastAsia="等线"/>
          <w:b/>
          <w:bCs/>
          <w:i/>
          <w:iCs/>
        </w:rPr>
        <w:t xml:space="preserve">, 5% DL Average-UPT </w:t>
      </w:r>
      <w:r w:rsidRPr="001F1692">
        <w:rPr>
          <w:rFonts w:eastAsia="等线" w:hint="eastAsia"/>
          <w:b/>
          <w:bCs/>
          <w:i/>
          <w:iCs/>
        </w:rPr>
        <w:t xml:space="preserve">of </w:t>
      </w:r>
      <w:r w:rsidRPr="001F1692">
        <w:rPr>
          <w:rFonts w:eastAsia="等线"/>
          <w:b/>
          <w:bCs/>
          <w:i/>
          <w:iCs/>
        </w:rPr>
        <w:t xml:space="preserve">SBFD </w:t>
      </w:r>
      <w:r w:rsidRPr="001F1692">
        <w:rPr>
          <w:rFonts w:eastAsia="等线" w:hint="eastAsia"/>
          <w:b/>
          <w:bCs/>
          <w:i/>
          <w:iCs/>
        </w:rPr>
        <w:t>decrease significantly</w:t>
      </w:r>
      <w:r w:rsidRPr="001F1692">
        <w:rPr>
          <w:rFonts w:eastAsia="等线"/>
          <w:b/>
          <w:bCs/>
          <w:i/>
          <w:iCs/>
        </w:rPr>
        <w:t>.</w:t>
      </w:r>
    </w:p>
    <w:p w14:paraId="781F3F20" w14:textId="2B55A769" w:rsidR="001F1692" w:rsidRPr="001F1692" w:rsidRDefault="001F1692" w:rsidP="00FC56C1">
      <w:pPr>
        <w:pStyle w:val="affffff2"/>
        <w:numPr>
          <w:ilvl w:val="0"/>
          <w:numId w:val="38"/>
        </w:numPr>
        <w:spacing w:before="72"/>
        <w:rPr>
          <w:rFonts w:eastAsia="等线"/>
          <w:b/>
          <w:bCs/>
          <w:i/>
          <w:iCs/>
        </w:rPr>
      </w:pPr>
      <w:r w:rsidRPr="001F1692">
        <w:rPr>
          <w:rFonts w:eastAsia="等线" w:hint="eastAsia"/>
          <w:b/>
          <w:bCs/>
          <w:i/>
          <w:iCs/>
        </w:rPr>
        <w:t xml:space="preserve">For cell </w:t>
      </w:r>
      <w:r w:rsidR="00512739" w:rsidRPr="001F1692">
        <w:rPr>
          <w:rFonts w:eastAsia="等线"/>
          <w:b/>
          <w:bCs/>
          <w:i/>
          <w:iCs/>
        </w:rPr>
        <w:t>centre</w:t>
      </w:r>
      <w:r w:rsidRPr="001F1692">
        <w:rPr>
          <w:rFonts w:eastAsia="等线" w:hint="eastAsia"/>
          <w:b/>
          <w:bCs/>
          <w:i/>
          <w:iCs/>
        </w:rPr>
        <w:t xml:space="preserve"> </w:t>
      </w:r>
      <w:r w:rsidRPr="001F1692">
        <w:rPr>
          <w:rFonts w:eastAsia="等线"/>
          <w:b/>
          <w:bCs/>
          <w:i/>
          <w:iCs/>
        </w:rPr>
        <w:t>UE</w:t>
      </w:r>
      <w:r w:rsidRPr="001F1692">
        <w:rPr>
          <w:rFonts w:eastAsia="等线" w:hint="eastAsia"/>
          <w:b/>
          <w:bCs/>
          <w:i/>
          <w:iCs/>
        </w:rPr>
        <w:t>s</w:t>
      </w:r>
      <w:r w:rsidRPr="001F1692">
        <w:rPr>
          <w:rFonts w:eastAsia="等线"/>
          <w:b/>
          <w:bCs/>
          <w:i/>
          <w:iCs/>
        </w:rPr>
        <w:t xml:space="preserve">, </w:t>
      </w:r>
      <w:r w:rsidRPr="001F1692">
        <w:rPr>
          <w:rFonts w:eastAsia="等线" w:hint="eastAsia"/>
          <w:b/>
          <w:bCs/>
          <w:i/>
          <w:iCs/>
        </w:rPr>
        <w:t xml:space="preserve">the </w:t>
      </w:r>
      <w:r w:rsidRPr="001F1692">
        <w:rPr>
          <w:rFonts w:eastAsia="等线"/>
          <w:b/>
          <w:bCs/>
          <w:i/>
          <w:iCs/>
        </w:rPr>
        <w:t xml:space="preserve">SINR </w:t>
      </w:r>
      <w:r w:rsidRPr="001F1692">
        <w:rPr>
          <w:rFonts w:eastAsia="等线" w:hint="eastAsia"/>
          <w:b/>
          <w:bCs/>
          <w:i/>
          <w:iCs/>
        </w:rPr>
        <w:t>decrease</w:t>
      </w:r>
      <w:r w:rsidR="00F47B22">
        <w:rPr>
          <w:rFonts w:eastAsia="等线"/>
          <w:b/>
          <w:bCs/>
          <w:i/>
          <w:iCs/>
        </w:rPr>
        <w:t>s</w:t>
      </w:r>
      <w:r w:rsidRPr="001F1692">
        <w:rPr>
          <w:rFonts w:eastAsia="等线"/>
          <w:b/>
          <w:bCs/>
          <w:i/>
          <w:iCs/>
        </w:rPr>
        <w:t xml:space="preserve"> </w:t>
      </w:r>
      <w:r w:rsidRPr="001F1692">
        <w:rPr>
          <w:rFonts w:eastAsia="等线" w:hint="eastAsia"/>
          <w:b/>
          <w:bCs/>
          <w:i/>
          <w:iCs/>
        </w:rPr>
        <w:t xml:space="preserve">slightly as desired </w:t>
      </w:r>
      <w:r w:rsidRPr="001F1692">
        <w:rPr>
          <w:rFonts w:eastAsia="等线"/>
          <w:b/>
          <w:bCs/>
          <w:i/>
          <w:iCs/>
        </w:rPr>
        <w:t>signal</w:t>
      </w:r>
      <w:r w:rsidRPr="001F1692">
        <w:rPr>
          <w:rFonts w:eastAsia="等线" w:hint="eastAsia"/>
          <w:b/>
          <w:bCs/>
          <w:i/>
          <w:iCs/>
        </w:rPr>
        <w:t xml:space="preserve"> is strong enough</w:t>
      </w:r>
      <w:r w:rsidRPr="001F1692">
        <w:rPr>
          <w:rFonts w:eastAsia="等线"/>
          <w:b/>
          <w:bCs/>
          <w:i/>
          <w:iCs/>
        </w:rPr>
        <w:t xml:space="preserve"> </w:t>
      </w:r>
      <w:r w:rsidRPr="001F1692">
        <w:rPr>
          <w:rFonts w:eastAsia="等线" w:hint="eastAsia"/>
          <w:b/>
          <w:bCs/>
          <w:i/>
          <w:iCs/>
        </w:rPr>
        <w:t xml:space="preserve">when compared to </w:t>
      </w:r>
      <w:r w:rsidRPr="001F1692">
        <w:rPr>
          <w:rFonts w:eastAsia="等线"/>
          <w:b/>
          <w:bCs/>
          <w:i/>
          <w:iCs/>
        </w:rPr>
        <w:t xml:space="preserve">UE-UE co-channel inter-subband CLI. </w:t>
      </w:r>
      <w:r w:rsidRPr="001F1692">
        <w:rPr>
          <w:rFonts w:eastAsia="等线" w:hint="eastAsia"/>
          <w:b/>
          <w:bCs/>
          <w:i/>
          <w:iCs/>
        </w:rPr>
        <w:t>As a result</w:t>
      </w:r>
      <w:r w:rsidRPr="001F1692">
        <w:rPr>
          <w:rFonts w:eastAsia="等线"/>
          <w:b/>
          <w:bCs/>
          <w:i/>
          <w:iCs/>
        </w:rPr>
        <w:t xml:space="preserve">, 95% DL Average-UPT </w:t>
      </w:r>
      <w:r w:rsidRPr="001F1692">
        <w:rPr>
          <w:rFonts w:eastAsia="等线" w:hint="eastAsia"/>
          <w:b/>
          <w:bCs/>
          <w:i/>
          <w:iCs/>
        </w:rPr>
        <w:t xml:space="preserve">of </w:t>
      </w:r>
      <w:r w:rsidRPr="001F1692">
        <w:rPr>
          <w:rFonts w:eastAsia="等线"/>
          <w:b/>
          <w:bCs/>
          <w:i/>
          <w:iCs/>
        </w:rPr>
        <w:t xml:space="preserve">SBFD </w:t>
      </w:r>
      <w:r w:rsidRPr="001F1692">
        <w:rPr>
          <w:rFonts w:eastAsia="等线" w:hint="eastAsia"/>
          <w:b/>
          <w:bCs/>
          <w:i/>
          <w:iCs/>
        </w:rPr>
        <w:t xml:space="preserve">nearly stays same with legacy </w:t>
      </w:r>
      <w:r w:rsidRPr="001F1692">
        <w:rPr>
          <w:rFonts w:eastAsia="等线"/>
          <w:b/>
          <w:bCs/>
          <w:i/>
          <w:iCs/>
        </w:rPr>
        <w:t>TDD.</w:t>
      </w:r>
    </w:p>
    <w:p w14:paraId="61C597BF" w14:textId="116AB838" w:rsidR="001F1692" w:rsidRPr="001F1692" w:rsidRDefault="001F1692" w:rsidP="00FC56C1">
      <w:pPr>
        <w:pStyle w:val="affffff2"/>
        <w:numPr>
          <w:ilvl w:val="0"/>
          <w:numId w:val="38"/>
        </w:numPr>
        <w:spacing w:before="72"/>
        <w:rPr>
          <w:rFonts w:eastAsia="等线"/>
          <w:b/>
          <w:bCs/>
          <w:i/>
          <w:iCs/>
        </w:rPr>
      </w:pPr>
      <w:r w:rsidRPr="001F1692">
        <w:rPr>
          <w:rFonts w:eastAsia="等线"/>
          <w:b/>
          <w:bCs/>
          <w:i/>
          <w:iCs/>
        </w:rPr>
        <w:t>M</w:t>
      </w:r>
      <w:r w:rsidRPr="001F1692">
        <w:rPr>
          <w:rFonts w:eastAsia="等线" w:hint="eastAsia"/>
          <w:b/>
          <w:bCs/>
          <w:i/>
          <w:iCs/>
        </w:rPr>
        <w:t xml:space="preserve">ean </w:t>
      </w:r>
      <w:r w:rsidRPr="001F1692">
        <w:rPr>
          <w:rFonts w:eastAsia="等线"/>
          <w:b/>
          <w:bCs/>
          <w:i/>
          <w:iCs/>
        </w:rPr>
        <w:t xml:space="preserve">DL Average-UPT of SBFD </w:t>
      </w:r>
      <w:r w:rsidRPr="001F1692">
        <w:rPr>
          <w:rFonts w:eastAsia="等线" w:hint="eastAsia"/>
          <w:b/>
          <w:bCs/>
          <w:i/>
          <w:iCs/>
        </w:rPr>
        <w:t>decrease</w:t>
      </w:r>
      <w:r w:rsidR="009E3AF2">
        <w:rPr>
          <w:rFonts w:eastAsia="等线"/>
          <w:b/>
          <w:bCs/>
          <w:i/>
          <w:iCs/>
        </w:rPr>
        <w:t>s</w:t>
      </w:r>
      <w:r w:rsidRPr="001F1692">
        <w:rPr>
          <w:rFonts w:eastAsia="等线" w:hint="eastAsia"/>
          <w:b/>
          <w:bCs/>
          <w:i/>
          <w:iCs/>
        </w:rPr>
        <w:t xml:space="preserve"> by about </w:t>
      </w:r>
      <w:r w:rsidRPr="001F1692">
        <w:rPr>
          <w:rFonts w:eastAsia="等线"/>
          <w:b/>
          <w:bCs/>
          <w:i/>
          <w:iCs/>
        </w:rPr>
        <w:t xml:space="preserve">20%, </w:t>
      </w:r>
      <w:r w:rsidRPr="001F1692">
        <w:rPr>
          <w:rFonts w:eastAsia="等线" w:hint="eastAsia"/>
          <w:b/>
          <w:bCs/>
          <w:i/>
          <w:iCs/>
        </w:rPr>
        <w:t xml:space="preserve">which is close to the </w:t>
      </w:r>
      <w:r w:rsidRPr="001F1692">
        <w:rPr>
          <w:rFonts w:eastAsia="等线"/>
          <w:b/>
          <w:bCs/>
          <w:i/>
          <w:iCs/>
        </w:rPr>
        <w:t xml:space="preserve">DL </w:t>
      </w:r>
      <w:r w:rsidRPr="001F1692">
        <w:rPr>
          <w:rFonts w:eastAsia="等线" w:hint="eastAsia"/>
          <w:b/>
          <w:bCs/>
          <w:i/>
          <w:iCs/>
        </w:rPr>
        <w:t>resource deduction</w:t>
      </w:r>
      <w:r w:rsidRPr="001F1692">
        <w:rPr>
          <w:rFonts w:eastAsia="等线"/>
          <w:b/>
          <w:bCs/>
          <w:i/>
          <w:iCs/>
        </w:rPr>
        <w:t xml:space="preserve"> </w:t>
      </w:r>
      <w:r w:rsidRPr="001F1692">
        <w:rPr>
          <w:rFonts w:eastAsia="等线" w:hint="eastAsia"/>
          <w:b/>
          <w:bCs/>
          <w:i/>
          <w:iCs/>
        </w:rPr>
        <w:t>ratio</w:t>
      </w:r>
      <w:r w:rsidRPr="001F1692">
        <w:rPr>
          <w:rFonts w:eastAsia="等线"/>
          <w:b/>
          <w:bCs/>
          <w:i/>
          <w:iCs/>
        </w:rPr>
        <w:t>.</w:t>
      </w:r>
    </w:p>
    <w:p w14:paraId="745B7498" w14:textId="77777777" w:rsidR="001F1692" w:rsidRPr="001F1692" w:rsidRDefault="001F1692" w:rsidP="00FC56C1">
      <w:pPr>
        <w:pStyle w:val="affffff2"/>
        <w:numPr>
          <w:ilvl w:val="0"/>
          <w:numId w:val="39"/>
        </w:numPr>
        <w:spacing w:before="72"/>
        <w:rPr>
          <w:rFonts w:eastAsia="等线"/>
          <w:b/>
          <w:bCs/>
          <w:i/>
          <w:iCs/>
        </w:rPr>
      </w:pPr>
      <w:r w:rsidRPr="001F1692">
        <w:rPr>
          <w:rFonts w:eastAsia="等线"/>
          <w:b/>
          <w:bCs/>
          <w:i/>
          <w:iCs/>
        </w:rPr>
        <w:t>F</w:t>
      </w:r>
      <w:r w:rsidRPr="001F1692">
        <w:rPr>
          <w:rFonts w:eastAsia="等线" w:hint="eastAsia"/>
          <w:b/>
          <w:bCs/>
          <w:i/>
          <w:iCs/>
          <w:lang w:eastAsia="zh-CN"/>
        </w:rPr>
        <w:t xml:space="preserve">or </w:t>
      </w:r>
      <w:r w:rsidRPr="001F1692">
        <w:rPr>
          <w:rFonts w:eastAsia="等线"/>
          <w:b/>
          <w:bCs/>
          <w:i/>
          <w:iCs/>
        </w:rPr>
        <w:t xml:space="preserve">UL Average-UPT: </w:t>
      </w:r>
    </w:p>
    <w:p w14:paraId="7394CEDF" w14:textId="77777777" w:rsidR="001F1692" w:rsidRPr="001F1692" w:rsidRDefault="001F1692" w:rsidP="00FC56C1">
      <w:pPr>
        <w:pStyle w:val="affffff2"/>
        <w:numPr>
          <w:ilvl w:val="1"/>
          <w:numId w:val="39"/>
        </w:numPr>
        <w:spacing w:before="72"/>
        <w:rPr>
          <w:rFonts w:eastAsia="等线"/>
          <w:b/>
          <w:bCs/>
          <w:i/>
          <w:iCs/>
          <w:lang w:val="en-US"/>
        </w:rPr>
      </w:pPr>
      <w:r w:rsidRPr="001F1692">
        <w:rPr>
          <w:rFonts w:eastAsia="等线"/>
          <w:b/>
          <w:bCs/>
          <w:i/>
          <w:iCs/>
        </w:rPr>
        <w:t>UL UPT is improved with introduction of UL subband in SBFD slots.</w:t>
      </w:r>
    </w:p>
    <w:p w14:paraId="2ED13155" w14:textId="77777777" w:rsidR="001F1692" w:rsidRPr="001F1692" w:rsidRDefault="001F1692" w:rsidP="00FC56C1">
      <w:pPr>
        <w:pStyle w:val="affffff2"/>
        <w:numPr>
          <w:ilvl w:val="1"/>
          <w:numId w:val="39"/>
        </w:numPr>
        <w:spacing w:before="72"/>
        <w:rPr>
          <w:rFonts w:eastAsia="等线"/>
          <w:b/>
          <w:bCs/>
          <w:i/>
          <w:iCs/>
        </w:rPr>
      </w:pPr>
      <w:r w:rsidRPr="001F1692">
        <w:rPr>
          <w:rFonts w:eastAsia="等线"/>
          <w:b/>
          <w:bCs/>
          <w:i/>
          <w:iCs/>
        </w:rPr>
        <w:t xml:space="preserve">With increased transmission occasion for </w:t>
      </w:r>
      <w:r w:rsidRPr="001F1692">
        <w:rPr>
          <w:rFonts w:eastAsia="等线" w:hint="eastAsia"/>
          <w:b/>
          <w:bCs/>
          <w:i/>
          <w:iCs/>
        </w:rPr>
        <w:t xml:space="preserve">cell edge </w:t>
      </w:r>
      <w:r w:rsidRPr="001F1692">
        <w:rPr>
          <w:rFonts w:eastAsia="等线"/>
          <w:b/>
          <w:bCs/>
          <w:i/>
          <w:iCs/>
        </w:rPr>
        <w:t>UE</w:t>
      </w:r>
      <w:r w:rsidRPr="001F1692">
        <w:rPr>
          <w:rFonts w:eastAsia="等线" w:hint="eastAsia"/>
          <w:b/>
          <w:bCs/>
          <w:i/>
          <w:iCs/>
        </w:rPr>
        <w:t>s</w:t>
      </w:r>
      <w:r w:rsidRPr="001F1692">
        <w:rPr>
          <w:rFonts w:eastAsia="等线"/>
          <w:b/>
          <w:bCs/>
          <w:i/>
          <w:iCs/>
        </w:rPr>
        <w:t>,</w:t>
      </w:r>
      <w:r w:rsidRPr="001F1692">
        <w:rPr>
          <w:rFonts w:eastAsia="等线"/>
          <w:b/>
          <w:bCs/>
          <w:i/>
          <w:iCs/>
          <w:lang w:eastAsia="zh-CN"/>
        </w:rPr>
        <w:t xml:space="preserve"> 5% UL Average-UPT for SBFD increased significantly</w:t>
      </w:r>
      <w:r w:rsidRPr="001F1692">
        <w:rPr>
          <w:rFonts w:eastAsia="等线"/>
          <w:b/>
          <w:bCs/>
          <w:i/>
          <w:iCs/>
        </w:rPr>
        <w:t>.</w:t>
      </w:r>
    </w:p>
    <w:p w14:paraId="2A5E4825" w14:textId="77777777" w:rsidR="001F1692" w:rsidRPr="001F1692" w:rsidRDefault="001F1692" w:rsidP="00FC56C1">
      <w:pPr>
        <w:pStyle w:val="affffff2"/>
        <w:numPr>
          <w:ilvl w:val="0"/>
          <w:numId w:val="39"/>
        </w:numPr>
        <w:spacing w:before="72"/>
        <w:rPr>
          <w:rFonts w:eastAsia="等线"/>
          <w:b/>
          <w:bCs/>
          <w:i/>
          <w:iCs/>
        </w:rPr>
      </w:pPr>
      <w:r w:rsidRPr="001F1692">
        <w:rPr>
          <w:rFonts w:eastAsia="等线"/>
          <w:b/>
          <w:bCs/>
          <w:i/>
          <w:iCs/>
        </w:rPr>
        <w:t>In ratio, improvement of UL performance is much more than the degradation of DL performance.</w:t>
      </w:r>
    </w:p>
    <w:p w14:paraId="745DA022" w14:textId="3A70248A" w:rsidR="00EF6644" w:rsidRPr="00C16386" w:rsidRDefault="00C4526F" w:rsidP="00FC56C1">
      <w:pPr>
        <w:pStyle w:val="affffff2"/>
        <w:numPr>
          <w:ilvl w:val="1"/>
          <w:numId w:val="39"/>
        </w:numPr>
        <w:rPr>
          <w:rFonts w:eastAsia="等线"/>
        </w:rPr>
      </w:pPr>
      <w:r w:rsidRPr="00C16386">
        <w:rPr>
          <w:rFonts w:eastAsia="等线" w:hint="eastAsia"/>
          <w:b/>
          <w:bCs/>
          <w:i/>
          <w:iCs/>
          <w:lang w:eastAsia="zh-CN"/>
        </w:rPr>
        <w:t>The</w:t>
      </w:r>
      <w:r w:rsidRPr="00C16386">
        <w:rPr>
          <w:rFonts w:eastAsia="等线"/>
          <w:b/>
          <w:bCs/>
          <w:i/>
          <w:iCs/>
        </w:rPr>
        <w:t xml:space="preserve"> reason is that increase of UL resource (about 80%) is </w:t>
      </w:r>
      <w:r w:rsidR="00FE7665" w:rsidRPr="00C16386">
        <w:rPr>
          <w:rFonts w:eastAsia="等线"/>
          <w:b/>
          <w:bCs/>
          <w:i/>
          <w:iCs/>
        </w:rPr>
        <w:t>more significant</w:t>
      </w:r>
      <w:r w:rsidRPr="00C16386">
        <w:rPr>
          <w:rFonts w:eastAsia="等线"/>
          <w:b/>
          <w:bCs/>
          <w:i/>
          <w:iCs/>
        </w:rPr>
        <w:t xml:space="preserve"> than the degradation of DL resource (about 20%)</w:t>
      </w:r>
      <w:r w:rsidRPr="00C16386">
        <w:rPr>
          <w:rFonts w:eastAsia="等线"/>
        </w:rPr>
        <w:t>.</w:t>
      </w:r>
    </w:p>
    <w:p w14:paraId="46D53A34" w14:textId="06431227" w:rsidR="00EF6644" w:rsidRPr="00E140A3" w:rsidRDefault="00EF6644" w:rsidP="00E140A3">
      <w:pPr>
        <w:pStyle w:val="41"/>
        <w:ind w:left="160" w:hanging="160"/>
      </w:pPr>
      <w:r w:rsidRPr="00E140A3">
        <w:t>UL and DL latency</w:t>
      </w:r>
    </w:p>
    <w:p w14:paraId="7D26AE7C" w14:textId="373A8342" w:rsidR="00EF6644" w:rsidRPr="00424F65" w:rsidRDefault="00EF6644" w:rsidP="00EF6644">
      <w:pPr>
        <w:rPr>
          <w:rFonts w:eastAsia="等线"/>
        </w:rPr>
      </w:pPr>
      <w:r w:rsidRPr="00424F65">
        <w:rPr>
          <w:rFonts w:eastAsia="等线"/>
        </w:rPr>
        <w:t>In this section, we provide results DL and UL respectively.</w:t>
      </w:r>
      <w:r w:rsidR="00583D4E">
        <w:rPr>
          <w:rFonts w:eastAsia="等线"/>
        </w:rPr>
        <w:t xml:space="preserve"> The definition of packet-latency CDF is shown below:</w:t>
      </w:r>
    </w:p>
    <w:p w14:paraId="5000C3D5" w14:textId="77777777" w:rsidR="00EF6644" w:rsidRPr="00424F65" w:rsidRDefault="00EF6644" w:rsidP="005901D0">
      <w:pPr>
        <w:pStyle w:val="17"/>
        <w:numPr>
          <w:ilvl w:val="0"/>
          <w:numId w:val="20"/>
        </w:numPr>
        <w:spacing w:beforeLines="50" w:before="120"/>
        <w:contextualSpacing w:val="0"/>
        <w:rPr>
          <w:rFonts w:eastAsia="等线"/>
        </w:rPr>
      </w:pPr>
      <w:r w:rsidRPr="00424F65">
        <w:rPr>
          <w:rFonts w:eastAsia="等线"/>
        </w:rPr>
        <w:t>Option 1: Calculate the latency for each packet for each UE, and then generate CDF of latency for all these packets from all the UEs.</w:t>
      </w:r>
    </w:p>
    <w:p w14:paraId="486594BA" w14:textId="77777777" w:rsidR="00EF6644" w:rsidRPr="00424F65" w:rsidRDefault="00EF6644" w:rsidP="005901D0">
      <w:pPr>
        <w:pStyle w:val="17"/>
        <w:numPr>
          <w:ilvl w:val="1"/>
          <w:numId w:val="20"/>
        </w:numPr>
        <w:spacing w:beforeLines="50" w:before="120"/>
        <w:contextualSpacing w:val="0"/>
        <w:rPr>
          <w:rFonts w:eastAsia="等线"/>
        </w:rPr>
      </w:pPr>
      <w:r w:rsidRPr="00424F65">
        <w:rPr>
          <w:rFonts w:eastAsia="等线"/>
        </w:rPr>
        <w:t>Packet-Latency CDF: The CDF of the packet latencies of all the packets from all the UEs.</w:t>
      </w:r>
    </w:p>
    <w:p w14:paraId="7C076EF2" w14:textId="77777777" w:rsidR="00EF6644" w:rsidRPr="00424F65" w:rsidRDefault="00EF6644" w:rsidP="005901D0">
      <w:pPr>
        <w:pStyle w:val="17"/>
        <w:numPr>
          <w:ilvl w:val="1"/>
          <w:numId w:val="20"/>
        </w:numPr>
        <w:spacing w:beforeLines="50" w:before="120"/>
        <w:contextualSpacing w:val="0"/>
        <w:rPr>
          <w:rFonts w:eastAsia="等线"/>
        </w:rPr>
      </w:pPr>
      <w:r w:rsidRPr="00424F65">
        <w:rPr>
          <w:rFonts w:eastAsia="等线"/>
        </w:rPr>
        <w:t>Mean/5%/50%/95% Packet-Latency: The mean/5%/50%/95% value of Packet-Latency of all the packets from all the UEs.</w:t>
      </w:r>
    </w:p>
    <w:p w14:paraId="04F60A7A" w14:textId="77777777" w:rsidR="00EF6644" w:rsidRPr="00212517" w:rsidRDefault="00EF6644" w:rsidP="00EF6644">
      <w:pPr>
        <w:rPr>
          <w:lang w:eastAsia="x-none"/>
        </w:rPr>
      </w:pPr>
    </w:p>
    <w:p w14:paraId="43462881" w14:textId="1C21413B" w:rsidR="00C339C1" w:rsidRDefault="005C2F75" w:rsidP="00B630CA">
      <w:pPr>
        <w:keepNext/>
        <w:jc w:val="center"/>
      </w:pPr>
      <w:r>
        <w:rPr>
          <w:noProof/>
        </w:rPr>
        <w:drawing>
          <wp:inline distT="0" distB="0" distL="0" distR="0" wp14:anchorId="4CDC8798" wp14:editId="5E7748FD">
            <wp:extent cx="1980000" cy="1066118"/>
            <wp:effectExtent l="0" t="0" r="1270" b="1270"/>
            <wp:docPr id="1452848837" name="图片 1452848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980000" cy="1066118"/>
                    </a:xfrm>
                    <a:prstGeom prst="rect">
                      <a:avLst/>
                    </a:prstGeom>
                    <a:noFill/>
                  </pic:spPr>
                </pic:pic>
              </a:graphicData>
            </a:graphic>
          </wp:inline>
        </w:drawing>
      </w:r>
      <w:r>
        <w:rPr>
          <w:noProof/>
        </w:rPr>
        <w:drawing>
          <wp:inline distT="0" distB="0" distL="0" distR="0" wp14:anchorId="5FB0F356" wp14:editId="088E9514">
            <wp:extent cx="1980000" cy="1061295"/>
            <wp:effectExtent l="0" t="0" r="1270" b="5715"/>
            <wp:docPr id="1452848838" name="图片 1452848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80000" cy="1061295"/>
                    </a:xfrm>
                    <a:prstGeom prst="rect">
                      <a:avLst/>
                    </a:prstGeom>
                    <a:noFill/>
                  </pic:spPr>
                </pic:pic>
              </a:graphicData>
            </a:graphic>
          </wp:inline>
        </w:drawing>
      </w:r>
      <w:r>
        <w:rPr>
          <w:noProof/>
        </w:rPr>
        <w:drawing>
          <wp:inline distT="0" distB="0" distL="0" distR="0" wp14:anchorId="1AC6D9B1" wp14:editId="11D3F019">
            <wp:extent cx="1980000" cy="1066959"/>
            <wp:effectExtent l="0" t="0" r="1270" b="0"/>
            <wp:docPr id="1452848839" name="图片 1452848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80000" cy="1066959"/>
                    </a:xfrm>
                    <a:prstGeom prst="rect">
                      <a:avLst/>
                    </a:prstGeom>
                    <a:noFill/>
                  </pic:spPr>
                </pic:pic>
              </a:graphicData>
            </a:graphic>
          </wp:inline>
        </w:drawing>
      </w:r>
    </w:p>
    <w:p w14:paraId="36AAD622" w14:textId="1D0A36FA" w:rsidR="00C339C1" w:rsidRDefault="00337C5A" w:rsidP="001929DE">
      <w:pPr>
        <w:pStyle w:val="affff1"/>
      </w:pPr>
      <w:r>
        <w:t xml:space="preserve">Figure </w:t>
      </w:r>
      <w:r w:rsidR="005011DC">
        <w:fldChar w:fldCharType="begin"/>
      </w:r>
      <w:r w:rsidR="005011DC">
        <w:instrText xml:space="preserve"> SEQ Figure \* ARABIC </w:instrText>
      </w:r>
      <w:r w:rsidR="005011DC">
        <w:fldChar w:fldCharType="separate"/>
      </w:r>
      <w:r w:rsidR="005D6820">
        <w:rPr>
          <w:noProof/>
        </w:rPr>
        <w:t>6</w:t>
      </w:r>
      <w:r w:rsidR="005011DC">
        <w:rPr>
          <w:noProof/>
        </w:rPr>
        <w:fldChar w:fldCharType="end"/>
      </w:r>
      <w:r>
        <w:t xml:space="preserve"> </w:t>
      </w:r>
      <w:r w:rsidRPr="00212517">
        <w:t>UL Packet-latency</w:t>
      </w:r>
      <w:r>
        <w:t xml:space="preserve"> </w:t>
      </w:r>
      <w:r w:rsidRPr="00212517">
        <w:t xml:space="preserve">(mean/5%/50%/95%) assuming different </w:t>
      </w:r>
      <w:r w:rsidR="00E1761E">
        <w:t>target</w:t>
      </w:r>
      <w:r w:rsidRPr="00212517">
        <w:t xml:space="preserve"> RU for legacy TDD</w:t>
      </w:r>
      <w:r w:rsidR="00367329">
        <w:t xml:space="preserve"> </w:t>
      </w:r>
      <w:r w:rsidR="00367329">
        <w:rPr>
          <w:szCs w:val="21"/>
        </w:rPr>
        <w:t>(a</w:t>
      </w:r>
      <w:r w:rsidR="00367329" w:rsidRPr="00C57E3E">
        <w:rPr>
          <w:szCs w:val="21"/>
        </w:rPr>
        <w:t>symmetric</w:t>
      </w:r>
      <w:r w:rsidR="00367329">
        <w:rPr>
          <w:szCs w:val="21"/>
        </w:rPr>
        <w:t xml:space="preserve"> </w:t>
      </w:r>
      <w:r w:rsidR="00367329" w:rsidRPr="00866C54">
        <w:rPr>
          <w:szCs w:val="21"/>
        </w:rPr>
        <w:t xml:space="preserve">packet size with </w:t>
      </w:r>
      <w:r w:rsidR="00367329" w:rsidRPr="00B04408">
        <w:rPr>
          <w:szCs w:val="21"/>
        </w:rPr>
        <w:t>4Kbytes for DL and 1Kbyte for UL</w:t>
      </w:r>
      <w:r w:rsidR="00367329">
        <w:rPr>
          <w:szCs w:val="21"/>
        </w:rPr>
        <w:t>)</w:t>
      </w:r>
    </w:p>
    <w:p w14:paraId="6626F74A" w14:textId="05670E0A" w:rsidR="00337C5A" w:rsidRDefault="005C2F75" w:rsidP="00B630CA">
      <w:pPr>
        <w:pStyle w:val="affff1"/>
      </w:pPr>
      <w:r>
        <w:rPr>
          <w:noProof/>
        </w:rPr>
        <w:drawing>
          <wp:inline distT="0" distB="0" distL="0" distR="0" wp14:anchorId="34AC21D0" wp14:editId="29455669">
            <wp:extent cx="1980000" cy="1060216"/>
            <wp:effectExtent l="0" t="0" r="1270" b="6985"/>
            <wp:docPr id="1452848844" name="图片 1452848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80000" cy="1060216"/>
                    </a:xfrm>
                    <a:prstGeom prst="rect">
                      <a:avLst/>
                    </a:prstGeom>
                    <a:noFill/>
                  </pic:spPr>
                </pic:pic>
              </a:graphicData>
            </a:graphic>
          </wp:inline>
        </w:drawing>
      </w:r>
      <w:r>
        <w:rPr>
          <w:noProof/>
        </w:rPr>
        <w:drawing>
          <wp:inline distT="0" distB="0" distL="0" distR="0" wp14:anchorId="627F3F08" wp14:editId="4D731C69">
            <wp:extent cx="1980000" cy="1055768"/>
            <wp:effectExtent l="0" t="0" r="1270" b="0"/>
            <wp:docPr id="1452848845" name="图片 1452848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980000" cy="1055768"/>
                    </a:xfrm>
                    <a:prstGeom prst="rect">
                      <a:avLst/>
                    </a:prstGeom>
                    <a:noFill/>
                  </pic:spPr>
                </pic:pic>
              </a:graphicData>
            </a:graphic>
          </wp:inline>
        </w:drawing>
      </w:r>
      <w:r>
        <w:rPr>
          <w:noProof/>
        </w:rPr>
        <w:drawing>
          <wp:inline distT="0" distB="0" distL="0" distR="0" wp14:anchorId="23ACE8E9" wp14:editId="5AB3EA05">
            <wp:extent cx="1980000" cy="1053706"/>
            <wp:effectExtent l="0" t="0" r="1270" b="0"/>
            <wp:docPr id="1452848846" name="图片 1452848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980000" cy="1053706"/>
                    </a:xfrm>
                    <a:prstGeom prst="rect">
                      <a:avLst/>
                    </a:prstGeom>
                    <a:noFill/>
                  </pic:spPr>
                </pic:pic>
              </a:graphicData>
            </a:graphic>
          </wp:inline>
        </w:drawing>
      </w:r>
    </w:p>
    <w:p w14:paraId="427EE91A" w14:textId="2BEBDA81" w:rsidR="00337C5A" w:rsidRPr="00337C5A" w:rsidRDefault="00337C5A" w:rsidP="00B630CA">
      <w:pPr>
        <w:pStyle w:val="affff1"/>
        <w:rPr>
          <w:rFonts w:eastAsia="等线"/>
        </w:rPr>
      </w:pPr>
      <w:r>
        <w:t xml:space="preserve">Figure </w:t>
      </w:r>
      <w:r w:rsidR="005011DC">
        <w:fldChar w:fldCharType="begin"/>
      </w:r>
      <w:r w:rsidR="005011DC">
        <w:instrText xml:space="preserve"> SEQ Figure \* ARABIC </w:instrText>
      </w:r>
      <w:r w:rsidR="005011DC">
        <w:fldChar w:fldCharType="separate"/>
      </w:r>
      <w:r w:rsidR="005D6820">
        <w:rPr>
          <w:noProof/>
        </w:rPr>
        <w:t>7</w:t>
      </w:r>
      <w:r w:rsidR="005011DC">
        <w:rPr>
          <w:noProof/>
        </w:rPr>
        <w:fldChar w:fldCharType="end"/>
      </w:r>
      <w:r>
        <w:t xml:space="preserve"> </w:t>
      </w:r>
      <w:r w:rsidRPr="00212517">
        <w:t>DL Packet-latency</w:t>
      </w:r>
      <w:r>
        <w:t xml:space="preserve"> </w:t>
      </w:r>
      <w:r w:rsidRPr="00212517">
        <w:t xml:space="preserve">(mean/5%/50%/95%) assuming different </w:t>
      </w:r>
      <w:r w:rsidR="00E1761E">
        <w:t>target</w:t>
      </w:r>
      <w:r w:rsidRPr="00212517">
        <w:t xml:space="preserve"> RU for legacy TDD</w:t>
      </w:r>
      <w:r w:rsidR="00367329">
        <w:t xml:space="preserve"> </w:t>
      </w:r>
      <w:r w:rsidR="00367329">
        <w:rPr>
          <w:szCs w:val="21"/>
        </w:rPr>
        <w:t>(a</w:t>
      </w:r>
      <w:r w:rsidR="00367329" w:rsidRPr="00C57E3E">
        <w:rPr>
          <w:szCs w:val="21"/>
        </w:rPr>
        <w:t>symmetric</w:t>
      </w:r>
      <w:r w:rsidR="00367329">
        <w:rPr>
          <w:szCs w:val="21"/>
        </w:rPr>
        <w:t xml:space="preserve"> </w:t>
      </w:r>
      <w:r w:rsidR="00367329" w:rsidRPr="00866C54">
        <w:rPr>
          <w:szCs w:val="21"/>
        </w:rPr>
        <w:t xml:space="preserve">packet size with </w:t>
      </w:r>
      <w:r w:rsidR="00367329" w:rsidRPr="00B04408">
        <w:rPr>
          <w:szCs w:val="21"/>
        </w:rPr>
        <w:t>4Kbytes for DL and 1Kbyte for UL</w:t>
      </w:r>
      <w:r w:rsidR="00367329">
        <w:rPr>
          <w:szCs w:val="21"/>
        </w:rPr>
        <w:t>)</w:t>
      </w:r>
    </w:p>
    <w:p w14:paraId="4A3B5ADF" w14:textId="77777777" w:rsidR="00EF6644" w:rsidRPr="00424F65" w:rsidRDefault="00EF6644" w:rsidP="00EF6644">
      <w:pPr>
        <w:spacing w:beforeLines="50" w:before="120"/>
        <w:rPr>
          <w:rFonts w:eastAsia="等线"/>
        </w:rPr>
      </w:pPr>
    </w:p>
    <w:p w14:paraId="5625C5FE" w14:textId="272E9DA5" w:rsidR="004D31EA" w:rsidRDefault="00EF6644" w:rsidP="00D01224">
      <w:pPr>
        <w:spacing w:beforeLines="50" w:before="120"/>
        <w:rPr>
          <w:rFonts w:eastAsia="等线"/>
          <w:b/>
          <w:bCs/>
          <w:iCs/>
          <w:sz w:val="28"/>
          <w:szCs w:val="28"/>
        </w:rPr>
      </w:pPr>
      <w:r w:rsidRPr="00424F65">
        <w:rPr>
          <w:rFonts w:eastAsia="等线"/>
        </w:rPr>
        <w:t xml:space="preserve">Based on the </w:t>
      </w:r>
      <w:r w:rsidR="00F90135" w:rsidRPr="00424F65">
        <w:rPr>
          <w:rFonts w:eastAsia="等线"/>
        </w:rPr>
        <w:t>simulation</w:t>
      </w:r>
      <w:r w:rsidRPr="00424F65">
        <w:rPr>
          <w:rFonts w:eastAsia="等线"/>
        </w:rPr>
        <w:t xml:space="preserve"> results, we can have the following observations:</w:t>
      </w:r>
    </w:p>
    <w:p w14:paraId="21D96DA1" w14:textId="1CAB059B" w:rsidR="004D31EA" w:rsidRPr="00CD010E" w:rsidRDefault="004D31EA" w:rsidP="00FC56C1">
      <w:pPr>
        <w:pStyle w:val="affffff2"/>
        <w:numPr>
          <w:ilvl w:val="0"/>
          <w:numId w:val="37"/>
        </w:numPr>
        <w:rPr>
          <w:rFonts w:eastAsia="等线"/>
        </w:rPr>
      </w:pPr>
      <w:bookmarkStart w:id="7" w:name="_Hlk134793457"/>
      <w:r w:rsidRPr="00CD010E">
        <w:rPr>
          <w:rFonts w:eastAsia="等线"/>
        </w:rPr>
        <w:t>F</w:t>
      </w:r>
      <w:r w:rsidRPr="00CD010E">
        <w:rPr>
          <w:rFonts w:eastAsia="等线" w:hint="eastAsia"/>
          <w:lang w:eastAsia="zh-CN"/>
        </w:rPr>
        <w:t xml:space="preserve">or </w:t>
      </w:r>
      <w:r w:rsidRPr="00CD010E">
        <w:rPr>
          <w:rFonts w:eastAsia="等线" w:hint="eastAsia"/>
        </w:rPr>
        <w:t>D</w:t>
      </w:r>
      <w:r w:rsidRPr="00CD010E">
        <w:rPr>
          <w:rFonts w:eastAsia="等线"/>
        </w:rPr>
        <w:t xml:space="preserve">L </w:t>
      </w:r>
      <w:r w:rsidR="001F138F">
        <w:rPr>
          <w:rFonts w:eastAsia="等线" w:hint="eastAsia"/>
          <w:lang w:eastAsia="zh-CN"/>
        </w:rPr>
        <w:t>latency</w:t>
      </w:r>
      <w:r w:rsidRPr="00CD010E">
        <w:rPr>
          <w:rFonts w:eastAsia="等线"/>
        </w:rPr>
        <w:t xml:space="preserve">: </w:t>
      </w:r>
    </w:p>
    <w:p w14:paraId="2D4F835C" w14:textId="122A5DDC" w:rsidR="004D31EA" w:rsidRPr="00CD010E" w:rsidRDefault="004D31EA" w:rsidP="00FC56C1">
      <w:pPr>
        <w:pStyle w:val="affffff2"/>
        <w:numPr>
          <w:ilvl w:val="0"/>
          <w:numId w:val="38"/>
        </w:numPr>
        <w:rPr>
          <w:rFonts w:eastAsia="等线"/>
          <w:lang w:val="en-US"/>
        </w:rPr>
      </w:pPr>
      <w:r w:rsidRPr="00CD010E">
        <w:rPr>
          <w:rFonts w:eastAsia="等线"/>
        </w:rPr>
        <w:t xml:space="preserve">DL </w:t>
      </w:r>
      <w:r w:rsidR="00A43DBE">
        <w:rPr>
          <w:rFonts w:eastAsia="等线" w:hint="eastAsia"/>
          <w:lang w:eastAsia="zh-CN"/>
        </w:rPr>
        <w:t>latency</w:t>
      </w:r>
      <w:r w:rsidRPr="00CD010E">
        <w:rPr>
          <w:rFonts w:eastAsia="等线"/>
        </w:rPr>
        <w:t xml:space="preserve"> is </w:t>
      </w:r>
      <w:r w:rsidR="00F32997">
        <w:rPr>
          <w:rFonts w:eastAsia="等线" w:hint="eastAsia"/>
          <w:lang w:eastAsia="zh-CN"/>
        </w:rPr>
        <w:t xml:space="preserve">increased </w:t>
      </w:r>
      <w:r w:rsidRPr="00CD010E">
        <w:rPr>
          <w:rFonts w:eastAsia="等线"/>
        </w:rPr>
        <w:t xml:space="preserve">once UL subband is configured in DL slots, no matter which kind of </w:t>
      </w:r>
      <w:r w:rsidR="000271B6">
        <w:rPr>
          <w:rFonts w:eastAsia="等线"/>
        </w:rPr>
        <w:t>RU</w:t>
      </w:r>
      <w:r w:rsidR="000271B6" w:rsidRPr="00CD010E">
        <w:rPr>
          <w:rFonts w:eastAsia="等线"/>
        </w:rPr>
        <w:t xml:space="preserve"> </w:t>
      </w:r>
      <w:r w:rsidRPr="00CD010E">
        <w:rPr>
          <w:rFonts w:eastAsia="等线"/>
        </w:rPr>
        <w:t>is used.</w:t>
      </w:r>
    </w:p>
    <w:p w14:paraId="5E6F2EC2" w14:textId="7E5F6FF9" w:rsidR="004D31EA" w:rsidRPr="00CD010E" w:rsidRDefault="004D31EA" w:rsidP="00FC56C1">
      <w:pPr>
        <w:pStyle w:val="affffff2"/>
        <w:numPr>
          <w:ilvl w:val="0"/>
          <w:numId w:val="38"/>
        </w:numPr>
        <w:rPr>
          <w:rFonts w:eastAsia="等线"/>
        </w:rPr>
      </w:pPr>
      <w:r w:rsidRPr="00CD010E">
        <w:rPr>
          <w:rFonts w:eastAsia="等线" w:hint="eastAsia"/>
        </w:rPr>
        <w:t xml:space="preserve">For cell edge </w:t>
      </w:r>
      <w:r w:rsidRPr="00CD010E">
        <w:rPr>
          <w:rFonts w:eastAsia="等线"/>
        </w:rPr>
        <w:t>UE</w:t>
      </w:r>
      <w:r w:rsidRPr="00CD010E">
        <w:rPr>
          <w:rFonts w:eastAsia="等线" w:hint="eastAsia"/>
        </w:rPr>
        <w:t>s</w:t>
      </w:r>
      <w:r w:rsidRPr="00CD010E">
        <w:rPr>
          <w:rFonts w:eastAsia="等线"/>
        </w:rPr>
        <w:t>,</w:t>
      </w:r>
      <w:r w:rsidRPr="00CD010E">
        <w:rPr>
          <w:rFonts w:eastAsia="等线" w:hint="eastAsia"/>
        </w:rPr>
        <w:t xml:space="preserve"> the </w:t>
      </w:r>
      <w:r w:rsidRPr="00CD010E">
        <w:rPr>
          <w:rFonts w:eastAsia="等线"/>
        </w:rPr>
        <w:t xml:space="preserve">SINR </w:t>
      </w:r>
      <w:r w:rsidRPr="00CD010E">
        <w:rPr>
          <w:rFonts w:eastAsia="等线" w:hint="eastAsia"/>
        </w:rPr>
        <w:t>decrease</w:t>
      </w:r>
      <w:r w:rsidR="00E02A24">
        <w:rPr>
          <w:rFonts w:eastAsia="等线" w:hint="eastAsia"/>
          <w:lang w:eastAsia="zh-CN"/>
        </w:rPr>
        <w:t>s</w:t>
      </w:r>
      <w:r w:rsidRPr="00CD010E">
        <w:rPr>
          <w:rFonts w:eastAsia="等线" w:hint="eastAsia"/>
        </w:rPr>
        <w:t xml:space="preserve"> </w:t>
      </w:r>
      <w:r w:rsidR="00E02A24">
        <w:rPr>
          <w:rFonts w:eastAsia="等线" w:hint="eastAsia"/>
          <w:lang w:eastAsia="zh-CN"/>
        </w:rPr>
        <w:t>remarkably</w:t>
      </w:r>
      <w:r w:rsidR="00E02A24">
        <w:rPr>
          <w:rFonts w:eastAsia="等线"/>
        </w:rPr>
        <w:t xml:space="preserve"> </w:t>
      </w:r>
      <w:r w:rsidRPr="00CD010E">
        <w:rPr>
          <w:rFonts w:eastAsia="等线" w:hint="eastAsia"/>
        </w:rPr>
        <w:t xml:space="preserve">since </w:t>
      </w:r>
      <w:r w:rsidRPr="00CD010E">
        <w:rPr>
          <w:rFonts w:eastAsia="等线"/>
        </w:rPr>
        <w:t>UE-UE co-channel inter-subband CLI</w:t>
      </w:r>
      <w:r w:rsidRPr="00CD010E">
        <w:rPr>
          <w:rFonts w:eastAsia="等线" w:hint="eastAsia"/>
        </w:rPr>
        <w:t xml:space="preserve"> dominates </w:t>
      </w:r>
      <w:r w:rsidRPr="00CD010E">
        <w:rPr>
          <w:rFonts w:eastAsia="等线"/>
        </w:rPr>
        <w:t xml:space="preserve">DL </w:t>
      </w:r>
      <w:r w:rsidRPr="00CD010E">
        <w:rPr>
          <w:rFonts w:eastAsia="等线" w:hint="eastAsia"/>
        </w:rPr>
        <w:t>interference</w:t>
      </w:r>
      <w:r w:rsidRPr="00CD010E">
        <w:rPr>
          <w:rFonts w:eastAsia="等线"/>
        </w:rPr>
        <w:t xml:space="preserve">. </w:t>
      </w:r>
      <w:r w:rsidRPr="00CD010E">
        <w:rPr>
          <w:rFonts w:eastAsia="等线" w:hint="eastAsia"/>
        </w:rPr>
        <w:t>As a result</w:t>
      </w:r>
      <w:r w:rsidRPr="00CD010E">
        <w:rPr>
          <w:rFonts w:eastAsia="等线"/>
        </w:rPr>
        <w:t xml:space="preserve">, </w:t>
      </w:r>
      <w:r w:rsidR="001D7B9E">
        <w:rPr>
          <w:rFonts w:eastAsia="等线"/>
        </w:rPr>
        <w:t>9</w:t>
      </w:r>
      <w:r w:rsidRPr="00CD010E">
        <w:rPr>
          <w:rFonts w:eastAsia="等线"/>
        </w:rPr>
        <w:t xml:space="preserve">5% DL </w:t>
      </w:r>
      <w:r w:rsidR="006A7006">
        <w:rPr>
          <w:rFonts w:eastAsia="等线" w:hint="eastAsia"/>
          <w:lang w:eastAsia="zh-CN"/>
        </w:rPr>
        <w:t>latency</w:t>
      </w:r>
      <w:r w:rsidRPr="00CD010E">
        <w:rPr>
          <w:rFonts w:eastAsia="等线"/>
        </w:rPr>
        <w:t xml:space="preserve"> </w:t>
      </w:r>
      <w:r w:rsidRPr="00CD010E">
        <w:rPr>
          <w:rFonts w:eastAsia="等线" w:hint="eastAsia"/>
        </w:rPr>
        <w:t xml:space="preserve">of </w:t>
      </w:r>
      <w:r w:rsidRPr="00CD010E">
        <w:rPr>
          <w:rFonts w:eastAsia="等线"/>
        </w:rPr>
        <w:t xml:space="preserve">SBFD </w:t>
      </w:r>
      <w:r w:rsidR="006A7006">
        <w:rPr>
          <w:rFonts w:eastAsia="等线" w:hint="eastAsia"/>
          <w:lang w:eastAsia="zh-CN"/>
        </w:rPr>
        <w:t>increase</w:t>
      </w:r>
      <w:r w:rsidR="00336439">
        <w:rPr>
          <w:rFonts w:eastAsia="等线"/>
          <w:lang w:eastAsia="zh-CN"/>
        </w:rPr>
        <w:t>s</w:t>
      </w:r>
      <w:r w:rsidR="006A7006">
        <w:rPr>
          <w:rFonts w:eastAsia="等线" w:hint="eastAsia"/>
          <w:lang w:eastAsia="zh-CN"/>
        </w:rPr>
        <w:t xml:space="preserve"> </w:t>
      </w:r>
      <w:r w:rsidRPr="00CD010E">
        <w:rPr>
          <w:rFonts w:eastAsia="等线" w:hint="eastAsia"/>
        </w:rPr>
        <w:t>significantly</w:t>
      </w:r>
      <w:r w:rsidRPr="00CD010E">
        <w:rPr>
          <w:rFonts w:eastAsia="等线"/>
        </w:rPr>
        <w:t>.</w:t>
      </w:r>
    </w:p>
    <w:p w14:paraId="6A61B1DC" w14:textId="7395D77C" w:rsidR="004D31EA" w:rsidRPr="00CD010E" w:rsidRDefault="004D31EA" w:rsidP="00FC56C1">
      <w:pPr>
        <w:pStyle w:val="affffff2"/>
        <w:numPr>
          <w:ilvl w:val="0"/>
          <w:numId w:val="38"/>
        </w:numPr>
        <w:rPr>
          <w:rFonts w:eastAsia="等线"/>
        </w:rPr>
      </w:pPr>
      <w:r w:rsidRPr="00CD010E">
        <w:rPr>
          <w:rFonts w:eastAsia="等线" w:hint="eastAsia"/>
        </w:rPr>
        <w:t xml:space="preserve">For cell </w:t>
      </w:r>
      <w:r w:rsidRPr="00CD010E">
        <w:rPr>
          <w:rFonts w:eastAsia="等线"/>
        </w:rPr>
        <w:t>centre</w:t>
      </w:r>
      <w:r w:rsidRPr="00CD010E">
        <w:rPr>
          <w:rFonts w:eastAsia="等线" w:hint="eastAsia"/>
        </w:rPr>
        <w:t xml:space="preserve"> </w:t>
      </w:r>
      <w:r w:rsidRPr="00CD010E">
        <w:rPr>
          <w:rFonts w:eastAsia="等线"/>
        </w:rPr>
        <w:t>UE</w:t>
      </w:r>
      <w:r w:rsidRPr="00CD010E">
        <w:rPr>
          <w:rFonts w:eastAsia="等线" w:hint="eastAsia"/>
        </w:rPr>
        <w:t>s</w:t>
      </w:r>
      <w:r w:rsidRPr="00CD010E">
        <w:rPr>
          <w:rFonts w:eastAsia="等线"/>
        </w:rPr>
        <w:t xml:space="preserve">, </w:t>
      </w:r>
      <w:r w:rsidRPr="00CD010E">
        <w:rPr>
          <w:rFonts w:eastAsia="等线" w:hint="eastAsia"/>
        </w:rPr>
        <w:t xml:space="preserve">the </w:t>
      </w:r>
      <w:r w:rsidRPr="00CD010E">
        <w:rPr>
          <w:rFonts w:eastAsia="等线"/>
        </w:rPr>
        <w:t xml:space="preserve">SINR </w:t>
      </w:r>
      <w:r w:rsidRPr="00CD010E">
        <w:rPr>
          <w:rFonts w:eastAsia="等线" w:hint="eastAsia"/>
        </w:rPr>
        <w:t>decrease</w:t>
      </w:r>
      <w:r w:rsidR="00E02A24">
        <w:rPr>
          <w:rFonts w:eastAsia="等线"/>
        </w:rPr>
        <w:t>s</w:t>
      </w:r>
      <w:r w:rsidRPr="00CD010E">
        <w:rPr>
          <w:rFonts w:eastAsia="等线"/>
        </w:rPr>
        <w:t xml:space="preserve"> </w:t>
      </w:r>
      <w:r w:rsidRPr="00CD010E">
        <w:rPr>
          <w:rFonts w:eastAsia="等线" w:hint="eastAsia"/>
        </w:rPr>
        <w:t xml:space="preserve">slightly as desired </w:t>
      </w:r>
      <w:r w:rsidRPr="00CD010E">
        <w:rPr>
          <w:rFonts w:eastAsia="等线"/>
        </w:rPr>
        <w:t>signal</w:t>
      </w:r>
      <w:r w:rsidRPr="00CD010E">
        <w:rPr>
          <w:rFonts w:eastAsia="等线" w:hint="eastAsia"/>
        </w:rPr>
        <w:t xml:space="preserve"> is strong enough</w:t>
      </w:r>
      <w:r w:rsidRPr="00CD010E">
        <w:rPr>
          <w:rFonts w:eastAsia="等线"/>
        </w:rPr>
        <w:t xml:space="preserve"> </w:t>
      </w:r>
      <w:r w:rsidRPr="00CD010E">
        <w:rPr>
          <w:rFonts w:eastAsia="等线" w:hint="eastAsia"/>
        </w:rPr>
        <w:t xml:space="preserve">when compared to </w:t>
      </w:r>
      <w:r w:rsidRPr="00CD010E">
        <w:rPr>
          <w:rFonts w:eastAsia="等线"/>
        </w:rPr>
        <w:t xml:space="preserve">UE-UE co-channel inter-subband CLI. </w:t>
      </w:r>
      <w:r w:rsidRPr="00CD010E">
        <w:rPr>
          <w:rFonts w:eastAsia="等线" w:hint="eastAsia"/>
        </w:rPr>
        <w:t>As a result</w:t>
      </w:r>
      <w:r w:rsidRPr="00CD010E">
        <w:rPr>
          <w:rFonts w:eastAsia="等线"/>
        </w:rPr>
        <w:t xml:space="preserve">, </w:t>
      </w:r>
      <w:r w:rsidR="00AD1E43">
        <w:rPr>
          <w:rFonts w:eastAsia="等线" w:hint="eastAsia"/>
          <w:lang w:eastAsia="zh-CN"/>
        </w:rPr>
        <w:t>small increase</w:t>
      </w:r>
      <w:r w:rsidR="00254C6B">
        <w:rPr>
          <w:rFonts w:eastAsia="等线"/>
          <w:lang w:eastAsia="zh-CN"/>
        </w:rPr>
        <w:t>s</w:t>
      </w:r>
      <w:r w:rsidR="00AD1E43">
        <w:rPr>
          <w:rFonts w:eastAsia="等线" w:hint="eastAsia"/>
          <w:lang w:eastAsia="zh-CN"/>
        </w:rPr>
        <w:t xml:space="preserve"> for </w:t>
      </w:r>
      <w:r w:rsidR="004B2D02">
        <w:rPr>
          <w:rFonts w:eastAsia="等线"/>
        </w:rPr>
        <w:t xml:space="preserve">5% </w:t>
      </w:r>
      <w:r w:rsidR="004B2D02">
        <w:rPr>
          <w:rFonts w:eastAsia="等线" w:hint="eastAsia"/>
          <w:lang w:eastAsia="zh-CN"/>
        </w:rPr>
        <w:t xml:space="preserve">and </w:t>
      </w:r>
      <w:r w:rsidRPr="00CD010E">
        <w:rPr>
          <w:rFonts w:eastAsia="等线"/>
        </w:rPr>
        <w:t>5</w:t>
      </w:r>
      <w:r w:rsidR="00713CF2">
        <w:rPr>
          <w:rFonts w:eastAsia="等线"/>
        </w:rPr>
        <w:t>0</w:t>
      </w:r>
      <w:r w:rsidRPr="00CD010E">
        <w:rPr>
          <w:rFonts w:eastAsia="等线"/>
        </w:rPr>
        <w:t xml:space="preserve">% DL </w:t>
      </w:r>
      <w:r w:rsidR="004B2D02">
        <w:rPr>
          <w:rFonts w:eastAsia="等线" w:hint="eastAsia"/>
          <w:lang w:eastAsia="zh-CN"/>
        </w:rPr>
        <w:t>latency</w:t>
      </w:r>
      <w:r w:rsidRPr="00CD010E">
        <w:rPr>
          <w:rFonts w:eastAsia="等线"/>
        </w:rPr>
        <w:t xml:space="preserve"> </w:t>
      </w:r>
      <w:r w:rsidRPr="00CD010E">
        <w:rPr>
          <w:rFonts w:eastAsia="等线" w:hint="eastAsia"/>
        </w:rPr>
        <w:t xml:space="preserve">of </w:t>
      </w:r>
      <w:r w:rsidRPr="00CD010E">
        <w:rPr>
          <w:rFonts w:eastAsia="等线"/>
        </w:rPr>
        <w:t xml:space="preserve">SBFD </w:t>
      </w:r>
      <w:r w:rsidR="00254C6B">
        <w:rPr>
          <w:rFonts w:eastAsia="等线"/>
          <w:lang w:eastAsia="zh-CN"/>
        </w:rPr>
        <w:t>are</w:t>
      </w:r>
      <w:r w:rsidR="00254C6B">
        <w:rPr>
          <w:rFonts w:eastAsia="等线" w:hint="eastAsia"/>
          <w:lang w:eastAsia="zh-CN"/>
        </w:rPr>
        <w:t xml:space="preserve"> </w:t>
      </w:r>
      <w:r w:rsidR="00AD1E43">
        <w:rPr>
          <w:rFonts w:eastAsia="等线" w:hint="eastAsia"/>
          <w:lang w:eastAsia="zh-CN"/>
        </w:rPr>
        <w:t>observed</w:t>
      </w:r>
      <w:r w:rsidR="00AD1E43">
        <w:rPr>
          <w:rFonts w:eastAsia="等线"/>
          <w:lang w:eastAsia="zh-CN"/>
        </w:rPr>
        <w:t>.</w:t>
      </w:r>
    </w:p>
    <w:p w14:paraId="02D60FB9" w14:textId="00AC04B4" w:rsidR="004D31EA" w:rsidRPr="00315224" w:rsidRDefault="004D31EA" w:rsidP="00FC56C1">
      <w:pPr>
        <w:pStyle w:val="affffff2"/>
        <w:numPr>
          <w:ilvl w:val="0"/>
          <w:numId w:val="39"/>
        </w:numPr>
        <w:rPr>
          <w:rFonts w:eastAsia="等线"/>
        </w:rPr>
      </w:pPr>
      <w:r w:rsidRPr="00315224">
        <w:rPr>
          <w:rFonts w:eastAsia="等线"/>
        </w:rPr>
        <w:t>F</w:t>
      </w:r>
      <w:r w:rsidRPr="00315224">
        <w:rPr>
          <w:rFonts w:eastAsia="等线" w:hint="eastAsia"/>
          <w:lang w:eastAsia="zh-CN"/>
        </w:rPr>
        <w:t xml:space="preserve">or </w:t>
      </w:r>
      <w:r w:rsidRPr="00315224">
        <w:rPr>
          <w:rFonts w:eastAsia="等线"/>
        </w:rPr>
        <w:t xml:space="preserve">UL </w:t>
      </w:r>
      <w:r w:rsidR="00FE205F">
        <w:rPr>
          <w:rFonts w:eastAsia="等线" w:hint="eastAsia"/>
          <w:lang w:eastAsia="zh-CN"/>
        </w:rPr>
        <w:t>latency</w:t>
      </w:r>
      <w:r w:rsidRPr="00315224">
        <w:rPr>
          <w:rFonts w:eastAsia="等线"/>
        </w:rPr>
        <w:t xml:space="preserve">: </w:t>
      </w:r>
    </w:p>
    <w:p w14:paraId="6925E633" w14:textId="46CAAF3F" w:rsidR="004D31EA" w:rsidRPr="00315224" w:rsidRDefault="002364FB" w:rsidP="00FC56C1">
      <w:pPr>
        <w:pStyle w:val="affffff2"/>
        <w:numPr>
          <w:ilvl w:val="1"/>
          <w:numId w:val="39"/>
        </w:numPr>
        <w:rPr>
          <w:rFonts w:eastAsia="等线"/>
          <w:lang w:val="en-US"/>
        </w:rPr>
      </w:pPr>
      <w:r w:rsidRPr="002364FB">
        <w:rPr>
          <w:rFonts w:eastAsia="等线"/>
        </w:rPr>
        <w:t>UL latency is reduced with introduction of UL subband in SBFD slots</w:t>
      </w:r>
      <w:r w:rsidR="004D31EA" w:rsidRPr="00315224">
        <w:rPr>
          <w:rFonts w:eastAsia="等线"/>
        </w:rPr>
        <w:t>.</w:t>
      </w:r>
    </w:p>
    <w:p w14:paraId="6DFD22FF" w14:textId="56789580" w:rsidR="004D31EA" w:rsidRPr="00F30AC3" w:rsidRDefault="004D31EA" w:rsidP="00FC56C1">
      <w:pPr>
        <w:pStyle w:val="affffff2"/>
        <w:numPr>
          <w:ilvl w:val="1"/>
          <w:numId w:val="39"/>
        </w:numPr>
        <w:rPr>
          <w:rFonts w:eastAsia="等线"/>
        </w:rPr>
      </w:pPr>
      <w:r w:rsidRPr="00F30AC3">
        <w:rPr>
          <w:rFonts w:eastAsia="等线"/>
        </w:rPr>
        <w:t xml:space="preserve">With increased transmission occasion for </w:t>
      </w:r>
      <w:r w:rsidRPr="00F30AC3">
        <w:rPr>
          <w:rFonts w:eastAsia="等线" w:hint="eastAsia"/>
        </w:rPr>
        <w:t xml:space="preserve">cell edge </w:t>
      </w:r>
      <w:r w:rsidRPr="00F30AC3">
        <w:rPr>
          <w:rFonts w:eastAsia="等线"/>
        </w:rPr>
        <w:t>UE</w:t>
      </w:r>
      <w:r w:rsidRPr="00F30AC3">
        <w:rPr>
          <w:rFonts w:eastAsia="等线" w:hint="eastAsia"/>
        </w:rPr>
        <w:t>s</w:t>
      </w:r>
      <w:r w:rsidRPr="00F30AC3">
        <w:rPr>
          <w:rFonts w:eastAsia="等线"/>
        </w:rPr>
        <w:t>,</w:t>
      </w:r>
      <w:r w:rsidRPr="00F30AC3">
        <w:rPr>
          <w:rFonts w:eastAsia="等线"/>
          <w:lang w:eastAsia="zh-CN"/>
        </w:rPr>
        <w:t xml:space="preserve"> 5% UL </w:t>
      </w:r>
      <w:r w:rsidR="00D31914">
        <w:rPr>
          <w:rFonts w:eastAsia="等线" w:hint="eastAsia"/>
          <w:lang w:eastAsia="zh-CN"/>
        </w:rPr>
        <w:t>latency</w:t>
      </w:r>
      <w:r w:rsidRPr="00F30AC3">
        <w:rPr>
          <w:rFonts w:eastAsia="等线"/>
          <w:lang w:eastAsia="zh-CN"/>
        </w:rPr>
        <w:t xml:space="preserve"> for SBFD </w:t>
      </w:r>
      <w:r w:rsidR="00AC7032" w:rsidRPr="002364FB">
        <w:rPr>
          <w:rFonts w:eastAsia="等线"/>
        </w:rPr>
        <w:t>reduce</w:t>
      </w:r>
      <w:r w:rsidR="00381E8D">
        <w:rPr>
          <w:rFonts w:eastAsia="等线"/>
        </w:rPr>
        <w:t>s</w:t>
      </w:r>
      <w:r w:rsidR="00AC7032" w:rsidRPr="002364FB">
        <w:rPr>
          <w:rFonts w:eastAsia="等线"/>
        </w:rPr>
        <w:t xml:space="preserve"> </w:t>
      </w:r>
      <w:r w:rsidRPr="00F30AC3">
        <w:rPr>
          <w:rFonts w:eastAsia="等线"/>
          <w:lang w:eastAsia="zh-CN"/>
        </w:rPr>
        <w:t>significantly</w:t>
      </w:r>
      <w:r w:rsidRPr="00F30AC3">
        <w:rPr>
          <w:rFonts w:eastAsia="等线"/>
        </w:rPr>
        <w:t>.</w:t>
      </w:r>
    </w:p>
    <w:p w14:paraId="233473C5" w14:textId="77777777" w:rsidR="004D31EA" w:rsidRPr="00315224" w:rsidRDefault="004D31EA" w:rsidP="00FC56C1">
      <w:pPr>
        <w:pStyle w:val="affffff2"/>
        <w:numPr>
          <w:ilvl w:val="0"/>
          <w:numId w:val="39"/>
        </w:numPr>
        <w:rPr>
          <w:rFonts w:eastAsia="等线"/>
        </w:rPr>
      </w:pPr>
      <w:r w:rsidRPr="00424F65">
        <w:rPr>
          <w:rFonts w:eastAsia="等线"/>
        </w:rPr>
        <w:t>In ratio, improvement of UL performance is much more than the degradation of DL performance.</w:t>
      </w:r>
    </w:p>
    <w:bookmarkEnd w:id="7"/>
    <w:p w14:paraId="0B9302A7" w14:textId="77777777" w:rsidR="004D31EA" w:rsidRPr="004D31EA" w:rsidRDefault="004D31EA" w:rsidP="00EF6644">
      <w:pPr>
        <w:rPr>
          <w:rFonts w:eastAsia="等线"/>
          <w:b/>
          <w:bCs/>
          <w:iCs/>
          <w:sz w:val="28"/>
          <w:szCs w:val="28"/>
          <w:lang w:val="en-GB"/>
        </w:rPr>
      </w:pPr>
    </w:p>
    <w:p w14:paraId="0F3DDAD8" w14:textId="11BD7D90" w:rsidR="00EF6644" w:rsidRDefault="00FB794F" w:rsidP="00476F79">
      <w:pPr>
        <w:pStyle w:val="observation"/>
      </w:pPr>
      <w:bookmarkStart w:id="8" w:name="_Hlk135043653"/>
      <w:r w:rsidRPr="00FB794F">
        <w:t xml:space="preserve">In Urban Macro scenario, following can be observed for DL/UL </w:t>
      </w:r>
      <w:r w:rsidR="002B3313">
        <w:rPr>
          <w:rFonts w:hint="eastAsia"/>
        </w:rPr>
        <w:t>latency</w:t>
      </w:r>
      <w:r w:rsidRPr="00FB794F">
        <w:t xml:space="preserve"> with simulation result</w:t>
      </w:r>
      <w:r w:rsidR="00EF6644" w:rsidRPr="00424F65">
        <w:t>:</w:t>
      </w:r>
    </w:p>
    <w:p w14:paraId="39DF11A6" w14:textId="77777777" w:rsidR="00EC35E9" w:rsidRPr="00EC35E9" w:rsidRDefault="00EC35E9" w:rsidP="00FC56C1">
      <w:pPr>
        <w:numPr>
          <w:ilvl w:val="0"/>
          <w:numId w:val="37"/>
        </w:numPr>
        <w:contextualSpacing/>
        <w:rPr>
          <w:rFonts w:ascii="Times" w:eastAsia="等线" w:hAnsi="Times"/>
          <w:b/>
          <w:bCs/>
          <w:i/>
          <w:iCs/>
          <w:sz w:val="20"/>
          <w:szCs w:val="24"/>
          <w:lang w:val="en-GB" w:eastAsia="en-US"/>
        </w:rPr>
      </w:pPr>
      <w:r w:rsidRPr="00EC35E9">
        <w:rPr>
          <w:rFonts w:ascii="Times" w:eastAsia="等线" w:hAnsi="Times"/>
          <w:b/>
          <w:bCs/>
          <w:i/>
          <w:iCs/>
          <w:sz w:val="20"/>
          <w:szCs w:val="24"/>
          <w:lang w:val="en-GB" w:eastAsia="en-US"/>
        </w:rPr>
        <w:t>F</w:t>
      </w:r>
      <w:r w:rsidRPr="00EC35E9">
        <w:rPr>
          <w:rFonts w:ascii="Times" w:eastAsia="等线" w:hAnsi="Times" w:hint="eastAsia"/>
          <w:b/>
          <w:bCs/>
          <w:i/>
          <w:iCs/>
          <w:sz w:val="20"/>
          <w:szCs w:val="24"/>
          <w:lang w:val="en-GB"/>
        </w:rPr>
        <w:t xml:space="preserve">or </w:t>
      </w:r>
      <w:r w:rsidRPr="00EC35E9">
        <w:rPr>
          <w:rFonts w:ascii="Times" w:eastAsia="等线" w:hAnsi="Times" w:hint="eastAsia"/>
          <w:b/>
          <w:bCs/>
          <w:i/>
          <w:iCs/>
          <w:sz w:val="20"/>
          <w:szCs w:val="24"/>
          <w:lang w:val="en-GB" w:eastAsia="en-US"/>
        </w:rPr>
        <w:t>D</w:t>
      </w:r>
      <w:r w:rsidRPr="00EC35E9">
        <w:rPr>
          <w:rFonts w:ascii="Times" w:eastAsia="等线" w:hAnsi="Times"/>
          <w:b/>
          <w:bCs/>
          <w:i/>
          <w:iCs/>
          <w:sz w:val="20"/>
          <w:szCs w:val="24"/>
          <w:lang w:val="en-GB" w:eastAsia="en-US"/>
        </w:rPr>
        <w:t xml:space="preserve">L </w:t>
      </w:r>
      <w:r w:rsidRPr="00EC35E9">
        <w:rPr>
          <w:rFonts w:ascii="Times" w:eastAsia="等线" w:hAnsi="Times" w:hint="eastAsia"/>
          <w:b/>
          <w:bCs/>
          <w:i/>
          <w:iCs/>
          <w:sz w:val="20"/>
          <w:szCs w:val="24"/>
          <w:lang w:val="en-GB"/>
        </w:rPr>
        <w:t>latency</w:t>
      </w:r>
      <w:r w:rsidRPr="00EC35E9">
        <w:rPr>
          <w:rFonts w:ascii="Times" w:eastAsia="等线" w:hAnsi="Times"/>
          <w:b/>
          <w:bCs/>
          <w:i/>
          <w:iCs/>
          <w:sz w:val="20"/>
          <w:szCs w:val="24"/>
          <w:lang w:val="en-GB" w:eastAsia="en-US"/>
        </w:rPr>
        <w:t xml:space="preserve">: </w:t>
      </w:r>
    </w:p>
    <w:p w14:paraId="3DB4D084" w14:textId="6B0C273D" w:rsidR="00EC35E9" w:rsidRPr="00EC35E9" w:rsidRDefault="00EC35E9" w:rsidP="00FC56C1">
      <w:pPr>
        <w:numPr>
          <w:ilvl w:val="0"/>
          <w:numId w:val="38"/>
        </w:numPr>
        <w:contextualSpacing/>
        <w:rPr>
          <w:rFonts w:ascii="Times" w:eastAsia="等线" w:hAnsi="Times"/>
          <w:b/>
          <w:bCs/>
          <w:i/>
          <w:iCs/>
          <w:sz w:val="20"/>
          <w:szCs w:val="24"/>
          <w:lang w:eastAsia="en-US"/>
        </w:rPr>
      </w:pPr>
      <w:r w:rsidRPr="00EC35E9">
        <w:rPr>
          <w:rFonts w:ascii="Times" w:eastAsia="等线" w:hAnsi="Times"/>
          <w:b/>
          <w:bCs/>
          <w:i/>
          <w:iCs/>
          <w:sz w:val="20"/>
          <w:szCs w:val="24"/>
          <w:lang w:val="en-GB" w:eastAsia="en-US"/>
        </w:rPr>
        <w:t xml:space="preserve">DL </w:t>
      </w:r>
      <w:r w:rsidRPr="00EC35E9">
        <w:rPr>
          <w:rFonts w:ascii="Times" w:eastAsia="等线" w:hAnsi="Times" w:hint="eastAsia"/>
          <w:b/>
          <w:bCs/>
          <w:i/>
          <w:iCs/>
          <w:sz w:val="20"/>
          <w:szCs w:val="24"/>
          <w:lang w:val="en-GB"/>
        </w:rPr>
        <w:t>latency</w:t>
      </w:r>
      <w:r w:rsidRPr="00EC35E9">
        <w:rPr>
          <w:rFonts w:ascii="Times" w:eastAsia="等线" w:hAnsi="Times"/>
          <w:b/>
          <w:bCs/>
          <w:i/>
          <w:iCs/>
          <w:sz w:val="20"/>
          <w:szCs w:val="24"/>
          <w:lang w:val="en-GB" w:eastAsia="en-US"/>
        </w:rPr>
        <w:t xml:space="preserve"> is </w:t>
      </w:r>
      <w:r w:rsidRPr="00EC35E9">
        <w:rPr>
          <w:rFonts w:ascii="Times" w:eastAsia="等线" w:hAnsi="Times"/>
          <w:b/>
          <w:bCs/>
          <w:i/>
          <w:iCs/>
          <w:sz w:val="20"/>
          <w:szCs w:val="24"/>
          <w:lang w:val="en-GB"/>
        </w:rPr>
        <w:t xml:space="preserve">increased </w:t>
      </w:r>
      <w:r w:rsidRPr="00EC35E9">
        <w:rPr>
          <w:rFonts w:ascii="Times" w:eastAsia="等线" w:hAnsi="Times"/>
          <w:b/>
          <w:bCs/>
          <w:i/>
          <w:iCs/>
          <w:sz w:val="20"/>
          <w:szCs w:val="24"/>
          <w:lang w:val="en-GB" w:eastAsia="en-US"/>
        </w:rPr>
        <w:t xml:space="preserve">once UL subband is configured in DL slots, no matter which kind of </w:t>
      </w:r>
      <w:r w:rsidR="000271B6">
        <w:rPr>
          <w:rFonts w:ascii="Times" w:eastAsia="等线" w:hAnsi="Times"/>
          <w:b/>
          <w:bCs/>
          <w:i/>
          <w:iCs/>
          <w:sz w:val="20"/>
          <w:szCs w:val="24"/>
          <w:lang w:val="en-GB"/>
        </w:rPr>
        <w:t>RU</w:t>
      </w:r>
      <w:r w:rsidR="00D05034">
        <w:rPr>
          <w:rFonts w:ascii="Times" w:eastAsia="等线" w:hAnsi="Times"/>
          <w:b/>
          <w:bCs/>
          <w:i/>
          <w:iCs/>
          <w:sz w:val="20"/>
          <w:szCs w:val="24"/>
          <w:lang w:val="en-GB"/>
        </w:rPr>
        <w:t xml:space="preserve"> </w:t>
      </w:r>
      <w:r w:rsidRPr="00EC35E9">
        <w:rPr>
          <w:rFonts w:ascii="Times" w:eastAsia="等线" w:hAnsi="Times"/>
          <w:b/>
          <w:bCs/>
          <w:i/>
          <w:iCs/>
          <w:sz w:val="20"/>
          <w:szCs w:val="24"/>
          <w:lang w:val="en-GB" w:eastAsia="en-US"/>
        </w:rPr>
        <w:t>is used.</w:t>
      </w:r>
    </w:p>
    <w:p w14:paraId="5CB02F2B" w14:textId="4C4A43E6" w:rsidR="00EC35E9" w:rsidRPr="00EC35E9" w:rsidRDefault="00EC35E9" w:rsidP="00FC56C1">
      <w:pPr>
        <w:numPr>
          <w:ilvl w:val="0"/>
          <w:numId w:val="38"/>
        </w:numPr>
        <w:contextualSpacing/>
        <w:rPr>
          <w:rFonts w:ascii="Times" w:eastAsia="等线" w:hAnsi="Times"/>
          <w:b/>
          <w:bCs/>
          <w:i/>
          <w:iCs/>
          <w:sz w:val="20"/>
          <w:szCs w:val="24"/>
          <w:lang w:val="en-GB" w:eastAsia="en-US"/>
        </w:rPr>
      </w:pPr>
      <w:r w:rsidRPr="00EC35E9">
        <w:rPr>
          <w:rFonts w:ascii="Times" w:eastAsia="等线" w:hAnsi="Times"/>
          <w:b/>
          <w:bCs/>
          <w:i/>
          <w:iCs/>
          <w:sz w:val="20"/>
          <w:szCs w:val="24"/>
          <w:lang w:val="en-GB" w:eastAsia="en-US"/>
        </w:rPr>
        <w:t>For cell edge UEs,</w:t>
      </w:r>
      <w:r w:rsidRPr="00EC35E9">
        <w:rPr>
          <w:rFonts w:ascii="Times" w:eastAsia="等线" w:hAnsi="Times" w:hint="eastAsia"/>
          <w:b/>
          <w:bCs/>
          <w:i/>
          <w:iCs/>
          <w:sz w:val="20"/>
          <w:szCs w:val="24"/>
          <w:lang w:val="en-GB" w:eastAsia="en-US"/>
        </w:rPr>
        <w:t xml:space="preserve"> </w:t>
      </w:r>
      <w:r w:rsidRPr="00EC35E9">
        <w:rPr>
          <w:rFonts w:ascii="Times" w:eastAsia="等线" w:hAnsi="Times"/>
          <w:b/>
          <w:bCs/>
          <w:i/>
          <w:iCs/>
          <w:sz w:val="20"/>
          <w:szCs w:val="24"/>
          <w:lang w:val="en-GB" w:eastAsia="en-US"/>
        </w:rPr>
        <w:t>the SINR decrease</w:t>
      </w:r>
      <w:r w:rsidR="00E02A24">
        <w:rPr>
          <w:rFonts w:ascii="Times" w:eastAsia="等线" w:hAnsi="Times"/>
          <w:b/>
          <w:bCs/>
          <w:i/>
          <w:iCs/>
          <w:sz w:val="20"/>
          <w:szCs w:val="24"/>
          <w:lang w:val="en-GB" w:eastAsia="en-US"/>
        </w:rPr>
        <w:t>s</w:t>
      </w:r>
      <w:r w:rsidRPr="00EC35E9">
        <w:rPr>
          <w:rFonts w:ascii="Times" w:eastAsia="等线" w:hAnsi="Times"/>
          <w:b/>
          <w:bCs/>
          <w:i/>
          <w:iCs/>
          <w:sz w:val="20"/>
          <w:szCs w:val="24"/>
          <w:lang w:val="en-GB" w:eastAsia="en-US"/>
        </w:rPr>
        <w:t xml:space="preserve"> </w:t>
      </w:r>
      <w:r w:rsidR="00E02A24">
        <w:rPr>
          <w:rFonts w:ascii="Times" w:eastAsia="等线" w:hAnsi="Times"/>
          <w:b/>
          <w:bCs/>
          <w:i/>
          <w:iCs/>
          <w:sz w:val="20"/>
          <w:szCs w:val="24"/>
          <w:lang w:val="en-GB" w:eastAsia="en-US"/>
        </w:rPr>
        <w:t>remarkably</w:t>
      </w:r>
      <w:r w:rsidR="00E02A24" w:rsidRPr="00EC35E9">
        <w:rPr>
          <w:rFonts w:ascii="Times" w:eastAsia="等线" w:hAnsi="Times" w:hint="eastAsia"/>
          <w:b/>
          <w:bCs/>
          <w:i/>
          <w:iCs/>
          <w:sz w:val="20"/>
          <w:szCs w:val="24"/>
          <w:lang w:val="en-GB" w:eastAsia="en-US"/>
        </w:rPr>
        <w:t xml:space="preserve"> </w:t>
      </w:r>
      <w:r w:rsidRPr="00EC35E9">
        <w:rPr>
          <w:rFonts w:ascii="Times" w:eastAsia="等线" w:hAnsi="Times"/>
          <w:b/>
          <w:bCs/>
          <w:i/>
          <w:iCs/>
          <w:sz w:val="20"/>
          <w:szCs w:val="24"/>
          <w:lang w:val="en-GB" w:eastAsia="en-US"/>
        </w:rPr>
        <w:t>since UE-UE co-channel inter-subband CLI</w:t>
      </w:r>
      <w:r w:rsidRPr="00EC35E9">
        <w:rPr>
          <w:rFonts w:ascii="Times" w:eastAsia="等线" w:hAnsi="Times" w:hint="eastAsia"/>
          <w:b/>
          <w:bCs/>
          <w:i/>
          <w:iCs/>
          <w:sz w:val="20"/>
          <w:szCs w:val="24"/>
          <w:lang w:val="en-GB" w:eastAsia="en-US"/>
        </w:rPr>
        <w:t xml:space="preserve"> dominates </w:t>
      </w:r>
      <w:r w:rsidRPr="00EC35E9">
        <w:rPr>
          <w:rFonts w:ascii="Times" w:eastAsia="等线" w:hAnsi="Times"/>
          <w:b/>
          <w:bCs/>
          <w:i/>
          <w:iCs/>
          <w:sz w:val="20"/>
          <w:szCs w:val="24"/>
          <w:lang w:val="en-GB" w:eastAsia="en-US"/>
        </w:rPr>
        <w:t xml:space="preserve">DL </w:t>
      </w:r>
      <w:r w:rsidRPr="00EC35E9">
        <w:rPr>
          <w:rFonts w:ascii="Times" w:eastAsia="等线" w:hAnsi="Times" w:hint="eastAsia"/>
          <w:b/>
          <w:bCs/>
          <w:i/>
          <w:iCs/>
          <w:sz w:val="20"/>
          <w:szCs w:val="24"/>
          <w:lang w:val="en-GB" w:eastAsia="en-US"/>
        </w:rPr>
        <w:t>interference</w:t>
      </w:r>
      <w:r w:rsidRPr="00EC35E9">
        <w:rPr>
          <w:rFonts w:ascii="Times" w:eastAsia="等线" w:hAnsi="Times"/>
          <w:b/>
          <w:bCs/>
          <w:i/>
          <w:iCs/>
          <w:sz w:val="20"/>
          <w:szCs w:val="24"/>
          <w:lang w:val="en-GB" w:eastAsia="en-US"/>
        </w:rPr>
        <w:t xml:space="preserve">. As a result, 95% DL </w:t>
      </w:r>
      <w:r w:rsidRPr="00EC35E9">
        <w:rPr>
          <w:rFonts w:ascii="Times" w:eastAsia="等线" w:hAnsi="Times"/>
          <w:b/>
          <w:bCs/>
          <w:i/>
          <w:iCs/>
          <w:sz w:val="20"/>
          <w:szCs w:val="24"/>
          <w:lang w:val="en-GB"/>
        </w:rPr>
        <w:t>latency</w:t>
      </w:r>
      <w:r w:rsidRPr="00EC35E9">
        <w:rPr>
          <w:rFonts w:ascii="Times" w:eastAsia="等线" w:hAnsi="Times"/>
          <w:b/>
          <w:bCs/>
          <w:i/>
          <w:iCs/>
          <w:sz w:val="20"/>
          <w:szCs w:val="24"/>
          <w:lang w:val="en-GB" w:eastAsia="en-US"/>
        </w:rPr>
        <w:t xml:space="preserve"> of SBFD </w:t>
      </w:r>
      <w:r w:rsidRPr="00EC35E9">
        <w:rPr>
          <w:rFonts w:ascii="Times" w:eastAsia="等线" w:hAnsi="Times" w:hint="eastAsia"/>
          <w:b/>
          <w:bCs/>
          <w:i/>
          <w:iCs/>
          <w:sz w:val="20"/>
          <w:szCs w:val="24"/>
          <w:lang w:val="en-GB"/>
        </w:rPr>
        <w:t>increase</w:t>
      </w:r>
      <w:r w:rsidR="00391C05">
        <w:rPr>
          <w:rFonts w:ascii="Times" w:eastAsia="等线" w:hAnsi="Times"/>
          <w:b/>
          <w:bCs/>
          <w:i/>
          <w:iCs/>
          <w:sz w:val="20"/>
          <w:szCs w:val="24"/>
          <w:lang w:val="en-GB"/>
        </w:rPr>
        <w:t>s</w:t>
      </w:r>
      <w:r w:rsidRPr="00EC35E9">
        <w:rPr>
          <w:rFonts w:ascii="Times" w:eastAsia="等线" w:hAnsi="Times" w:hint="eastAsia"/>
          <w:b/>
          <w:bCs/>
          <w:i/>
          <w:iCs/>
          <w:sz w:val="20"/>
          <w:szCs w:val="24"/>
          <w:lang w:val="en-GB"/>
        </w:rPr>
        <w:t xml:space="preserve"> </w:t>
      </w:r>
      <w:r w:rsidRPr="00EC35E9">
        <w:rPr>
          <w:rFonts w:ascii="Times" w:eastAsia="等线" w:hAnsi="Times"/>
          <w:b/>
          <w:bCs/>
          <w:i/>
          <w:iCs/>
          <w:sz w:val="20"/>
          <w:szCs w:val="24"/>
          <w:lang w:val="en-GB" w:eastAsia="en-US"/>
        </w:rPr>
        <w:t>significan</w:t>
      </w:r>
      <w:r w:rsidRPr="00EC35E9">
        <w:rPr>
          <w:rFonts w:ascii="Times" w:eastAsia="等线" w:hAnsi="Times" w:hint="eastAsia"/>
          <w:b/>
          <w:bCs/>
          <w:i/>
          <w:iCs/>
          <w:sz w:val="20"/>
          <w:szCs w:val="24"/>
          <w:lang w:val="en-GB" w:eastAsia="en-US"/>
        </w:rPr>
        <w:t>tly</w:t>
      </w:r>
      <w:r w:rsidRPr="00EC35E9">
        <w:rPr>
          <w:rFonts w:ascii="Times" w:eastAsia="等线" w:hAnsi="Times"/>
          <w:b/>
          <w:bCs/>
          <w:i/>
          <w:iCs/>
          <w:sz w:val="20"/>
          <w:szCs w:val="24"/>
          <w:lang w:val="en-GB" w:eastAsia="en-US"/>
        </w:rPr>
        <w:t>.</w:t>
      </w:r>
    </w:p>
    <w:p w14:paraId="6E0E6EF1" w14:textId="3817FC5D" w:rsidR="00EC35E9" w:rsidRPr="00EC35E9" w:rsidRDefault="00EC35E9" w:rsidP="00FC56C1">
      <w:pPr>
        <w:numPr>
          <w:ilvl w:val="0"/>
          <w:numId w:val="38"/>
        </w:numPr>
        <w:contextualSpacing/>
        <w:rPr>
          <w:rFonts w:ascii="Times" w:eastAsia="等线" w:hAnsi="Times"/>
          <w:b/>
          <w:bCs/>
          <w:i/>
          <w:iCs/>
          <w:sz w:val="20"/>
          <w:szCs w:val="24"/>
          <w:lang w:val="en-GB" w:eastAsia="en-US"/>
        </w:rPr>
      </w:pPr>
      <w:r w:rsidRPr="00EC35E9">
        <w:rPr>
          <w:rFonts w:ascii="Times" w:eastAsia="等线" w:hAnsi="Times"/>
          <w:b/>
          <w:bCs/>
          <w:i/>
          <w:iCs/>
          <w:sz w:val="20"/>
          <w:szCs w:val="24"/>
          <w:lang w:val="en-GB" w:eastAsia="en-US"/>
        </w:rPr>
        <w:t xml:space="preserve">For </w:t>
      </w:r>
      <w:r w:rsidRPr="00EC35E9">
        <w:rPr>
          <w:rFonts w:ascii="Times" w:eastAsia="等线" w:hAnsi="Times" w:hint="eastAsia"/>
          <w:b/>
          <w:bCs/>
          <w:i/>
          <w:iCs/>
          <w:sz w:val="20"/>
          <w:szCs w:val="24"/>
          <w:lang w:val="en-GB" w:eastAsia="en-US"/>
        </w:rPr>
        <w:t xml:space="preserve">cell </w:t>
      </w:r>
      <w:r w:rsidRPr="00EC35E9">
        <w:rPr>
          <w:rFonts w:ascii="Times" w:eastAsia="等线" w:hAnsi="Times"/>
          <w:b/>
          <w:bCs/>
          <w:i/>
          <w:iCs/>
          <w:sz w:val="20"/>
          <w:szCs w:val="24"/>
          <w:lang w:val="en-GB" w:eastAsia="en-US"/>
        </w:rPr>
        <w:t>centre</w:t>
      </w:r>
      <w:r w:rsidRPr="00EC35E9">
        <w:rPr>
          <w:rFonts w:ascii="Times" w:eastAsia="等线" w:hAnsi="Times" w:hint="eastAsia"/>
          <w:b/>
          <w:bCs/>
          <w:i/>
          <w:iCs/>
          <w:sz w:val="20"/>
          <w:szCs w:val="24"/>
          <w:lang w:val="en-GB" w:eastAsia="en-US"/>
        </w:rPr>
        <w:t xml:space="preserve"> </w:t>
      </w:r>
      <w:r w:rsidRPr="00EC35E9">
        <w:rPr>
          <w:rFonts w:ascii="Times" w:eastAsia="等线" w:hAnsi="Times"/>
          <w:b/>
          <w:bCs/>
          <w:i/>
          <w:iCs/>
          <w:sz w:val="20"/>
          <w:szCs w:val="24"/>
          <w:lang w:val="en-GB" w:eastAsia="en-US"/>
        </w:rPr>
        <w:t>UEs, the SINR decrease</w:t>
      </w:r>
      <w:r w:rsidR="00E02A24">
        <w:rPr>
          <w:rFonts w:ascii="Times" w:eastAsia="等线" w:hAnsi="Times"/>
          <w:b/>
          <w:bCs/>
          <w:i/>
          <w:iCs/>
          <w:sz w:val="20"/>
          <w:szCs w:val="24"/>
          <w:lang w:val="en-GB" w:eastAsia="en-US"/>
        </w:rPr>
        <w:t>s</w:t>
      </w:r>
      <w:r w:rsidRPr="00EC35E9">
        <w:rPr>
          <w:rFonts w:ascii="Times" w:eastAsia="等线" w:hAnsi="Times"/>
          <w:b/>
          <w:bCs/>
          <w:i/>
          <w:iCs/>
          <w:sz w:val="20"/>
          <w:szCs w:val="24"/>
          <w:lang w:val="en-GB" w:eastAsia="en-US"/>
        </w:rPr>
        <w:t xml:space="preserve"> slightly as desired signal is </w:t>
      </w:r>
      <w:r w:rsidRPr="00EC35E9">
        <w:rPr>
          <w:rFonts w:ascii="Times" w:eastAsia="等线" w:hAnsi="Times" w:hint="eastAsia"/>
          <w:b/>
          <w:bCs/>
          <w:i/>
          <w:iCs/>
          <w:sz w:val="20"/>
          <w:szCs w:val="24"/>
          <w:lang w:val="en-GB" w:eastAsia="en-US"/>
        </w:rPr>
        <w:t xml:space="preserve">strong </w:t>
      </w:r>
      <w:r w:rsidRPr="00EC35E9">
        <w:rPr>
          <w:rFonts w:ascii="Times" w:eastAsia="等线" w:hAnsi="Times"/>
          <w:b/>
          <w:bCs/>
          <w:i/>
          <w:iCs/>
          <w:sz w:val="20"/>
          <w:szCs w:val="24"/>
          <w:lang w:val="en-GB" w:eastAsia="en-US"/>
        </w:rPr>
        <w:t xml:space="preserve">enough </w:t>
      </w:r>
      <w:r w:rsidRPr="00EC35E9">
        <w:rPr>
          <w:rFonts w:ascii="Times" w:eastAsia="等线" w:hAnsi="Times" w:hint="eastAsia"/>
          <w:b/>
          <w:bCs/>
          <w:i/>
          <w:iCs/>
          <w:sz w:val="20"/>
          <w:szCs w:val="24"/>
          <w:lang w:val="en-GB" w:eastAsia="en-US"/>
        </w:rPr>
        <w:t xml:space="preserve">when compared to </w:t>
      </w:r>
      <w:r w:rsidRPr="00EC35E9">
        <w:rPr>
          <w:rFonts w:ascii="Times" w:eastAsia="等线" w:hAnsi="Times"/>
          <w:b/>
          <w:bCs/>
          <w:i/>
          <w:iCs/>
          <w:sz w:val="20"/>
          <w:szCs w:val="24"/>
          <w:lang w:val="en-GB" w:eastAsia="en-US"/>
        </w:rPr>
        <w:t xml:space="preserve">UE-UE co-channel inter-subband CLI. As a result, </w:t>
      </w:r>
      <w:r w:rsidRPr="00EC35E9">
        <w:rPr>
          <w:rFonts w:ascii="Times" w:eastAsia="等线" w:hAnsi="Times"/>
          <w:b/>
          <w:bCs/>
          <w:i/>
          <w:iCs/>
          <w:sz w:val="20"/>
          <w:szCs w:val="24"/>
          <w:lang w:val="en-GB"/>
        </w:rPr>
        <w:t>small increase</w:t>
      </w:r>
      <w:r w:rsidR="00254C6B">
        <w:rPr>
          <w:rFonts w:ascii="Times" w:eastAsia="等线" w:hAnsi="Times"/>
          <w:b/>
          <w:bCs/>
          <w:i/>
          <w:iCs/>
          <w:sz w:val="20"/>
          <w:szCs w:val="24"/>
          <w:lang w:val="en-GB"/>
        </w:rPr>
        <w:t>s</w:t>
      </w:r>
      <w:r w:rsidRPr="00EC35E9">
        <w:rPr>
          <w:rFonts w:ascii="Times" w:eastAsia="等线" w:hAnsi="Times"/>
          <w:b/>
          <w:bCs/>
          <w:i/>
          <w:iCs/>
          <w:sz w:val="20"/>
          <w:szCs w:val="24"/>
          <w:lang w:val="en-GB"/>
        </w:rPr>
        <w:t xml:space="preserve"> </w:t>
      </w:r>
      <w:r w:rsidRPr="00EC35E9">
        <w:rPr>
          <w:rFonts w:ascii="Times" w:eastAsia="等线" w:hAnsi="Times" w:hint="eastAsia"/>
          <w:b/>
          <w:bCs/>
          <w:i/>
          <w:iCs/>
          <w:sz w:val="20"/>
          <w:szCs w:val="24"/>
          <w:lang w:val="en-GB"/>
        </w:rPr>
        <w:t xml:space="preserve">for </w:t>
      </w:r>
      <w:r w:rsidRPr="00EC35E9">
        <w:rPr>
          <w:rFonts w:ascii="Times" w:eastAsia="等线" w:hAnsi="Times"/>
          <w:b/>
          <w:bCs/>
          <w:i/>
          <w:iCs/>
          <w:sz w:val="20"/>
          <w:szCs w:val="24"/>
          <w:lang w:val="en-GB" w:eastAsia="en-US"/>
        </w:rPr>
        <w:t xml:space="preserve">5% </w:t>
      </w:r>
      <w:r w:rsidRPr="00EC35E9">
        <w:rPr>
          <w:rFonts w:ascii="Times" w:eastAsia="等线" w:hAnsi="Times"/>
          <w:b/>
          <w:bCs/>
          <w:i/>
          <w:iCs/>
          <w:sz w:val="20"/>
          <w:szCs w:val="24"/>
          <w:lang w:val="en-GB"/>
        </w:rPr>
        <w:t xml:space="preserve">and </w:t>
      </w:r>
      <w:r w:rsidRPr="00EC35E9">
        <w:rPr>
          <w:rFonts w:ascii="Times" w:eastAsia="等线" w:hAnsi="Times"/>
          <w:b/>
          <w:bCs/>
          <w:i/>
          <w:iCs/>
          <w:sz w:val="20"/>
          <w:szCs w:val="24"/>
          <w:lang w:val="en-GB" w:eastAsia="en-US"/>
        </w:rPr>
        <w:t xml:space="preserve">50% DL </w:t>
      </w:r>
      <w:r w:rsidRPr="00EC35E9">
        <w:rPr>
          <w:rFonts w:ascii="Times" w:eastAsia="等线" w:hAnsi="Times"/>
          <w:b/>
          <w:bCs/>
          <w:i/>
          <w:iCs/>
          <w:sz w:val="20"/>
          <w:szCs w:val="24"/>
          <w:lang w:val="en-GB"/>
        </w:rPr>
        <w:t>latency</w:t>
      </w:r>
      <w:r w:rsidRPr="00EC35E9">
        <w:rPr>
          <w:rFonts w:ascii="Times" w:eastAsia="等线" w:hAnsi="Times"/>
          <w:b/>
          <w:bCs/>
          <w:i/>
          <w:iCs/>
          <w:sz w:val="20"/>
          <w:szCs w:val="24"/>
          <w:lang w:val="en-GB" w:eastAsia="en-US"/>
        </w:rPr>
        <w:t xml:space="preserve"> of SBFD </w:t>
      </w:r>
      <w:r w:rsidR="00254C6B">
        <w:rPr>
          <w:rFonts w:ascii="Times" w:eastAsia="等线" w:hAnsi="Times"/>
          <w:b/>
          <w:bCs/>
          <w:i/>
          <w:iCs/>
          <w:sz w:val="20"/>
          <w:szCs w:val="24"/>
          <w:lang w:val="en-GB"/>
        </w:rPr>
        <w:t xml:space="preserve">are </w:t>
      </w:r>
      <w:r w:rsidRPr="00EC35E9">
        <w:rPr>
          <w:rFonts w:ascii="Times" w:eastAsia="等线" w:hAnsi="Times"/>
          <w:b/>
          <w:bCs/>
          <w:i/>
          <w:iCs/>
          <w:sz w:val="20"/>
          <w:szCs w:val="24"/>
          <w:lang w:val="en-GB"/>
        </w:rPr>
        <w:t>observed.</w:t>
      </w:r>
    </w:p>
    <w:p w14:paraId="3AC30A17" w14:textId="77777777" w:rsidR="00EC35E9" w:rsidRPr="00EC35E9" w:rsidRDefault="00EC35E9" w:rsidP="00FC56C1">
      <w:pPr>
        <w:numPr>
          <w:ilvl w:val="0"/>
          <w:numId w:val="39"/>
        </w:numPr>
        <w:contextualSpacing/>
        <w:rPr>
          <w:rFonts w:ascii="Times" w:eastAsia="等线" w:hAnsi="Times"/>
          <w:b/>
          <w:bCs/>
          <w:i/>
          <w:iCs/>
          <w:sz w:val="20"/>
          <w:szCs w:val="24"/>
          <w:lang w:val="en-GB" w:eastAsia="en-US"/>
        </w:rPr>
      </w:pPr>
      <w:r w:rsidRPr="00EC35E9">
        <w:rPr>
          <w:rFonts w:ascii="Times" w:eastAsia="等线" w:hAnsi="Times"/>
          <w:b/>
          <w:bCs/>
          <w:i/>
          <w:iCs/>
          <w:sz w:val="20"/>
          <w:szCs w:val="24"/>
          <w:lang w:val="en-GB" w:eastAsia="en-US"/>
        </w:rPr>
        <w:t>F</w:t>
      </w:r>
      <w:r w:rsidRPr="00EC35E9">
        <w:rPr>
          <w:rFonts w:ascii="Times" w:eastAsia="等线" w:hAnsi="Times" w:hint="eastAsia"/>
          <w:b/>
          <w:bCs/>
          <w:i/>
          <w:iCs/>
          <w:sz w:val="20"/>
          <w:szCs w:val="24"/>
          <w:lang w:val="en-GB"/>
        </w:rPr>
        <w:t xml:space="preserve">or </w:t>
      </w:r>
      <w:r w:rsidRPr="00EC35E9">
        <w:rPr>
          <w:rFonts w:ascii="Times" w:eastAsia="等线" w:hAnsi="Times"/>
          <w:b/>
          <w:bCs/>
          <w:i/>
          <w:iCs/>
          <w:sz w:val="20"/>
          <w:szCs w:val="24"/>
          <w:lang w:val="en-GB" w:eastAsia="en-US"/>
        </w:rPr>
        <w:t xml:space="preserve">UL </w:t>
      </w:r>
      <w:r w:rsidRPr="00EC35E9">
        <w:rPr>
          <w:rFonts w:ascii="Times" w:eastAsia="等线" w:hAnsi="Times"/>
          <w:b/>
          <w:bCs/>
          <w:i/>
          <w:iCs/>
          <w:sz w:val="20"/>
          <w:szCs w:val="24"/>
          <w:lang w:val="en-GB"/>
        </w:rPr>
        <w:t>latency</w:t>
      </w:r>
      <w:r w:rsidRPr="00EC35E9">
        <w:rPr>
          <w:rFonts w:ascii="Times" w:eastAsia="等线" w:hAnsi="Times"/>
          <w:b/>
          <w:bCs/>
          <w:i/>
          <w:iCs/>
          <w:sz w:val="20"/>
          <w:szCs w:val="24"/>
          <w:lang w:val="en-GB" w:eastAsia="en-US"/>
        </w:rPr>
        <w:t xml:space="preserve">: </w:t>
      </w:r>
    </w:p>
    <w:p w14:paraId="6766D59E" w14:textId="77777777" w:rsidR="00EC35E9" w:rsidRPr="00EC35E9" w:rsidRDefault="00EC35E9" w:rsidP="00FC56C1">
      <w:pPr>
        <w:numPr>
          <w:ilvl w:val="1"/>
          <w:numId w:val="39"/>
        </w:numPr>
        <w:contextualSpacing/>
        <w:rPr>
          <w:rFonts w:ascii="Times" w:eastAsia="等线" w:hAnsi="Times"/>
          <w:b/>
          <w:bCs/>
          <w:i/>
          <w:iCs/>
          <w:sz w:val="20"/>
          <w:szCs w:val="24"/>
          <w:lang w:eastAsia="en-US"/>
        </w:rPr>
      </w:pPr>
      <w:r w:rsidRPr="00EC35E9">
        <w:rPr>
          <w:rFonts w:ascii="Times" w:eastAsia="等线" w:hAnsi="Times"/>
          <w:b/>
          <w:bCs/>
          <w:i/>
          <w:iCs/>
          <w:sz w:val="20"/>
          <w:szCs w:val="24"/>
          <w:lang w:val="en-GB" w:eastAsia="en-US"/>
        </w:rPr>
        <w:t>UL latency is reduced with introduction of UL subband in SBFD slots.</w:t>
      </w:r>
    </w:p>
    <w:p w14:paraId="6F1DF041" w14:textId="0B39552E" w:rsidR="00EC35E9" w:rsidRPr="00EC35E9" w:rsidRDefault="00EC35E9" w:rsidP="00FC56C1">
      <w:pPr>
        <w:numPr>
          <w:ilvl w:val="1"/>
          <w:numId w:val="39"/>
        </w:numPr>
        <w:contextualSpacing/>
        <w:rPr>
          <w:rFonts w:ascii="Times" w:eastAsia="等线" w:hAnsi="Times"/>
          <w:b/>
          <w:bCs/>
          <w:i/>
          <w:iCs/>
          <w:sz w:val="20"/>
          <w:szCs w:val="24"/>
          <w:lang w:val="en-GB" w:eastAsia="en-US"/>
        </w:rPr>
      </w:pPr>
      <w:r w:rsidRPr="00EC35E9">
        <w:rPr>
          <w:rFonts w:ascii="Times" w:eastAsia="等线" w:hAnsi="Times"/>
          <w:b/>
          <w:bCs/>
          <w:i/>
          <w:iCs/>
          <w:sz w:val="20"/>
          <w:szCs w:val="24"/>
          <w:lang w:val="en-GB" w:eastAsia="en-US"/>
        </w:rPr>
        <w:t>With increased transmission occasion for cell edge UEs,</w:t>
      </w:r>
      <w:r w:rsidRPr="00EC35E9">
        <w:rPr>
          <w:rFonts w:ascii="Times" w:eastAsia="等线" w:hAnsi="Times"/>
          <w:b/>
          <w:bCs/>
          <w:i/>
          <w:iCs/>
          <w:sz w:val="20"/>
          <w:szCs w:val="24"/>
          <w:lang w:val="en-GB"/>
        </w:rPr>
        <w:t xml:space="preserve"> 5% UL latency for SBFD </w:t>
      </w:r>
      <w:r w:rsidRPr="00EC35E9">
        <w:rPr>
          <w:rFonts w:ascii="Times" w:eastAsia="等线" w:hAnsi="Times"/>
          <w:b/>
          <w:bCs/>
          <w:i/>
          <w:iCs/>
          <w:sz w:val="20"/>
          <w:szCs w:val="24"/>
          <w:lang w:val="en-GB" w:eastAsia="en-US"/>
        </w:rPr>
        <w:t>reduce</w:t>
      </w:r>
      <w:r w:rsidR="00381E8D">
        <w:rPr>
          <w:rFonts w:ascii="Times" w:eastAsia="等线" w:hAnsi="Times"/>
          <w:b/>
          <w:bCs/>
          <w:i/>
          <w:iCs/>
          <w:sz w:val="20"/>
          <w:szCs w:val="24"/>
          <w:lang w:val="en-GB" w:eastAsia="en-US"/>
        </w:rPr>
        <w:t>s</w:t>
      </w:r>
      <w:r w:rsidRPr="00EC35E9">
        <w:rPr>
          <w:rFonts w:ascii="Times" w:eastAsia="等线" w:hAnsi="Times"/>
          <w:b/>
          <w:bCs/>
          <w:i/>
          <w:iCs/>
          <w:sz w:val="20"/>
          <w:szCs w:val="24"/>
          <w:lang w:val="en-GB" w:eastAsia="en-US"/>
        </w:rPr>
        <w:t xml:space="preserve"> </w:t>
      </w:r>
      <w:r w:rsidRPr="00EC35E9">
        <w:rPr>
          <w:rFonts w:ascii="Times" w:eastAsia="等线" w:hAnsi="Times"/>
          <w:b/>
          <w:bCs/>
          <w:i/>
          <w:iCs/>
          <w:sz w:val="20"/>
          <w:szCs w:val="24"/>
          <w:lang w:val="en-GB"/>
        </w:rPr>
        <w:t>significantly</w:t>
      </w:r>
      <w:r w:rsidRPr="00EC35E9">
        <w:rPr>
          <w:rFonts w:ascii="Times" w:eastAsia="等线" w:hAnsi="Times"/>
          <w:b/>
          <w:bCs/>
          <w:i/>
          <w:iCs/>
          <w:sz w:val="20"/>
          <w:szCs w:val="24"/>
          <w:lang w:val="en-GB" w:eastAsia="en-US"/>
        </w:rPr>
        <w:t>.</w:t>
      </w:r>
    </w:p>
    <w:p w14:paraId="1280CB61" w14:textId="735FC410" w:rsidR="00EC35E9" w:rsidRPr="000E0702" w:rsidRDefault="00EC35E9" w:rsidP="00FC56C1">
      <w:pPr>
        <w:numPr>
          <w:ilvl w:val="0"/>
          <w:numId w:val="39"/>
        </w:numPr>
        <w:contextualSpacing/>
        <w:rPr>
          <w:lang w:val="en-GB"/>
        </w:rPr>
      </w:pPr>
      <w:r w:rsidRPr="00EC35E9">
        <w:rPr>
          <w:rFonts w:ascii="Times" w:eastAsia="等线" w:hAnsi="Times"/>
          <w:b/>
          <w:bCs/>
          <w:i/>
          <w:iCs/>
          <w:sz w:val="20"/>
          <w:szCs w:val="24"/>
          <w:lang w:val="en-GB" w:eastAsia="en-US"/>
        </w:rPr>
        <w:t>In ratio, improvement of UL performance is much more than the degradation of DL performance.</w:t>
      </w:r>
    </w:p>
    <w:bookmarkEnd w:id="8"/>
    <w:p w14:paraId="7407D0D1" w14:textId="2BDB13E3" w:rsidR="00EF6644" w:rsidRPr="00E140A3" w:rsidRDefault="00EF6644" w:rsidP="00E140A3">
      <w:pPr>
        <w:pStyle w:val="41"/>
        <w:ind w:left="160" w:hanging="160"/>
      </w:pPr>
      <w:r w:rsidRPr="00E140A3">
        <w:t>UL and DL resource utilization</w:t>
      </w:r>
    </w:p>
    <w:p w14:paraId="6AE2E187" w14:textId="37D18A1C" w:rsidR="00EF6644" w:rsidRDefault="00611CB4" w:rsidP="00EF6644">
      <w:pPr>
        <w:rPr>
          <w:rFonts w:eastAsia="等线"/>
        </w:rPr>
      </w:pPr>
      <w:r w:rsidRPr="00424F65">
        <w:rPr>
          <w:rFonts w:eastAsia="等线"/>
        </w:rPr>
        <w:t>Based</w:t>
      </w:r>
      <w:r w:rsidR="00EF6644" w:rsidRPr="00424F65">
        <w:rPr>
          <w:rFonts w:eastAsia="等线"/>
        </w:rPr>
        <w:t xml:space="preserve"> on the simulation results, the DL and UL resource utilization at 5%, 50% and percentile are summarized in </w:t>
      </w:r>
      <w:r w:rsidR="00875982">
        <w:rPr>
          <w:rFonts w:eastAsia="等线"/>
        </w:rPr>
        <w:fldChar w:fldCharType="begin"/>
      </w:r>
      <w:r w:rsidR="00875982">
        <w:rPr>
          <w:rFonts w:eastAsia="等线"/>
        </w:rPr>
        <w:instrText xml:space="preserve"> REF _Ref131790350 \h </w:instrText>
      </w:r>
      <w:r w:rsidR="00875982">
        <w:rPr>
          <w:rFonts w:eastAsia="等线"/>
        </w:rPr>
      </w:r>
      <w:r w:rsidR="00875982">
        <w:rPr>
          <w:rFonts w:eastAsia="等线"/>
        </w:rPr>
        <w:fldChar w:fldCharType="separate"/>
      </w:r>
      <w:r w:rsidR="00653333">
        <w:t xml:space="preserve">Figure </w:t>
      </w:r>
      <w:r w:rsidR="00653333">
        <w:rPr>
          <w:noProof/>
        </w:rPr>
        <w:t>8</w:t>
      </w:r>
      <w:r w:rsidR="00875982">
        <w:rPr>
          <w:rFonts w:eastAsia="等线"/>
        </w:rPr>
        <w:fldChar w:fldCharType="end"/>
      </w:r>
      <w:r w:rsidR="00EF6644" w:rsidRPr="00424F65">
        <w:rPr>
          <w:rFonts w:eastAsia="等线"/>
        </w:rPr>
        <w:t xml:space="preserve"> and </w:t>
      </w:r>
      <w:r w:rsidR="00875982">
        <w:rPr>
          <w:rFonts w:eastAsia="等线"/>
        </w:rPr>
        <w:fldChar w:fldCharType="begin"/>
      </w:r>
      <w:r w:rsidR="00875982">
        <w:rPr>
          <w:rFonts w:eastAsia="等线"/>
        </w:rPr>
        <w:instrText xml:space="preserve"> REF _Ref131790357 \h </w:instrText>
      </w:r>
      <w:r w:rsidR="00875982">
        <w:rPr>
          <w:rFonts w:eastAsia="等线"/>
        </w:rPr>
      </w:r>
      <w:r w:rsidR="00875982">
        <w:rPr>
          <w:rFonts w:eastAsia="等线"/>
        </w:rPr>
        <w:fldChar w:fldCharType="separate"/>
      </w:r>
      <w:r w:rsidR="00653333">
        <w:t xml:space="preserve">Figure </w:t>
      </w:r>
      <w:r w:rsidR="00653333">
        <w:rPr>
          <w:noProof/>
        </w:rPr>
        <w:t>9</w:t>
      </w:r>
      <w:r w:rsidR="00875982">
        <w:rPr>
          <w:rFonts w:eastAsia="等线"/>
        </w:rPr>
        <w:fldChar w:fldCharType="end"/>
      </w:r>
      <w:r w:rsidR="00875982">
        <w:rPr>
          <w:rFonts w:eastAsia="等线" w:hint="eastAsia"/>
        </w:rPr>
        <w:t>,</w:t>
      </w:r>
      <w:r w:rsidR="00EF6644" w:rsidRPr="00424F65">
        <w:rPr>
          <w:rFonts w:eastAsia="等线"/>
        </w:rPr>
        <w:t xml:space="preserve"> respectively.</w:t>
      </w:r>
    </w:p>
    <w:p w14:paraId="47C6D5FC" w14:textId="1B70ECAB" w:rsidR="00C37628" w:rsidRPr="00424F65" w:rsidRDefault="005C2F75" w:rsidP="00C37628">
      <w:pPr>
        <w:keepNext/>
        <w:jc w:val="center"/>
        <w:rPr>
          <w:rFonts w:eastAsia="等线"/>
        </w:rPr>
      </w:pPr>
      <w:r>
        <w:rPr>
          <w:rFonts w:eastAsia="等线"/>
          <w:noProof/>
        </w:rPr>
        <w:drawing>
          <wp:inline distT="0" distB="0" distL="0" distR="0" wp14:anchorId="669C659A" wp14:editId="563421CE">
            <wp:extent cx="2880000" cy="1540324"/>
            <wp:effectExtent l="0" t="0" r="0" b="3175"/>
            <wp:docPr id="1452848848" name="图片 1452848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80000" cy="1540324"/>
                    </a:xfrm>
                    <a:prstGeom prst="rect">
                      <a:avLst/>
                    </a:prstGeom>
                    <a:noFill/>
                  </pic:spPr>
                </pic:pic>
              </a:graphicData>
            </a:graphic>
          </wp:inline>
        </w:drawing>
      </w:r>
    </w:p>
    <w:p w14:paraId="2C59069B" w14:textId="7CAC28B0" w:rsidR="00EF6644" w:rsidRDefault="00AA7585" w:rsidP="00AA7585">
      <w:pPr>
        <w:pStyle w:val="affff1"/>
      </w:pPr>
      <w:bookmarkStart w:id="9" w:name="_Ref131790350"/>
      <w:r>
        <w:t xml:space="preserve">Figure </w:t>
      </w:r>
      <w:r w:rsidR="005011DC">
        <w:fldChar w:fldCharType="begin"/>
      </w:r>
      <w:r w:rsidR="005011DC">
        <w:instrText xml:space="preserve"> SEQ Figure \* ARABIC </w:instrText>
      </w:r>
      <w:r w:rsidR="005011DC">
        <w:fldChar w:fldCharType="separate"/>
      </w:r>
      <w:r w:rsidR="005D6820">
        <w:rPr>
          <w:noProof/>
        </w:rPr>
        <w:t>8</w:t>
      </w:r>
      <w:r w:rsidR="005011DC">
        <w:rPr>
          <w:noProof/>
        </w:rPr>
        <w:fldChar w:fldCharType="end"/>
      </w:r>
      <w:bookmarkEnd w:id="9"/>
      <w:r>
        <w:t xml:space="preserve"> </w:t>
      </w:r>
      <w:r w:rsidR="00EF6644" w:rsidRPr="00212517">
        <w:t xml:space="preserve">DL resource utilization for </w:t>
      </w:r>
      <w:r w:rsidR="00784B33">
        <w:rPr>
          <w:rFonts w:hint="eastAsia"/>
        </w:rPr>
        <w:t>Urban</w:t>
      </w:r>
      <w:r w:rsidR="00784B33">
        <w:t xml:space="preserve"> </w:t>
      </w:r>
      <w:r w:rsidR="00784B33">
        <w:rPr>
          <w:rFonts w:hint="eastAsia"/>
        </w:rPr>
        <w:t>Macro</w:t>
      </w:r>
      <w:r w:rsidR="00EF6644" w:rsidRPr="00212517">
        <w:t xml:space="preserve"> scenario</w:t>
      </w:r>
    </w:p>
    <w:p w14:paraId="4D7F9274" w14:textId="2901B2D4" w:rsidR="00C37628" w:rsidRPr="00C37628" w:rsidRDefault="005C2F75" w:rsidP="00AA7585">
      <w:pPr>
        <w:pStyle w:val="affff1"/>
        <w:rPr>
          <w:rFonts w:eastAsia="等线"/>
        </w:rPr>
      </w:pPr>
      <w:r>
        <w:rPr>
          <w:rFonts w:eastAsia="等线"/>
          <w:noProof/>
        </w:rPr>
        <w:drawing>
          <wp:inline distT="0" distB="0" distL="0" distR="0" wp14:anchorId="03C10742" wp14:editId="4136446F">
            <wp:extent cx="2880000" cy="1543702"/>
            <wp:effectExtent l="0" t="0" r="0" b="0"/>
            <wp:docPr id="1452848850" name="图片 1452848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80000" cy="1543702"/>
                    </a:xfrm>
                    <a:prstGeom prst="rect">
                      <a:avLst/>
                    </a:prstGeom>
                    <a:noFill/>
                  </pic:spPr>
                </pic:pic>
              </a:graphicData>
            </a:graphic>
          </wp:inline>
        </w:drawing>
      </w:r>
    </w:p>
    <w:p w14:paraId="55B631C8" w14:textId="73A1E3F1" w:rsidR="00EF6644" w:rsidRPr="00424F65" w:rsidRDefault="00AA7585" w:rsidP="00AA7585">
      <w:pPr>
        <w:pStyle w:val="affff1"/>
        <w:rPr>
          <w:rFonts w:eastAsia="等线"/>
        </w:rPr>
      </w:pPr>
      <w:bookmarkStart w:id="10" w:name="_Ref131790357"/>
      <w:r>
        <w:t xml:space="preserve">Figure </w:t>
      </w:r>
      <w:r w:rsidR="005011DC">
        <w:fldChar w:fldCharType="begin"/>
      </w:r>
      <w:r w:rsidR="005011DC">
        <w:instrText xml:space="preserve"> SEQ Figure \* ARABIC </w:instrText>
      </w:r>
      <w:r w:rsidR="005011DC">
        <w:fldChar w:fldCharType="separate"/>
      </w:r>
      <w:r w:rsidR="005D6820">
        <w:rPr>
          <w:noProof/>
        </w:rPr>
        <w:t>9</w:t>
      </w:r>
      <w:r w:rsidR="005011DC">
        <w:rPr>
          <w:noProof/>
        </w:rPr>
        <w:fldChar w:fldCharType="end"/>
      </w:r>
      <w:bookmarkEnd w:id="10"/>
      <w:r>
        <w:t xml:space="preserve"> </w:t>
      </w:r>
      <w:r w:rsidR="00EF6644" w:rsidRPr="00212517">
        <w:t xml:space="preserve">UL resource utilization for </w:t>
      </w:r>
      <w:r w:rsidR="00784B33">
        <w:rPr>
          <w:rFonts w:hint="eastAsia"/>
        </w:rPr>
        <w:t>Urban</w:t>
      </w:r>
      <w:r w:rsidR="00784B33">
        <w:t xml:space="preserve"> </w:t>
      </w:r>
      <w:r w:rsidR="00784B33">
        <w:rPr>
          <w:rFonts w:hint="eastAsia"/>
        </w:rPr>
        <w:t>Macro</w:t>
      </w:r>
      <w:r w:rsidR="00EF6644" w:rsidRPr="00212517">
        <w:t xml:space="preserve"> scenario</w:t>
      </w:r>
    </w:p>
    <w:p w14:paraId="49A099F3" w14:textId="77777777" w:rsidR="00EF6644" w:rsidRPr="00212517" w:rsidRDefault="00EF6644" w:rsidP="00EF6644">
      <w:pPr>
        <w:rPr>
          <w:lang w:eastAsia="x-none"/>
        </w:rPr>
      </w:pPr>
    </w:p>
    <w:p w14:paraId="5518EEAE" w14:textId="6BD41D32" w:rsidR="00EF6644" w:rsidRPr="00424F65" w:rsidRDefault="00EF6644" w:rsidP="0068224A">
      <w:pPr>
        <w:rPr>
          <w:rFonts w:eastAsia="等线"/>
        </w:rPr>
      </w:pPr>
      <w:r w:rsidRPr="00424F65">
        <w:rPr>
          <w:rFonts w:eastAsia="等线"/>
        </w:rPr>
        <w:t xml:space="preserve">Based on the </w:t>
      </w:r>
      <w:r w:rsidR="00F90135" w:rsidRPr="00424F65">
        <w:rPr>
          <w:rFonts w:eastAsia="等线"/>
        </w:rPr>
        <w:t>simulation</w:t>
      </w:r>
      <w:r w:rsidRPr="00424F65">
        <w:rPr>
          <w:rFonts w:eastAsia="等线"/>
        </w:rPr>
        <w:t xml:space="preserve"> results, we can have the following observations:</w:t>
      </w:r>
    </w:p>
    <w:p w14:paraId="38896214" w14:textId="0CFDD92C" w:rsidR="00EF6644" w:rsidRPr="0068224A" w:rsidRDefault="00EF6644" w:rsidP="00FC56C1">
      <w:pPr>
        <w:pStyle w:val="affffff2"/>
        <w:numPr>
          <w:ilvl w:val="0"/>
          <w:numId w:val="40"/>
        </w:numPr>
        <w:rPr>
          <w:rFonts w:eastAsia="等线"/>
        </w:rPr>
      </w:pPr>
      <w:r w:rsidRPr="0068224A">
        <w:rPr>
          <w:rFonts w:eastAsia="等线"/>
        </w:rPr>
        <w:t xml:space="preserve">DL resource utilization is increased once UL subband is configured in DL slots across </w:t>
      </w:r>
      <w:r w:rsidR="00E02A24">
        <w:rPr>
          <w:rFonts w:eastAsia="等线"/>
        </w:rPr>
        <w:t>low</w:t>
      </w:r>
      <w:r w:rsidRPr="0068224A">
        <w:rPr>
          <w:rFonts w:eastAsia="等线"/>
        </w:rPr>
        <w:t xml:space="preserve">, medium and high </w:t>
      </w:r>
      <w:r w:rsidR="00753E1C">
        <w:rPr>
          <w:rFonts w:eastAsia="等线"/>
        </w:rPr>
        <w:t>RU</w:t>
      </w:r>
      <w:r w:rsidRPr="0068224A">
        <w:rPr>
          <w:rFonts w:eastAsia="等线"/>
        </w:rPr>
        <w:t>.</w:t>
      </w:r>
    </w:p>
    <w:p w14:paraId="09845D14" w14:textId="01812436" w:rsidR="00EF6644" w:rsidRPr="0068224A" w:rsidRDefault="00EF6644" w:rsidP="00FC56C1">
      <w:pPr>
        <w:pStyle w:val="affffff2"/>
        <w:numPr>
          <w:ilvl w:val="1"/>
          <w:numId w:val="40"/>
        </w:numPr>
        <w:rPr>
          <w:rFonts w:eastAsia="等线"/>
        </w:rPr>
      </w:pPr>
      <w:r w:rsidRPr="0068224A">
        <w:rPr>
          <w:rFonts w:eastAsia="等线"/>
        </w:rPr>
        <w:t xml:space="preserve">The increase of DL resource </w:t>
      </w:r>
      <w:r w:rsidR="00F90135" w:rsidRPr="0068224A">
        <w:rPr>
          <w:rFonts w:eastAsia="等线"/>
        </w:rPr>
        <w:t>utilization</w:t>
      </w:r>
      <w:r w:rsidRPr="0068224A">
        <w:rPr>
          <w:rFonts w:eastAsia="等线"/>
        </w:rPr>
        <w:t xml:space="preserve"> comes from less available DL resources in each SBFD slot</w:t>
      </w:r>
    </w:p>
    <w:p w14:paraId="35F38A81" w14:textId="280004D8" w:rsidR="00EF6644" w:rsidRPr="0068224A" w:rsidRDefault="00EF6644" w:rsidP="00FC56C1">
      <w:pPr>
        <w:pStyle w:val="affffff2"/>
        <w:numPr>
          <w:ilvl w:val="0"/>
          <w:numId w:val="40"/>
        </w:numPr>
        <w:rPr>
          <w:rFonts w:eastAsia="等线"/>
        </w:rPr>
      </w:pPr>
      <w:r w:rsidRPr="0068224A">
        <w:rPr>
          <w:rFonts w:eastAsia="等线"/>
        </w:rPr>
        <w:t xml:space="preserve">UL resource utilization is reduced with introduction of UL subband in SBFD slots across </w:t>
      </w:r>
      <w:r w:rsidR="00E02A24">
        <w:rPr>
          <w:rFonts w:eastAsia="等线"/>
        </w:rPr>
        <w:t>low</w:t>
      </w:r>
      <w:r w:rsidRPr="0068224A">
        <w:rPr>
          <w:rFonts w:eastAsia="等线"/>
        </w:rPr>
        <w:t xml:space="preserve">, medium and high </w:t>
      </w:r>
      <w:r w:rsidR="00CE27A9">
        <w:rPr>
          <w:rFonts w:eastAsia="等线"/>
        </w:rPr>
        <w:t>RU</w:t>
      </w:r>
      <w:r w:rsidRPr="0068224A">
        <w:rPr>
          <w:rFonts w:eastAsia="等线"/>
        </w:rPr>
        <w:t>.</w:t>
      </w:r>
    </w:p>
    <w:p w14:paraId="594D7783" w14:textId="77777777" w:rsidR="00EF6644" w:rsidRPr="00424F65" w:rsidRDefault="00EF6644" w:rsidP="00EF6644">
      <w:pPr>
        <w:pStyle w:val="17"/>
        <w:spacing w:beforeLines="50" w:before="120"/>
        <w:rPr>
          <w:rFonts w:eastAsia="等线"/>
        </w:rPr>
      </w:pPr>
    </w:p>
    <w:p w14:paraId="636B8281" w14:textId="4BC3E23E" w:rsidR="00EF6644" w:rsidRPr="00DB31F5" w:rsidRDefault="00174C1A" w:rsidP="00865279">
      <w:pPr>
        <w:pStyle w:val="observation"/>
        <w:rPr>
          <w:rFonts w:eastAsia="等线"/>
          <w:bCs/>
          <w:iCs/>
          <w:sz w:val="28"/>
          <w:szCs w:val="28"/>
        </w:rPr>
      </w:pPr>
      <w:bookmarkStart w:id="11" w:name="_Hlk135043676"/>
      <w:r>
        <w:t>In Urban Macro scenario</w:t>
      </w:r>
      <w:r w:rsidR="00270063" w:rsidRPr="00424F65">
        <w:t>, we can have the following observations:</w:t>
      </w:r>
    </w:p>
    <w:p w14:paraId="063523B4" w14:textId="5F7D667C" w:rsidR="00270063" w:rsidRPr="00DB31F5" w:rsidRDefault="00270063" w:rsidP="00270063">
      <w:pPr>
        <w:pStyle w:val="affffff2"/>
        <w:numPr>
          <w:ilvl w:val="0"/>
          <w:numId w:val="40"/>
        </w:numPr>
        <w:rPr>
          <w:rFonts w:eastAsia="等线"/>
          <w:b/>
          <w:bCs/>
          <w:i/>
          <w:iCs/>
        </w:rPr>
      </w:pPr>
      <w:r w:rsidRPr="00DB31F5">
        <w:rPr>
          <w:rFonts w:eastAsia="等线"/>
          <w:b/>
          <w:bCs/>
          <w:i/>
          <w:iCs/>
        </w:rPr>
        <w:t xml:space="preserve">DL resource utilization is increased once UL subband is configured in DL slots across low, medium and high </w:t>
      </w:r>
      <w:r w:rsidR="00CE27A9">
        <w:rPr>
          <w:rFonts w:eastAsia="等线"/>
          <w:b/>
          <w:bCs/>
          <w:i/>
          <w:iCs/>
        </w:rPr>
        <w:t>RU</w:t>
      </w:r>
      <w:r w:rsidRPr="00DB31F5">
        <w:rPr>
          <w:rFonts w:eastAsia="等线"/>
          <w:b/>
          <w:bCs/>
          <w:i/>
          <w:iCs/>
        </w:rPr>
        <w:t>.</w:t>
      </w:r>
    </w:p>
    <w:p w14:paraId="3FA764C4" w14:textId="2C34423B" w:rsidR="00270063" w:rsidRPr="00DB31F5" w:rsidRDefault="00270063" w:rsidP="00270063">
      <w:pPr>
        <w:pStyle w:val="affffff2"/>
        <w:numPr>
          <w:ilvl w:val="1"/>
          <w:numId w:val="40"/>
        </w:numPr>
        <w:rPr>
          <w:rFonts w:eastAsia="等线"/>
          <w:b/>
          <w:bCs/>
          <w:i/>
          <w:iCs/>
        </w:rPr>
      </w:pPr>
      <w:r w:rsidRPr="00DB31F5">
        <w:rPr>
          <w:rFonts w:eastAsia="等线"/>
          <w:b/>
          <w:bCs/>
          <w:i/>
          <w:iCs/>
        </w:rPr>
        <w:t>The increase of DL resource utilization comes from less available DL resources in each SBFD slot</w:t>
      </w:r>
      <w:r w:rsidR="00F1137F">
        <w:rPr>
          <w:rFonts w:eastAsia="等线"/>
          <w:b/>
          <w:bCs/>
          <w:i/>
          <w:iCs/>
        </w:rPr>
        <w:t>.</w:t>
      </w:r>
    </w:p>
    <w:p w14:paraId="13D18BC5" w14:textId="37660AB1" w:rsidR="00270063" w:rsidRPr="00DB31F5" w:rsidRDefault="00270063" w:rsidP="00270063">
      <w:pPr>
        <w:pStyle w:val="affffff2"/>
        <w:numPr>
          <w:ilvl w:val="0"/>
          <w:numId w:val="40"/>
        </w:numPr>
        <w:rPr>
          <w:rFonts w:eastAsia="等线"/>
          <w:b/>
          <w:bCs/>
          <w:i/>
          <w:iCs/>
        </w:rPr>
      </w:pPr>
      <w:r w:rsidRPr="00DB31F5">
        <w:rPr>
          <w:rFonts w:eastAsia="等线"/>
          <w:b/>
          <w:bCs/>
          <w:i/>
          <w:iCs/>
        </w:rPr>
        <w:t>UL resource utilization is reduced with introduction of UL subband in SBFD slots across lo</w:t>
      </w:r>
      <w:r w:rsidR="00CE27A9">
        <w:rPr>
          <w:rFonts w:eastAsia="等线"/>
          <w:b/>
          <w:bCs/>
          <w:i/>
          <w:iCs/>
        </w:rPr>
        <w:t>w</w:t>
      </w:r>
      <w:r w:rsidRPr="00DB31F5">
        <w:rPr>
          <w:rFonts w:eastAsia="等线"/>
          <w:b/>
          <w:bCs/>
          <w:i/>
          <w:iCs/>
        </w:rPr>
        <w:t>, medium and high</w:t>
      </w:r>
      <w:r w:rsidR="00CE27A9">
        <w:rPr>
          <w:rFonts w:eastAsia="等线"/>
          <w:b/>
          <w:bCs/>
          <w:i/>
          <w:iCs/>
        </w:rPr>
        <w:t xml:space="preserve"> RU</w:t>
      </w:r>
      <w:r w:rsidRPr="00DB31F5">
        <w:rPr>
          <w:rFonts w:eastAsia="等线"/>
          <w:b/>
          <w:bCs/>
          <w:i/>
          <w:iCs/>
        </w:rPr>
        <w:t>.</w:t>
      </w:r>
    </w:p>
    <w:bookmarkEnd w:id="11"/>
    <w:p w14:paraId="7A2907D7" w14:textId="68B61049" w:rsidR="00EF6644" w:rsidRDefault="00EF6644" w:rsidP="00EF6644">
      <w:pPr>
        <w:pStyle w:val="31"/>
        <w:numPr>
          <w:ilvl w:val="0"/>
          <w:numId w:val="0"/>
        </w:numPr>
        <w:ind w:left="720" w:hanging="720"/>
      </w:pPr>
      <w:r>
        <w:t xml:space="preserve">2.4.2 System simulation results for </w:t>
      </w:r>
      <w:r w:rsidR="00316D9F">
        <w:t>InH</w:t>
      </w:r>
      <w:r>
        <w:t xml:space="preserve"> scenario</w:t>
      </w:r>
    </w:p>
    <w:p w14:paraId="131EBD17" w14:textId="51108723" w:rsidR="00EF6644" w:rsidRDefault="00EF6644" w:rsidP="00EF6644">
      <w:pPr>
        <w:spacing w:beforeLines="50" w:before="120"/>
        <w:rPr>
          <w:rFonts w:eastAsia="等线"/>
          <w:szCs w:val="21"/>
        </w:rPr>
      </w:pPr>
      <w:r w:rsidRPr="00424F65">
        <w:rPr>
          <w:rFonts w:eastAsia="等线"/>
          <w:szCs w:val="21"/>
        </w:rPr>
        <w:t xml:space="preserve">In this section, the evaluation results for </w:t>
      </w:r>
      <w:r w:rsidR="00316D9F">
        <w:rPr>
          <w:rFonts w:eastAsia="等线"/>
          <w:szCs w:val="21"/>
        </w:rPr>
        <w:t>InH</w:t>
      </w:r>
      <w:r w:rsidRPr="00424F65">
        <w:rPr>
          <w:rFonts w:eastAsia="等线"/>
          <w:szCs w:val="21"/>
        </w:rPr>
        <w:t xml:space="preserve"> scenario are provided which take different assumptions into account.</w:t>
      </w:r>
    </w:p>
    <w:p w14:paraId="6B0356E4" w14:textId="68996E3C" w:rsidR="009B7C09" w:rsidRDefault="009B7C09" w:rsidP="009B7C09">
      <w:pPr>
        <w:pStyle w:val="41"/>
        <w:ind w:left="160" w:hanging="160"/>
        <w:rPr>
          <w:rFonts w:eastAsia="等线"/>
        </w:rPr>
      </w:pPr>
      <w:r>
        <w:rPr>
          <w:rFonts w:eastAsia="等线" w:hint="eastAsia"/>
        </w:rPr>
        <w:t>Interference analysis</w:t>
      </w:r>
    </w:p>
    <w:p w14:paraId="235010BD" w14:textId="726CDD35" w:rsidR="00DA206E" w:rsidRDefault="00BE5E78" w:rsidP="004E6041">
      <w:pPr>
        <w:rPr>
          <w:rFonts w:eastAsia="等线"/>
        </w:rPr>
      </w:pPr>
      <w:r>
        <w:rPr>
          <w:rFonts w:eastAsia="等线"/>
        </w:rPr>
        <w:t>A</w:t>
      </w:r>
      <w:r w:rsidRPr="00FA4385">
        <w:rPr>
          <w:rFonts w:eastAsia="等线"/>
        </w:rPr>
        <w:t>symmetric packet size with 4Kbytes for DL and 1Kbyte for UL</w:t>
      </w:r>
      <w:r>
        <w:rPr>
          <w:rFonts w:eastAsia="等线"/>
        </w:rPr>
        <w:t xml:space="preserve"> is considered in</w:t>
      </w:r>
      <w:r>
        <w:rPr>
          <w:rFonts w:eastAsia="等线" w:hint="eastAsia"/>
        </w:rPr>
        <w:t xml:space="preserve"> </w:t>
      </w:r>
      <w:r>
        <w:rPr>
          <w:rFonts w:eastAsia="等线"/>
        </w:rPr>
        <w:t>i</w:t>
      </w:r>
      <w:r w:rsidR="004E6041">
        <w:rPr>
          <w:rFonts w:eastAsia="等线" w:hint="eastAsia"/>
        </w:rPr>
        <w:t>nterference analysis</w:t>
      </w:r>
      <w:r w:rsidR="00A45BEA">
        <w:rPr>
          <w:rFonts w:eastAsia="等线"/>
        </w:rPr>
        <w:t>.</w:t>
      </w:r>
      <w:r w:rsidR="00A45BEA" w:rsidRPr="00FA4385">
        <w:rPr>
          <w:rFonts w:eastAsia="等线" w:hint="eastAsia"/>
        </w:rPr>
        <w:t xml:space="preserve"> </w:t>
      </w:r>
      <w:r w:rsidR="00A45BEA">
        <w:rPr>
          <w:rFonts w:eastAsia="等线"/>
        </w:rPr>
        <w:t>The evaluation results for</w:t>
      </w:r>
      <w:r w:rsidR="004E6041">
        <w:rPr>
          <w:rFonts w:eastAsia="等线" w:hint="eastAsia"/>
        </w:rPr>
        <w:t xml:space="preserve"> </w:t>
      </w:r>
      <w:r w:rsidR="00F10CA6">
        <w:rPr>
          <w:rFonts w:eastAsia="等线" w:hint="eastAsia"/>
        </w:rPr>
        <w:t xml:space="preserve">legacy </w:t>
      </w:r>
      <w:r w:rsidR="00F10CA6">
        <w:rPr>
          <w:rFonts w:eastAsia="等线"/>
        </w:rPr>
        <w:t xml:space="preserve">TDD </w:t>
      </w:r>
      <w:r w:rsidR="004A7C34">
        <w:rPr>
          <w:rFonts w:eastAsia="等线"/>
        </w:rPr>
        <w:t>(</w:t>
      </w:r>
      <w:r w:rsidR="004A7C34">
        <w:rPr>
          <w:rFonts w:eastAsia="等线" w:hint="eastAsia"/>
        </w:rPr>
        <w:t>left</w:t>
      </w:r>
      <w:r w:rsidR="004A7C34">
        <w:rPr>
          <w:rFonts w:eastAsia="等线"/>
        </w:rPr>
        <w:t xml:space="preserve">) </w:t>
      </w:r>
      <w:r w:rsidR="00F10CA6">
        <w:rPr>
          <w:rFonts w:eastAsia="等线" w:hint="eastAsia"/>
        </w:rPr>
        <w:t xml:space="preserve">and </w:t>
      </w:r>
      <w:r w:rsidR="00F10CA6">
        <w:rPr>
          <w:rFonts w:eastAsia="等线"/>
        </w:rPr>
        <w:t>SBFD</w:t>
      </w:r>
      <w:r w:rsidR="004A7C34">
        <w:rPr>
          <w:rFonts w:eastAsia="等线"/>
        </w:rPr>
        <w:t xml:space="preserve"> (</w:t>
      </w:r>
      <w:r w:rsidR="004A7C34">
        <w:rPr>
          <w:rFonts w:eastAsia="等线" w:hint="eastAsia"/>
        </w:rPr>
        <w:t>right</w:t>
      </w:r>
      <w:r w:rsidR="004A7C34">
        <w:rPr>
          <w:rFonts w:eastAsia="等线"/>
        </w:rPr>
        <w:t>)</w:t>
      </w:r>
      <w:r w:rsidR="00F10CA6">
        <w:rPr>
          <w:rFonts w:eastAsia="等线"/>
        </w:rPr>
        <w:t xml:space="preserve"> </w:t>
      </w:r>
      <w:r w:rsidR="00F10CA6">
        <w:rPr>
          <w:rFonts w:eastAsia="等线" w:hint="eastAsia"/>
        </w:rPr>
        <w:t xml:space="preserve">in </w:t>
      </w:r>
      <w:r w:rsidR="00316D9F">
        <w:rPr>
          <w:rFonts w:eastAsia="等线" w:hint="eastAsia"/>
        </w:rPr>
        <w:t>InH scenario</w:t>
      </w:r>
      <w:r w:rsidR="004E6041">
        <w:rPr>
          <w:rFonts w:eastAsia="等线" w:hint="eastAsia"/>
        </w:rPr>
        <w:t xml:space="preserve"> </w:t>
      </w:r>
      <w:r w:rsidR="00A4528F" w:rsidRPr="00D039BA">
        <w:rPr>
          <w:rFonts w:eastAsia="等线"/>
        </w:rPr>
        <w:t>are</w:t>
      </w:r>
      <w:r w:rsidR="00A4528F">
        <w:rPr>
          <w:rFonts w:eastAsia="等线"/>
        </w:rPr>
        <w:t xml:space="preserve"> </w:t>
      </w:r>
      <w:r w:rsidR="004E6041">
        <w:rPr>
          <w:rFonts w:eastAsia="等线" w:hint="eastAsia"/>
        </w:rPr>
        <w:t>illustr</w:t>
      </w:r>
      <w:r w:rsidR="004E6041" w:rsidRPr="00C16386">
        <w:rPr>
          <w:rFonts w:eastAsia="等线" w:hint="eastAsia"/>
        </w:rPr>
        <w:t xml:space="preserve">ated in </w:t>
      </w:r>
      <w:r w:rsidR="00653333" w:rsidRPr="00C16386">
        <w:rPr>
          <w:rFonts w:eastAsia="等线"/>
        </w:rPr>
        <w:fldChar w:fldCharType="begin"/>
      </w:r>
      <w:r w:rsidR="00653333" w:rsidRPr="00C16386">
        <w:rPr>
          <w:rFonts w:eastAsia="等线"/>
        </w:rPr>
        <w:instrText xml:space="preserve"> </w:instrText>
      </w:r>
      <w:r w:rsidR="00653333" w:rsidRPr="00C16386">
        <w:rPr>
          <w:rFonts w:eastAsia="等线" w:hint="eastAsia"/>
        </w:rPr>
        <w:instrText>REF _Ref134712493 \h</w:instrText>
      </w:r>
      <w:r w:rsidR="00653333" w:rsidRPr="00C16386">
        <w:rPr>
          <w:rFonts w:eastAsia="等线"/>
        </w:rPr>
        <w:instrText xml:space="preserve"> </w:instrText>
      </w:r>
      <w:r w:rsidR="00C16386">
        <w:rPr>
          <w:rFonts w:eastAsia="等线"/>
        </w:rPr>
        <w:instrText xml:space="preserve"> \* MERGEFORMAT </w:instrText>
      </w:r>
      <w:r w:rsidR="00653333" w:rsidRPr="00C16386">
        <w:rPr>
          <w:rFonts w:eastAsia="等线"/>
        </w:rPr>
      </w:r>
      <w:r w:rsidR="00653333" w:rsidRPr="00C16386">
        <w:rPr>
          <w:rFonts w:eastAsia="等线"/>
        </w:rPr>
        <w:fldChar w:fldCharType="separate"/>
      </w:r>
      <w:r w:rsidR="00653333" w:rsidRPr="00C16386">
        <w:t xml:space="preserve">Figure </w:t>
      </w:r>
      <w:r w:rsidR="00653333" w:rsidRPr="00C16386">
        <w:rPr>
          <w:noProof/>
        </w:rPr>
        <w:t>10</w:t>
      </w:r>
      <w:r w:rsidR="00653333" w:rsidRPr="00C16386">
        <w:rPr>
          <w:rFonts w:eastAsia="等线"/>
        </w:rPr>
        <w:fldChar w:fldCharType="end"/>
      </w:r>
      <w:r w:rsidR="00653333" w:rsidRPr="00C16386">
        <w:rPr>
          <w:rFonts w:eastAsia="等线"/>
        </w:rPr>
        <w:t xml:space="preserve"> and </w:t>
      </w:r>
      <w:r w:rsidR="00653333" w:rsidRPr="00C16386">
        <w:rPr>
          <w:rFonts w:eastAsia="等线"/>
        </w:rPr>
        <w:fldChar w:fldCharType="begin"/>
      </w:r>
      <w:r w:rsidR="00653333" w:rsidRPr="00C16386">
        <w:rPr>
          <w:rFonts w:eastAsia="等线"/>
        </w:rPr>
        <w:instrText xml:space="preserve"> REF _Ref135039856 \h </w:instrText>
      </w:r>
      <w:r w:rsidR="00C16386">
        <w:rPr>
          <w:rFonts w:eastAsia="等线"/>
        </w:rPr>
        <w:instrText xml:space="preserve"> \* MERGEFORMAT </w:instrText>
      </w:r>
      <w:r w:rsidR="00653333" w:rsidRPr="00C16386">
        <w:rPr>
          <w:rFonts w:eastAsia="等线"/>
        </w:rPr>
      </w:r>
      <w:r w:rsidR="00653333" w:rsidRPr="00C16386">
        <w:rPr>
          <w:rFonts w:eastAsia="等线"/>
        </w:rPr>
        <w:fldChar w:fldCharType="separate"/>
      </w:r>
      <w:r w:rsidR="00653333" w:rsidRPr="00C16386">
        <w:t xml:space="preserve">Figure </w:t>
      </w:r>
      <w:r w:rsidR="00653333" w:rsidRPr="00C16386">
        <w:rPr>
          <w:noProof/>
        </w:rPr>
        <w:t>11</w:t>
      </w:r>
      <w:r w:rsidR="00653333" w:rsidRPr="00C16386">
        <w:rPr>
          <w:rFonts w:eastAsia="等线"/>
        </w:rPr>
        <w:fldChar w:fldCharType="end"/>
      </w:r>
      <w:r w:rsidR="00723393" w:rsidRPr="00C16386">
        <w:rPr>
          <w:rFonts w:eastAsia="等线"/>
        </w:rPr>
        <w:t>.</w:t>
      </w:r>
      <w:r w:rsidR="00D303F6" w:rsidRPr="00C16386">
        <w:rPr>
          <w:rFonts w:eastAsia="等线"/>
        </w:rPr>
        <w:t xml:space="preserve"> </w:t>
      </w:r>
      <w:r w:rsidR="00D32154" w:rsidRPr="00C16386">
        <w:rPr>
          <w:rFonts w:eastAsia="等线"/>
        </w:rPr>
        <w:t>T</w:t>
      </w:r>
      <w:r w:rsidR="00D32154" w:rsidRPr="00C16386">
        <w:rPr>
          <w:rFonts w:eastAsia="等线" w:hint="eastAsia"/>
        </w:rPr>
        <w:t>he</w:t>
      </w:r>
      <w:r w:rsidR="00D32154" w:rsidRPr="00C16386">
        <w:rPr>
          <w:rFonts w:eastAsia="等线"/>
        </w:rPr>
        <w:t xml:space="preserve"> </w:t>
      </w:r>
      <w:r w:rsidR="00D32154" w:rsidRPr="00C16386">
        <w:rPr>
          <w:rFonts w:eastAsia="等线" w:hint="eastAsia"/>
        </w:rPr>
        <w:t>descriptions for the legends are as follows</w:t>
      </w:r>
      <w:r w:rsidR="00D32154" w:rsidRPr="00C16386">
        <w:rPr>
          <w:rFonts w:eastAsia="等线"/>
        </w:rPr>
        <w:t>.</w:t>
      </w:r>
    </w:p>
    <w:p w14:paraId="43F1E3AE" w14:textId="66772F31" w:rsidR="00E106C4" w:rsidRPr="00605504" w:rsidRDefault="00DA774E" w:rsidP="00FC56C1">
      <w:pPr>
        <w:pStyle w:val="affffff2"/>
        <w:numPr>
          <w:ilvl w:val="0"/>
          <w:numId w:val="34"/>
        </w:numPr>
        <w:rPr>
          <w:rFonts w:eastAsia="等线"/>
        </w:rPr>
      </w:pPr>
      <w:r w:rsidRPr="00605504">
        <w:rPr>
          <w:rFonts w:eastAsia="等线"/>
        </w:rPr>
        <w:t>UL</w:t>
      </w:r>
      <w:r w:rsidR="00E106C4" w:rsidRPr="00605504">
        <w:rPr>
          <w:rFonts w:eastAsia="等线"/>
        </w:rPr>
        <w:t>/DL</w:t>
      </w:r>
      <w:r w:rsidRPr="00605504">
        <w:rPr>
          <w:rFonts w:eastAsia="等线"/>
        </w:rPr>
        <w:t>_</w:t>
      </w:r>
      <w:r w:rsidRPr="00605504">
        <w:rPr>
          <w:rFonts w:eastAsia="等线" w:hint="eastAsia"/>
        </w:rPr>
        <w:t>Legacy</w:t>
      </w:r>
      <w:r w:rsidRPr="00605504">
        <w:rPr>
          <w:rFonts w:eastAsia="等线"/>
        </w:rPr>
        <w:t>_INR</w:t>
      </w:r>
      <w:r w:rsidR="002D46DD" w:rsidRPr="00605504">
        <w:rPr>
          <w:rFonts w:eastAsia="等线"/>
        </w:rPr>
        <w:t>: L</w:t>
      </w:r>
      <w:r w:rsidR="002D46DD" w:rsidRPr="00605504">
        <w:rPr>
          <w:rFonts w:eastAsia="等线" w:hint="eastAsia"/>
        </w:rPr>
        <w:t xml:space="preserve">egacy </w:t>
      </w:r>
      <w:r w:rsidR="002D46DD" w:rsidRPr="00605504">
        <w:rPr>
          <w:rFonts w:eastAsia="等线"/>
        </w:rPr>
        <w:t>UL</w:t>
      </w:r>
      <w:r w:rsidR="00EB158D" w:rsidRPr="00605504">
        <w:rPr>
          <w:rFonts w:eastAsia="等线"/>
        </w:rPr>
        <w:t>/DL</w:t>
      </w:r>
      <w:r w:rsidR="002D46DD" w:rsidRPr="00605504">
        <w:rPr>
          <w:rFonts w:eastAsia="等线"/>
        </w:rPr>
        <w:t xml:space="preserve"> </w:t>
      </w:r>
      <w:r w:rsidR="002D46DD" w:rsidRPr="00605504">
        <w:rPr>
          <w:rFonts w:eastAsia="等线" w:hint="eastAsia"/>
        </w:rPr>
        <w:t>interference</w:t>
      </w:r>
      <w:r w:rsidR="002D46DD" w:rsidRPr="00605504">
        <w:rPr>
          <w:rFonts w:eastAsia="等线"/>
        </w:rPr>
        <w:t xml:space="preserve"> </w:t>
      </w:r>
      <w:r w:rsidR="002D46DD" w:rsidRPr="00605504">
        <w:rPr>
          <w:rFonts w:eastAsia="等线" w:hint="eastAsia"/>
        </w:rPr>
        <w:t>to noise</w:t>
      </w:r>
      <w:r w:rsidR="002D46DD" w:rsidRPr="00605504">
        <w:rPr>
          <w:rFonts w:eastAsia="等线"/>
        </w:rPr>
        <w:t xml:space="preserve"> ratio</w:t>
      </w:r>
    </w:p>
    <w:p w14:paraId="5BE9C751" w14:textId="349A10D5" w:rsidR="00C70F41" w:rsidRDefault="002D46DD" w:rsidP="00FC56C1">
      <w:pPr>
        <w:pStyle w:val="affffff2"/>
        <w:numPr>
          <w:ilvl w:val="0"/>
          <w:numId w:val="34"/>
        </w:numPr>
        <w:rPr>
          <w:rFonts w:eastAsia="等线"/>
        </w:rPr>
      </w:pPr>
      <w:r w:rsidRPr="002D46DD">
        <w:rPr>
          <w:rFonts w:eastAsia="等线"/>
        </w:rPr>
        <w:t>UL_</w:t>
      </w:r>
      <w:r w:rsidRPr="002D46DD">
        <w:rPr>
          <w:rFonts w:eastAsia="等线" w:hint="eastAsia"/>
          <w:lang w:eastAsia="zh-CN"/>
        </w:rPr>
        <w:t>InterSite</w:t>
      </w:r>
      <w:r w:rsidRPr="002D46DD">
        <w:rPr>
          <w:rFonts w:eastAsia="等线"/>
        </w:rPr>
        <w:t>/</w:t>
      </w:r>
      <w:r w:rsidRPr="002D46DD">
        <w:rPr>
          <w:rFonts w:eastAsia="等线" w:hint="eastAsia"/>
          <w:lang w:eastAsia="zh-CN"/>
        </w:rPr>
        <w:t>N</w:t>
      </w:r>
      <w:r>
        <w:rPr>
          <w:rFonts w:eastAsia="等线"/>
          <w:lang w:eastAsia="zh-CN"/>
        </w:rPr>
        <w:t xml:space="preserve">: </w:t>
      </w:r>
      <w:r w:rsidR="00DA206E" w:rsidRPr="002D46DD">
        <w:rPr>
          <w:rFonts w:eastAsia="等线" w:hint="eastAsia"/>
          <w:lang w:eastAsia="zh-CN"/>
        </w:rPr>
        <w:t>I</w:t>
      </w:r>
      <w:r w:rsidR="00CF654E" w:rsidRPr="002D46DD">
        <w:rPr>
          <w:rFonts w:eastAsia="等线"/>
        </w:rPr>
        <w:t xml:space="preserve">nter-site gNB-gNB co-channel inter-subband CLI </w:t>
      </w:r>
      <w:r w:rsidR="00CF654E" w:rsidRPr="002D46DD">
        <w:rPr>
          <w:rFonts w:eastAsia="等线" w:hint="eastAsia"/>
          <w:lang w:eastAsia="zh-CN"/>
        </w:rPr>
        <w:t>to noise</w:t>
      </w:r>
      <w:r w:rsidR="00CF654E" w:rsidRPr="002D46DD">
        <w:rPr>
          <w:rFonts w:eastAsia="等线"/>
        </w:rPr>
        <w:t xml:space="preserve"> </w:t>
      </w:r>
      <w:r w:rsidR="00AE6844" w:rsidRPr="002D46DD">
        <w:rPr>
          <w:rFonts w:eastAsia="等线" w:hint="eastAsia"/>
          <w:lang w:eastAsia="zh-CN"/>
        </w:rPr>
        <w:t>ratio</w:t>
      </w:r>
    </w:p>
    <w:p w14:paraId="158499CB" w14:textId="59715489" w:rsidR="00004EE1" w:rsidRPr="002D46DD" w:rsidRDefault="00004EE1" w:rsidP="00FC56C1">
      <w:pPr>
        <w:pStyle w:val="affffff2"/>
        <w:numPr>
          <w:ilvl w:val="0"/>
          <w:numId w:val="34"/>
        </w:numPr>
        <w:rPr>
          <w:rFonts w:eastAsia="等线"/>
        </w:rPr>
      </w:pPr>
      <w:r>
        <w:rPr>
          <w:rFonts w:eastAsia="等线" w:hint="eastAsia"/>
          <w:lang w:eastAsia="zh-CN"/>
        </w:rPr>
        <w:t>D</w:t>
      </w:r>
      <w:r>
        <w:rPr>
          <w:rFonts w:eastAsia="等线"/>
          <w:lang w:eastAsia="zh-CN"/>
        </w:rPr>
        <w:t xml:space="preserve">L_CLI/N: </w:t>
      </w:r>
      <w:r w:rsidR="00A95E39" w:rsidRPr="00A95E39">
        <w:rPr>
          <w:rFonts w:eastAsia="等线"/>
          <w:lang w:eastAsia="zh-CN"/>
        </w:rPr>
        <w:t>UE-UE co-channel inter-subband CLI</w:t>
      </w:r>
      <w:r w:rsidR="00A95E39">
        <w:rPr>
          <w:rFonts w:eastAsia="等线"/>
          <w:lang w:eastAsia="zh-CN"/>
        </w:rPr>
        <w:t xml:space="preserve"> to noise ratio</w:t>
      </w:r>
    </w:p>
    <w:p w14:paraId="60FCA170" w14:textId="759FA46C" w:rsidR="00C70F41" w:rsidRPr="002D46DD" w:rsidRDefault="002D46DD" w:rsidP="00FC56C1">
      <w:pPr>
        <w:pStyle w:val="affffff2"/>
        <w:numPr>
          <w:ilvl w:val="0"/>
          <w:numId w:val="34"/>
        </w:numPr>
        <w:rPr>
          <w:rFonts w:eastAsia="等线"/>
        </w:rPr>
      </w:pPr>
      <w:r w:rsidRPr="002D46DD">
        <w:rPr>
          <w:rFonts w:eastAsia="等线"/>
        </w:rPr>
        <w:t>UL_SI/N</w:t>
      </w:r>
      <w:r>
        <w:rPr>
          <w:rFonts w:eastAsia="等线"/>
        </w:rPr>
        <w:t xml:space="preserve">: </w:t>
      </w:r>
      <w:r w:rsidR="00AE6844" w:rsidRPr="002D46DD">
        <w:rPr>
          <w:rFonts w:eastAsia="等线"/>
        </w:rPr>
        <w:t>Self-interferenc</w:t>
      </w:r>
      <w:r w:rsidR="00AE6844" w:rsidRPr="002D46DD">
        <w:rPr>
          <w:rFonts w:eastAsia="等线" w:hint="eastAsia"/>
          <w:lang w:eastAsia="zh-CN"/>
        </w:rPr>
        <w:t>e</w:t>
      </w:r>
      <w:r w:rsidR="00AE6844" w:rsidRPr="002D46DD">
        <w:rPr>
          <w:rFonts w:eastAsia="等线"/>
        </w:rPr>
        <w:t xml:space="preserve"> </w:t>
      </w:r>
      <w:r w:rsidR="00AE6844" w:rsidRPr="002D46DD">
        <w:rPr>
          <w:rFonts w:eastAsia="等线" w:hint="eastAsia"/>
          <w:lang w:eastAsia="zh-CN"/>
        </w:rPr>
        <w:t>to noise</w:t>
      </w:r>
      <w:r w:rsidR="00AE6844" w:rsidRPr="002D46DD">
        <w:rPr>
          <w:rFonts w:eastAsia="等线"/>
        </w:rPr>
        <w:t xml:space="preserve"> </w:t>
      </w:r>
      <w:r w:rsidR="00AE6844" w:rsidRPr="002D46DD">
        <w:rPr>
          <w:rFonts w:eastAsia="等线" w:hint="eastAsia"/>
          <w:lang w:eastAsia="zh-CN"/>
        </w:rPr>
        <w:t>ratio</w:t>
      </w:r>
      <w:r w:rsidR="004D241E" w:rsidRPr="002D46DD">
        <w:rPr>
          <w:rFonts w:eastAsia="等线" w:hint="eastAsia"/>
          <w:lang w:eastAsia="zh-CN"/>
        </w:rPr>
        <w:t xml:space="preserve"> </w:t>
      </w:r>
    </w:p>
    <w:p w14:paraId="1BB18857" w14:textId="7C5FB23D" w:rsidR="00980394" w:rsidRPr="002D46DD" w:rsidRDefault="00EF09BE" w:rsidP="00FC56C1">
      <w:pPr>
        <w:pStyle w:val="affffff2"/>
        <w:numPr>
          <w:ilvl w:val="0"/>
          <w:numId w:val="34"/>
        </w:numPr>
        <w:rPr>
          <w:rFonts w:eastAsia="等线"/>
        </w:rPr>
      </w:pPr>
      <w:r w:rsidRPr="002D46DD">
        <w:rPr>
          <w:rFonts w:eastAsia="等线"/>
        </w:rPr>
        <w:t>UL_</w:t>
      </w:r>
      <w:r w:rsidRPr="002D46DD">
        <w:rPr>
          <w:rFonts w:eastAsia="等线" w:hint="eastAsia"/>
        </w:rPr>
        <w:t>all</w:t>
      </w:r>
      <w:r w:rsidRPr="002D46DD">
        <w:rPr>
          <w:rFonts w:eastAsia="等线"/>
        </w:rPr>
        <w:t>_INR</w:t>
      </w:r>
      <w:r w:rsidR="003B7EF0">
        <w:rPr>
          <w:rFonts w:eastAsia="等线"/>
        </w:rPr>
        <w:t>/DL_</w:t>
      </w:r>
      <w:r w:rsidR="003B7EF0">
        <w:rPr>
          <w:rFonts w:eastAsia="等线" w:hint="eastAsia"/>
          <w:lang w:eastAsia="zh-CN"/>
        </w:rPr>
        <w:t>all</w:t>
      </w:r>
      <w:r w:rsidR="003B7EF0">
        <w:rPr>
          <w:rFonts w:eastAsia="等线"/>
          <w:lang w:eastAsia="zh-CN"/>
        </w:rPr>
        <w:t>_INR</w:t>
      </w:r>
      <w:r>
        <w:rPr>
          <w:rFonts w:eastAsia="等线"/>
        </w:rPr>
        <w:t xml:space="preserve">: </w:t>
      </w:r>
      <w:r w:rsidR="00C70F41" w:rsidRPr="002D46DD">
        <w:rPr>
          <w:rFonts w:eastAsia="等线" w:hint="eastAsia"/>
        </w:rPr>
        <w:t>A</w:t>
      </w:r>
      <w:r w:rsidR="00AE6844" w:rsidRPr="002D46DD">
        <w:rPr>
          <w:rFonts w:eastAsia="等线" w:hint="eastAsia"/>
        </w:rPr>
        <w:t xml:space="preserve">ll interference </w:t>
      </w:r>
      <w:r w:rsidR="00F52828">
        <w:rPr>
          <w:rFonts w:eastAsia="等线"/>
        </w:rPr>
        <w:t>in UL/DL</w:t>
      </w:r>
      <w:r w:rsidR="00F52828" w:rsidRPr="002D46DD">
        <w:rPr>
          <w:rFonts w:eastAsia="等线" w:hint="eastAsia"/>
        </w:rPr>
        <w:t xml:space="preserve"> </w:t>
      </w:r>
      <w:r w:rsidR="00AE6844" w:rsidRPr="002D46DD">
        <w:rPr>
          <w:rFonts w:eastAsia="等线" w:hint="eastAsia"/>
        </w:rPr>
        <w:t>to noise ratio</w:t>
      </w:r>
      <w:r w:rsidR="005E271F">
        <w:rPr>
          <w:rFonts w:eastAsia="等线"/>
        </w:rPr>
        <w:t xml:space="preserve"> </w:t>
      </w:r>
    </w:p>
    <w:p w14:paraId="28EBB220" w14:textId="427A4088" w:rsidR="00751048" w:rsidRPr="002D46DD" w:rsidRDefault="00FF3F10" w:rsidP="00FC56C1">
      <w:pPr>
        <w:pStyle w:val="affffff2"/>
        <w:numPr>
          <w:ilvl w:val="0"/>
          <w:numId w:val="34"/>
        </w:numPr>
        <w:rPr>
          <w:rFonts w:eastAsia="等线"/>
        </w:rPr>
      </w:pPr>
      <w:r>
        <w:rPr>
          <w:rFonts w:eastAsia="等线"/>
        </w:rPr>
        <w:t>UL/DL_</w:t>
      </w:r>
      <w:r w:rsidR="00E106C4" w:rsidRPr="002D46DD">
        <w:rPr>
          <w:rFonts w:eastAsia="等线"/>
        </w:rPr>
        <w:t>SNR</w:t>
      </w:r>
      <w:r w:rsidR="00E106C4">
        <w:rPr>
          <w:rFonts w:eastAsia="等线"/>
        </w:rPr>
        <w:t>: UL</w:t>
      </w:r>
      <w:r w:rsidR="00494DBD">
        <w:rPr>
          <w:rFonts w:eastAsia="等线"/>
        </w:rPr>
        <w:t>/DL s</w:t>
      </w:r>
      <w:r w:rsidR="00AE6844" w:rsidRPr="002D46DD">
        <w:rPr>
          <w:rFonts w:eastAsia="等线" w:hint="eastAsia"/>
        </w:rPr>
        <w:t>ignal to noise ratio</w:t>
      </w:r>
      <w:r w:rsidR="00AE6844" w:rsidRPr="002D46DD">
        <w:rPr>
          <w:rFonts w:eastAsia="等线"/>
        </w:rPr>
        <w:t xml:space="preserve"> </w:t>
      </w:r>
    </w:p>
    <w:p w14:paraId="14E738C6" w14:textId="55872120" w:rsidR="009B7C09" w:rsidRDefault="00E106C4" w:rsidP="00FC56C1">
      <w:pPr>
        <w:pStyle w:val="affffff2"/>
        <w:numPr>
          <w:ilvl w:val="0"/>
          <w:numId w:val="34"/>
        </w:numPr>
        <w:rPr>
          <w:rFonts w:eastAsia="等线"/>
        </w:rPr>
      </w:pPr>
      <w:r>
        <w:rPr>
          <w:rFonts w:eastAsia="等线"/>
        </w:rPr>
        <w:t xml:space="preserve">UL/DL_SINR: UL/DL </w:t>
      </w:r>
      <w:r w:rsidR="00AE6844" w:rsidRPr="002D46DD">
        <w:rPr>
          <w:rFonts w:eastAsia="等线" w:hint="eastAsia"/>
        </w:rPr>
        <w:t>signal to interference and noise ratio</w:t>
      </w:r>
    </w:p>
    <w:p w14:paraId="3C0EBE43" w14:textId="08270F2D" w:rsidR="00301E69" w:rsidRDefault="00301E69" w:rsidP="00301E69">
      <w:pPr>
        <w:rPr>
          <w:rFonts w:eastAsia="等线"/>
        </w:rPr>
      </w:pPr>
    </w:p>
    <w:p w14:paraId="5D7DD4A3" w14:textId="7AAF17C1" w:rsidR="00301E69" w:rsidRDefault="00301E69" w:rsidP="00301E69">
      <w:pPr>
        <w:rPr>
          <w:rFonts w:eastAsia="等线"/>
        </w:rPr>
      </w:pPr>
      <w:r>
        <w:rPr>
          <w:rFonts w:eastAsia="等线" w:hint="eastAsia"/>
        </w:rPr>
        <w:t>I</w:t>
      </w:r>
      <w:r>
        <w:rPr>
          <w:rFonts w:eastAsia="等线"/>
        </w:rPr>
        <w:t>t can be observed that:</w:t>
      </w:r>
    </w:p>
    <w:p w14:paraId="2A2F4DE9" w14:textId="231B0562" w:rsidR="00301E69" w:rsidRDefault="00F04B5F" w:rsidP="00FC56C1">
      <w:pPr>
        <w:pStyle w:val="affffff2"/>
        <w:numPr>
          <w:ilvl w:val="0"/>
          <w:numId w:val="35"/>
        </w:numPr>
        <w:rPr>
          <w:rFonts w:eastAsia="等线"/>
        </w:rPr>
      </w:pPr>
      <w:r>
        <w:rPr>
          <w:rFonts w:eastAsia="等线"/>
          <w:lang w:eastAsia="zh-CN"/>
        </w:rPr>
        <w:t>L</w:t>
      </w:r>
      <w:r w:rsidR="00C16386">
        <w:rPr>
          <w:rFonts w:eastAsia="等线" w:hint="eastAsia"/>
          <w:lang w:eastAsia="zh-CN"/>
        </w:rPr>
        <w:t>e</w:t>
      </w:r>
      <w:r w:rsidR="00A93320">
        <w:rPr>
          <w:rFonts w:eastAsia="等线"/>
          <w:lang w:eastAsia="zh-CN"/>
        </w:rPr>
        <w:t xml:space="preserve">gacy UL </w:t>
      </w:r>
      <w:r w:rsidR="00A93320">
        <w:rPr>
          <w:rFonts w:eastAsia="等线" w:hint="eastAsia"/>
          <w:lang w:eastAsia="zh-CN"/>
        </w:rPr>
        <w:t xml:space="preserve">interference dominates </w:t>
      </w:r>
      <w:r w:rsidR="00A93320">
        <w:rPr>
          <w:rFonts w:eastAsia="等线"/>
          <w:lang w:eastAsia="zh-CN"/>
        </w:rPr>
        <w:t xml:space="preserve">UL </w:t>
      </w:r>
      <w:r w:rsidR="00A93320">
        <w:rPr>
          <w:rFonts w:eastAsia="等线" w:hint="eastAsia"/>
          <w:lang w:eastAsia="zh-CN"/>
        </w:rPr>
        <w:t>interference</w:t>
      </w:r>
      <w:r w:rsidR="00F37C1B">
        <w:rPr>
          <w:rFonts w:eastAsia="等线"/>
          <w:lang w:eastAsia="zh-CN"/>
        </w:rPr>
        <w:t xml:space="preserve"> in medium and high RU</w:t>
      </w:r>
      <w:r w:rsidR="00E43417">
        <w:rPr>
          <w:rFonts w:eastAsia="等线"/>
          <w:lang w:eastAsia="zh-CN"/>
        </w:rPr>
        <w:t xml:space="preserve"> with nearly 100% probability</w:t>
      </w:r>
      <w:r w:rsidR="00A93320">
        <w:rPr>
          <w:rFonts w:eastAsia="等线"/>
          <w:lang w:eastAsia="zh-CN"/>
        </w:rPr>
        <w:t xml:space="preserve">. </w:t>
      </w:r>
      <w:r w:rsidR="00D91D19">
        <w:rPr>
          <w:rFonts w:eastAsia="等线" w:hint="eastAsia"/>
          <w:lang w:eastAsia="zh-CN"/>
        </w:rPr>
        <w:t>I</w:t>
      </w:r>
      <w:r w:rsidR="00A93320" w:rsidRPr="002D46DD">
        <w:rPr>
          <w:rFonts w:eastAsia="等线"/>
        </w:rPr>
        <w:t>nter-site gNB-gNB co-channel inter-subband CLI</w:t>
      </w:r>
      <w:r w:rsidR="00A93320">
        <w:rPr>
          <w:rFonts w:eastAsia="等线"/>
        </w:rPr>
        <w:t xml:space="preserve"> </w:t>
      </w:r>
      <w:r w:rsidR="001C652B">
        <w:rPr>
          <w:rFonts w:eastAsia="等线" w:hint="eastAsia"/>
          <w:lang w:eastAsia="zh-CN"/>
        </w:rPr>
        <w:t>and s</w:t>
      </w:r>
      <w:r w:rsidR="00A93320" w:rsidRPr="002D46DD">
        <w:rPr>
          <w:rFonts w:eastAsia="等线"/>
        </w:rPr>
        <w:t>elf-interferenc</w:t>
      </w:r>
      <w:r w:rsidR="00A93320" w:rsidRPr="002D46DD">
        <w:rPr>
          <w:rFonts w:eastAsia="等线" w:hint="eastAsia"/>
          <w:lang w:eastAsia="zh-CN"/>
        </w:rPr>
        <w:t>e</w:t>
      </w:r>
      <w:r w:rsidR="00591CA3">
        <w:rPr>
          <w:rFonts w:eastAsia="等线"/>
          <w:lang w:eastAsia="zh-CN"/>
        </w:rPr>
        <w:t xml:space="preserve"> </w:t>
      </w:r>
      <w:r w:rsidR="00591CA3">
        <w:rPr>
          <w:rFonts w:eastAsia="等线" w:hint="eastAsia"/>
          <w:lang w:eastAsia="zh-CN"/>
        </w:rPr>
        <w:t>can be ignored</w:t>
      </w:r>
      <w:r w:rsidR="00591CA3">
        <w:rPr>
          <w:rFonts w:eastAsia="等线"/>
          <w:lang w:eastAsia="zh-CN"/>
        </w:rPr>
        <w:t xml:space="preserve"> </w:t>
      </w:r>
      <w:r w:rsidR="00591CA3">
        <w:rPr>
          <w:rFonts w:eastAsia="等线" w:hint="eastAsia"/>
          <w:lang w:eastAsia="zh-CN"/>
        </w:rPr>
        <w:t xml:space="preserve">in medium and high </w:t>
      </w:r>
      <w:r w:rsidR="00591CA3">
        <w:rPr>
          <w:rFonts w:eastAsia="等线"/>
          <w:lang w:eastAsia="zh-CN"/>
        </w:rPr>
        <w:t>RU</w:t>
      </w:r>
      <w:r w:rsidR="0036499F">
        <w:rPr>
          <w:rFonts w:eastAsia="等线"/>
          <w:lang w:eastAsia="zh-CN"/>
        </w:rPr>
        <w:t>.</w:t>
      </w:r>
    </w:p>
    <w:p w14:paraId="02402635" w14:textId="7A7166BA" w:rsidR="00F22291" w:rsidRDefault="00F04B5F" w:rsidP="00FC56C1">
      <w:pPr>
        <w:pStyle w:val="affffff2"/>
        <w:numPr>
          <w:ilvl w:val="0"/>
          <w:numId w:val="35"/>
        </w:numPr>
        <w:rPr>
          <w:rFonts w:eastAsia="等线"/>
        </w:rPr>
      </w:pPr>
      <w:r>
        <w:rPr>
          <w:rFonts w:eastAsia="等线"/>
          <w:lang w:eastAsia="zh-CN"/>
        </w:rPr>
        <w:t>L</w:t>
      </w:r>
      <w:r w:rsidR="00E43417">
        <w:rPr>
          <w:rFonts w:eastAsia="等线"/>
          <w:lang w:eastAsia="zh-CN"/>
        </w:rPr>
        <w:t xml:space="preserve">egacy UL </w:t>
      </w:r>
      <w:r w:rsidR="00E43417">
        <w:rPr>
          <w:rFonts w:eastAsia="等线" w:hint="eastAsia"/>
          <w:lang w:eastAsia="zh-CN"/>
        </w:rPr>
        <w:t xml:space="preserve">interference dominates </w:t>
      </w:r>
      <w:r w:rsidR="00E43417">
        <w:rPr>
          <w:rFonts w:eastAsia="等线"/>
          <w:lang w:eastAsia="zh-CN"/>
        </w:rPr>
        <w:t xml:space="preserve">UL </w:t>
      </w:r>
      <w:r w:rsidR="00E43417">
        <w:rPr>
          <w:rFonts w:eastAsia="等线" w:hint="eastAsia"/>
          <w:lang w:eastAsia="zh-CN"/>
        </w:rPr>
        <w:t>interference</w:t>
      </w:r>
      <w:r w:rsidR="00E43417">
        <w:rPr>
          <w:rFonts w:eastAsia="等线"/>
          <w:lang w:eastAsia="zh-CN"/>
        </w:rPr>
        <w:t xml:space="preserve"> with </w:t>
      </w:r>
      <w:r w:rsidR="00495956">
        <w:rPr>
          <w:rFonts w:eastAsia="等线"/>
          <w:lang w:eastAsia="zh-CN"/>
        </w:rPr>
        <w:t>80% probability</w:t>
      </w:r>
      <w:r w:rsidR="00F458FA">
        <w:rPr>
          <w:rFonts w:eastAsia="等线"/>
          <w:lang w:eastAsia="zh-CN"/>
        </w:rPr>
        <w:t xml:space="preserve"> in low RU</w:t>
      </w:r>
      <w:r w:rsidR="00EC5C09">
        <w:rPr>
          <w:rFonts w:eastAsia="等线" w:hint="eastAsia"/>
          <w:lang w:eastAsia="zh-CN"/>
        </w:rPr>
        <w:t>,</w:t>
      </w:r>
      <w:r w:rsidR="00EC5C09">
        <w:rPr>
          <w:rFonts w:eastAsia="等线"/>
          <w:lang w:eastAsia="zh-CN"/>
        </w:rPr>
        <w:t xml:space="preserve"> </w:t>
      </w:r>
      <w:r w:rsidR="00927D57">
        <w:rPr>
          <w:rFonts w:eastAsia="等线" w:hint="eastAsia"/>
          <w:lang w:eastAsia="zh-CN"/>
        </w:rPr>
        <w:t>s</w:t>
      </w:r>
      <w:r w:rsidR="00927D57" w:rsidRPr="002D46DD">
        <w:rPr>
          <w:rFonts w:eastAsia="等线"/>
        </w:rPr>
        <w:t>elf-interferenc</w:t>
      </w:r>
      <w:r w:rsidR="00927D57" w:rsidRPr="002D46DD">
        <w:rPr>
          <w:rFonts w:eastAsia="等线" w:hint="eastAsia"/>
          <w:lang w:eastAsia="zh-CN"/>
        </w:rPr>
        <w:t>e</w:t>
      </w:r>
      <w:r w:rsidR="00927D57">
        <w:rPr>
          <w:rFonts w:eastAsia="等线"/>
          <w:lang w:eastAsia="zh-CN"/>
        </w:rPr>
        <w:t xml:space="preserve"> </w:t>
      </w:r>
      <w:r w:rsidR="00927D57">
        <w:rPr>
          <w:rFonts w:eastAsia="等线" w:hint="eastAsia"/>
          <w:lang w:eastAsia="zh-CN"/>
        </w:rPr>
        <w:t xml:space="preserve">dominates </w:t>
      </w:r>
      <w:r w:rsidR="00927D57">
        <w:rPr>
          <w:rFonts w:eastAsia="等线"/>
          <w:lang w:eastAsia="zh-CN"/>
        </w:rPr>
        <w:t xml:space="preserve">UL </w:t>
      </w:r>
      <w:r w:rsidR="00927D57">
        <w:rPr>
          <w:rFonts w:eastAsia="等线" w:hint="eastAsia"/>
          <w:lang w:eastAsia="zh-CN"/>
        </w:rPr>
        <w:t>interference</w:t>
      </w:r>
      <w:r w:rsidR="00927D57">
        <w:rPr>
          <w:rFonts w:eastAsia="等线"/>
          <w:lang w:eastAsia="zh-CN"/>
        </w:rPr>
        <w:t xml:space="preserve"> with 20% probability</w:t>
      </w:r>
      <w:r w:rsidR="00F458FA">
        <w:rPr>
          <w:rFonts w:eastAsia="等线"/>
          <w:lang w:eastAsia="zh-CN"/>
        </w:rPr>
        <w:t>.</w:t>
      </w:r>
      <w:r w:rsidR="00927D57">
        <w:rPr>
          <w:rFonts w:eastAsia="等线"/>
          <w:lang w:eastAsia="zh-CN"/>
        </w:rPr>
        <w:t xml:space="preserve"> </w:t>
      </w:r>
      <w:r w:rsidR="00927D57">
        <w:rPr>
          <w:rFonts w:eastAsia="等线" w:hint="eastAsia"/>
          <w:lang w:eastAsia="zh-CN"/>
        </w:rPr>
        <w:t>I</w:t>
      </w:r>
      <w:r w:rsidR="00927D57" w:rsidRPr="002D46DD">
        <w:rPr>
          <w:rFonts w:eastAsia="等线"/>
        </w:rPr>
        <w:t>nter-site gNB-gNB co-channel inter-subband CLI</w:t>
      </w:r>
      <w:r w:rsidR="00927D57">
        <w:rPr>
          <w:rFonts w:eastAsia="等线"/>
        </w:rPr>
        <w:t xml:space="preserve"> </w:t>
      </w:r>
      <w:r w:rsidR="00927D57">
        <w:rPr>
          <w:rFonts w:eastAsia="等线" w:hint="eastAsia"/>
          <w:lang w:eastAsia="zh-CN"/>
        </w:rPr>
        <w:t>can be ignored</w:t>
      </w:r>
      <w:r w:rsidR="00927D57">
        <w:rPr>
          <w:rFonts w:eastAsia="等线"/>
          <w:lang w:eastAsia="zh-CN"/>
        </w:rPr>
        <w:t xml:space="preserve"> </w:t>
      </w:r>
      <w:r w:rsidR="00927D57">
        <w:rPr>
          <w:rFonts w:eastAsia="等线" w:hint="eastAsia"/>
          <w:lang w:eastAsia="zh-CN"/>
        </w:rPr>
        <w:t xml:space="preserve">in </w:t>
      </w:r>
      <w:r w:rsidR="00927D57">
        <w:rPr>
          <w:rFonts w:eastAsia="等线"/>
          <w:lang w:eastAsia="zh-CN"/>
        </w:rPr>
        <w:t>low</w:t>
      </w:r>
      <w:r w:rsidR="00927D57">
        <w:rPr>
          <w:rFonts w:eastAsia="等线" w:hint="eastAsia"/>
          <w:lang w:eastAsia="zh-CN"/>
        </w:rPr>
        <w:t xml:space="preserve"> </w:t>
      </w:r>
      <w:r w:rsidR="00927D57">
        <w:rPr>
          <w:rFonts w:eastAsia="等线"/>
          <w:lang w:eastAsia="zh-CN"/>
        </w:rPr>
        <w:t>RU.</w:t>
      </w:r>
    </w:p>
    <w:p w14:paraId="43708DE1" w14:textId="460E0678" w:rsidR="00A93320" w:rsidRPr="00E00BB4" w:rsidRDefault="00F04B5F" w:rsidP="00FC56C1">
      <w:pPr>
        <w:pStyle w:val="affffff2"/>
        <w:numPr>
          <w:ilvl w:val="0"/>
          <w:numId w:val="35"/>
        </w:numPr>
        <w:rPr>
          <w:rFonts w:eastAsia="等线"/>
        </w:rPr>
      </w:pPr>
      <w:r>
        <w:rPr>
          <w:rFonts w:eastAsia="等线"/>
          <w:lang w:eastAsia="zh-CN"/>
        </w:rPr>
        <w:t>L</w:t>
      </w:r>
      <w:r w:rsidR="007A26B5" w:rsidRPr="00E00BB4">
        <w:rPr>
          <w:rFonts w:eastAsia="等线"/>
          <w:lang w:eastAsia="zh-CN"/>
        </w:rPr>
        <w:t xml:space="preserve">egacy DL </w:t>
      </w:r>
      <w:r w:rsidR="007A26B5" w:rsidRPr="00E00BB4">
        <w:rPr>
          <w:rFonts w:eastAsia="等线" w:hint="eastAsia"/>
          <w:lang w:eastAsia="zh-CN"/>
        </w:rPr>
        <w:t xml:space="preserve">interference dominates </w:t>
      </w:r>
      <w:r w:rsidR="007A26B5" w:rsidRPr="00E00BB4">
        <w:rPr>
          <w:rFonts w:eastAsia="等线"/>
          <w:lang w:eastAsia="zh-CN"/>
        </w:rPr>
        <w:t xml:space="preserve">DL </w:t>
      </w:r>
      <w:r w:rsidR="007A26B5" w:rsidRPr="00E00BB4">
        <w:rPr>
          <w:rFonts w:eastAsia="等线" w:hint="eastAsia"/>
          <w:lang w:eastAsia="zh-CN"/>
        </w:rPr>
        <w:t>interference</w:t>
      </w:r>
      <w:r w:rsidR="00F9737F">
        <w:rPr>
          <w:rFonts w:eastAsia="等线"/>
          <w:lang w:eastAsia="zh-CN"/>
        </w:rPr>
        <w:t xml:space="preserve"> with 100% probability</w:t>
      </w:r>
      <w:r w:rsidR="007A26B5" w:rsidRPr="00E00BB4">
        <w:rPr>
          <w:rFonts w:eastAsia="等线"/>
          <w:lang w:eastAsia="zh-CN"/>
        </w:rPr>
        <w:t>.</w:t>
      </w:r>
      <w:r w:rsidR="006F24A4" w:rsidRPr="00E00BB4">
        <w:rPr>
          <w:rFonts w:eastAsia="等线"/>
          <w:lang w:eastAsia="zh-CN"/>
        </w:rPr>
        <w:t xml:space="preserve"> </w:t>
      </w:r>
      <w:r w:rsidR="00107D1E" w:rsidRPr="00E00BB4">
        <w:rPr>
          <w:rFonts w:eastAsia="等线"/>
          <w:lang w:eastAsia="zh-CN"/>
        </w:rPr>
        <w:t xml:space="preserve">UE-UE co-channel inter-subband CLI </w:t>
      </w:r>
      <w:r w:rsidR="00107D1E" w:rsidRPr="00E00BB4">
        <w:rPr>
          <w:rFonts w:eastAsia="等线" w:hint="eastAsia"/>
          <w:lang w:eastAsia="zh-CN"/>
        </w:rPr>
        <w:t xml:space="preserve">can be ignored in </w:t>
      </w:r>
      <w:r w:rsidR="0070461B" w:rsidRPr="00E00BB4">
        <w:rPr>
          <w:rFonts w:eastAsia="等线" w:hint="eastAsia"/>
          <w:lang w:eastAsia="zh-CN"/>
        </w:rPr>
        <w:t>low</w:t>
      </w:r>
      <w:r w:rsidR="0070461B" w:rsidRPr="00E00BB4">
        <w:rPr>
          <w:rFonts w:eastAsia="等线"/>
          <w:lang w:eastAsia="zh-CN"/>
        </w:rPr>
        <w:t xml:space="preserve">, </w:t>
      </w:r>
      <w:r w:rsidR="0070461B" w:rsidRPr="00E00BB4">
        <w:rPr>
          <w:rFonts w:eastAsia="等线" w:hint="eastAsia"/>
          <w:lang w:eastAsia="zh-CN"/>
        </w:rPr>
        <w:t xml:space="preserve">medium and high </w:t>
      </w:r>
      <w:r w:rsidR="0070461B" w:rsidRPr="00E00BB4">
        <w:rPr>
          <w:rFonts w:eastAsia="等线"/>
          <w:lang w:eastAsia="zh-CN"/>
        </w:rPr>
        <w:t>RU.</w:t>
      </w:r>
    </w:p>
    <w:p w14:paraId="0579AEA5" w14:textId="77777777" w:rsidR="009B7C09" w:rsidRDefault="009B7C09" w:rsidP="009B7C09">
      <w:pPr>
        <w:pStyle w:val="affff1"/>
        <w:keepNext/>
      </w:pPr>
      <w:r>
        <w:rPr>
          <w:noProof/>
        </w:rPr>
        <w:drawing>
          <wp:inline distT="0" distB="0" distL="0" distR="0" wp14:anchorId="42A9A2B3" wp14:editId="00D37C75">
            <wp:extent cx="2700000" cy="1980000"/>
            <wp:effectExtent l="0" t="0" r="5715" b="1270"/>
            <wp:docPr id="2"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BEBA8EAE-BF5A-486C-A8C5-ECC9F3942E4B}">
                          <a14:imgProps xmlns:a14="http://schemas.microsoft.com/office/drawing/2010/main">
                            <a14:imgLayer r:embed="rId53">
                              <a14:imgEffect>
                                <a14:brightnessContrast bright="20000" contrast="-40000"/>
                              </a14:imgEffect>
                            </a14:imgLayer>
                          </a14:imgProps>
                        </a:ext>
                      </a:extLst>
                    </a:blip>
                    <a:stretch>
                      <a:fillRect/>
                    </a:stretch>
                  </pic:blipFill>
                  <pic:spPr>
                    <a:xfrm>
                      <a:off x="0" y="0"/>
                      <a:ext cx="2700000" cy="1980000"/>
                    </a:xfrm>
                    <a:prstGeom prst="rect">
                      <a:avLst/>
                    </a:prstGeom>
                  </pic:spPr>
                </pic:pic>
              </a:graphicData>
            </a:graphic>
          </wp:inline>
        </w:drawing>
      </w:r>
      <w:r>
        <w:rPr>
          <w:rFonts w:eastAsia="等线"/>
          <w:noProof/>
        </w:rPr>
        <w:drawing>
          <wp:inline distT="0" distB="0" distL="0" distR="0" wp14:anchorId="4C5A41C3" wp14:editId="3D99A497">
            <wp:extent cx="2700000" cy="1980000"/>
            <wp:effectExtent l="0" t="0" r="5715" b="127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BEBA8EAE-BF5A-486C-A8C5-ECC9F3942E4B}">
                          <a14:imgProps xmlns:a14="http://schemas.microsoft.com/office/drawing/2010/main">
                            <a14:imgLayer r:embed="rId55">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700000" cy="1980000"/>
                    </a:xfrm>
                    <a:prstGeom prst="rect">
                      <a:avLst/>
                    </a:prstGeom>
                    <a:noFill/>
                  </pic:spPr>
                </pic:pic>
              </a:graphicData>
            </a:graphic>
          </wp:inline>
        </w:drawing>
      </w:r>
    </w:p>
    <w:p w14:paraId="282D9196" w14:textId="5EAA47A2" w:rsidR="009B7C09" w:rsidRDefault="009B7C09" w:rsidP="009B7C09">
      <w:pPr>
        <w:pStyle w:val="affff1"/>
        <w:rPr>
          <w:rFonts w:eastAsia="等线"/>
        </w:rPr>
      </w:pPr>
      <w:r>
        <w:t>(</w:t>
      </w:r>
      <w:r>
        <w:rPr>
          <w:rFonts w:hint="eastAsia"/>
        </w:rPr>
        <w:t>a</w:t>
      </w:r>
      <w:r>
        <w:t xml:space="preserve">) </w:t>
      </w:r>
      <w:r>
        <w:rPr>
          <w:rFonts w:hint="eastAsia"/>
        </w:rPr>
        <w:t xml:space="preserve">Low </w:t>
      </w:r>
      <w:r>
        <w:t xml:space="preserve">RU </w:t>
      </w:r>
      <w:r>
        <w:rPr>
          <w:rFonts w:hint="eastAsia"/>
        </w:rPr>
        <w:t xml:space="preserve">for </w:t>
      </w:r>
      <w:r w:rsidR="00332416" w:rsidRPr="00C16386">
        <w:t>legacy TDD and SBFD</w:t>
      </w:r>
    </w:p>
    <w:p w14:paraId="7736F052" w14:textId="77777777" w:rsidR="009B7C09" w:rsidRDefault="009B7C09" w:rsidP="009B7C09">
      <w:pPr>
        <w:pStyle w:val="affff1"/>
        <w:keepNext/>
      </w:pPr>
      <w:r>
        <w:rPr>
          <w:noProof/>
        </w:rPr>
        <w:drawing>
          <wp:inline distT="0" distB="0" distL="0" distR="0" wp14:anchorId="4A4C167D" wp14:editId="640786E2">
            <wp:extent cx="2700000" cy="1980000"/>
            <wp:effectExtent l="0" t="0" r="5715" b="1270"/>
            <wp:docPr id="50" name="图片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extLst>
                        <a:ext uri="{BEBA8EAE-BF5A-486C-A8C5-ECC9F3942E4B}">
                          <a14:imgProps xmlns:a14="http://schemas.microsoft.com/office/drawing/2010/main">
                            <a14:imgLayer r:embed="rId57">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700000" cy="1980000"/>
                    </a:xfrm>
                    <a:prstGeom prst="rect">
                      <a:avLst/>
                    </a:prstGeom>
                    <a:noFill/>
                  </pic:spPr>
                </pic:pic>
              </a:graphicData>
            </a:graphic>
          </wp:inline>
        </w:drawing>
      </w:r>
      <w:r>
        <w:rPr>
          <w:noProof/>
        </w:rPr>
        <w:drawing>
          <wp:inline distT="0" distB="0" distL="0" distR="0" wp14:anchorId="0FCE8544" wp14:editId="00DB2A2B">
            <wp:extent cx="2700000" cy="1980000"/>
            <wp:effectExtent l="0" t="0" r="5715" b="1270"/>
            <wp:docPr id="11"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BEBA8EAE-BF5A-486C-A8C5-ECC9F3942E4B}">
                          <a14:imgProps xmlns:a14="http://schemas.microsoft.com/office/drawing/2010/main">
                            <a14:imgLayer r:embed="rId59">
                              <a14:imgEffect>
                                <a14:brightnessContrast bright="20000" contrast="-40000"/>
                              </a14:imgEffect>
                            </a14:imgLayer>
                          </a14:imgProps>
                        </a:ext>
                      </a:extLst>
                    </a:blip>
                    <a:stretch>
                      <a:fillRect/>
                    </a:stretch>
                  </pic:blipFill>
                  <pic:spPr>
                    <a:xfrm>
                      <a:off x="0" y="0"/>
                      <a:ext cx="2700000" cy="1980000"/>
                    </a:xfrm>
                    <a:prstGeom prst="rect">
                      <a:avLst/>
                    </a:prstGeom>
                  </pic:spPr>
                </pic:pic>
              </a:graphicData>
            </a:graphic>
          </wp:inline>
        </w:drawing>
      </w:r>
    </w:p>
    <w:p w14:paraId="11AE68E9" w14:textId="458AF32F" w:rsidR="009B7C09" w:rsidRPr="008C36E2" w:rsidRDefault="009B7C09" w:rsidP="009B7C09">
      <w:pPr>
        <w:pStyle w:val="affff1"/>
      </w:pPr>
      <w:r>
        <w:t>(</w:t>
      </w:r>
      <w:r>
        <w:rPr>
          <w:rFonts w:hint="eastAsia"/>
        </w:rPr>
        <w:t>b</w:t>
      </w:r>
      <w:r>
        <w:t xml:space="preserve">) </w:t>
      </w:r>
      <w:r>
        <w:rPr>
          <w:rFonts w:hint="eastAsia"/>
        </w:rPr>
        <w:t xml:space="preserve">Medium </w:t>
      </w:r>
      <w:r w:rsidRPr="008C36E2">
        <w:t xml:space="preserve">RU for </w:t>
      </w:r>
      <w:r w:rsidR="00332416">
        <w:t>legacy TDD and SBFD</w:t>
      </w:r>
    </w:p>
    <w:p w14:paraId="6AFB7481" w14:textId="77777777" w:rsidR="009B7C09" w:rsidRDefault="009B7C09" w:rsidP="009B7C09">
      <w:pPr>
        <w:pStyle w:val="affff1"/>
        <w:keepNext/>
      </w:pPr>
      <w:r>
        <w:rPr>
          <w:noProof/>
        </w:rPr>
        <w:drawing>
          <wp:inline distT="0" distB="0" distL="0" distR="0" wp14:anchorId="72ED6A64" wp14:editId="19177611">
            <wp:extent cx="2700000" cy="1980000"/>
            <wp:effectExtent l="0" t="0" r="5715" b="1270"/>
            <wp:docPr id="16" name="图片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BEBA8EAE-BF5A-486C-A8C5-ECC9F3942E4B}">
                          <a14:imgProps xmlns:a14="http://schemas.microsoft.com/office/drawing/2010/main">
                            <a14:imgLayer r:embed="rId61">
                              <a14:imgEffect>
                                <a14:brightnessContrast bright="20000" contrast="-40000"/>
                              </a14:imgEffect>
                            </a14:imgLayer>
                          </a14:imgProps>
                        </a:ext>
                      </a:extLst>
                    </a:blip>
                    <a:stretch>
                      <a:fillRect/>
                    </a:stretch>
                  </pic:blipFill>
                  <pic:spPr>
                    <a:xfrm>
                      <a:off x="0" y="0"/>
                      <a:ext cx="2700000" cy="1980000"/>
                    </a:xfrm>
                    <a:prstGeom prst="rect">
                      <a:avLst/>
                    </a:prstGeom>
                  </pic:spPr>
                </pic:pic>
              </a:graphicData>
            </a:graphic>
          </wp:inline>
        </w:drawing>
      </w:r>
      <w:r>
        <w:rPr>
          <w:noProof/>
        </w:rPr>
        <w:drawing>
          <wp:inline distT="0" distB="0" distL="0" distR="0" wp14:anchorId="3419333B" wp14:editId="45CF3C18">
            <wp:extent cx="2700000" cy="1976400"/>
            <wp:effectExtent l="0" t="0" r="5715"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BEBA8EAE-BF5A-486C-A8C5-ECC9F3942E4B}">
                          <a14:imgProps xmlns:a14="http://schemas.microsoft.com/office/drawing/2010/main">
                            <a14:imgLayer r:embed="rId63">
                              <a14:imgEffect>
                                <a14:brightnessContrast bright="20000" contrast="-40000"/>
                              </a14:imgEffect>
                            </a14:imgLayer>
                          </a14:imgProps>
                        </a:ext>
                      </a:extLst>
                    </a:blip>
                    <a:stretch>
                      <a:fillRect/>
                    </a:stretch>
                  </pic:blipFill>
                  <pic:spPr>
                    <a:xfrm>
                      <a:off x="0" y="0"/>
                      <a:ext cx="2700000" cy="1976400"/>
                    </a:xfrm>
                    <a:prstGeom prst="rect">
                      <a:avLst/>
                    </a:prstGeom>
                  </pic:spPr>
                </pic:pic>
              </a:graphicData>
            </a:graphic>
          </wp:inline>
        </w:drawing>
      </w:r>
    </w:p>
    <w:p w14:paraId="4BB16C1A" w14:textId="7EA02A09" w:rsidR="009B7C09" w:rsidRDefault="009B7C09" w:rsidP="009B7C09">
      <w:pPr>
        <w:pStyle w:val="affff1"/>
        <w:keepNext/>
      </w:pPr>
      <w:r>
        <w:rPr>
          <w:rFonts w:hint="eastAsia"/>
        </w:rPr>
        <w:t>(c</w:t>
      </w:r>
      <w:r>
        <w:t xml:space="preserve">) </w:t>
      </w:r>
      <w:r>
        <w:rPr>
          <w:rFonts w:hint="eastAsia"/>
        </w:rPr>
        <w:t xml:space="preserve">High </w:t>
      </w:r>
      <w:r w:rsidRPr="0039556B">
        <w:t xml:space="preserve">RU for </w:t>
      </w:r>
      <w:r w:rsidR="00332416">
        <w:t>legacy TDD and SBFD</w:t>
      </w:r>
    </w:p>
    <w:p w14:paraId="708D095E" w14:textId="12B87269" w:rsidR="009B7C09" w:rsidRDefault="009B7C09" w:rsidP="009B7C09">
      <w:pPr>
        <w:pStyle w:val="affff1"/>
      </w:pPr>
      <w:bookmarkStart w:id="12" w:name="_Ref134712493"/>
      <w:r>
        <w:t xml:space="preserve">Figure </w:t>
      </w:r>
      <w:r w:rsidR="005011DC">
        <w:fldChar w:fldCharType="begin"/>
      </w:r>
      <w:r w:rsidR="005011DC">
        <w:instrText xml:space="preserve"> SEQ Figure \* ARABIC </w:instrText>
      </w:r>
      <w:r w:rsidR="005011DC">
        <w:fldChar w:fldCharType="separate"/>
      </w:r>
      <w:r w:rsidR="005D6820">
        <w:rPr>
          <w:noProof/>
        </w:rPr>
        <w:t>10</w:t>
      </w:r>
      <w:r w:rsidR="005011DC">
        <w:rPr>
          <w:noProof/>
        </w:rPr>
        <w:fldChar w:fldCharType="end"/>
      </w:r>
      <w:bookmarkEnd w:id="12"/>
      <w:r>
        <w:t xml:space="preserve"> UL </w:t>
      </w:r>
      <w:r>
        <w:rPr>
          <w:rFonts w:hint="eastAsia"/>
        </w:rPr>
        <w:t xml:space="preserve">interference analysis for </w:t>
      </w:r>
      <w:r w:rsidR="00316D9F">
        <w:rPr>
          <w:rFonts w:hint="eastAsia"/>
        </w:rPr>
        <w:t>InH scenario</w:t>
      </w:r>
    </w:p>
    <w:p w14:paraId="6DAD58E0" w14:textId="77777777" w:rsidR="009B7C09" w:rsidRDefault="009B7C09" w:rsidP="009B7C09">
      <w:pPr>
        <w:pStyle w:val="affff1"/>
      </w:pPr>
    </w:p>
    <w:p w14:paraId="2E3781C9" w14:textId="77777777" w:rsidR="009B7C09" w:rsidRDefault="009B7C09" w:rsidP="009B7C09">
      <w:pPr>
        <w:pStyle w:val="affff1"/>
        <w:rPr>
          <w:rFonts w:eastAsia="等线"/>
        </w:rPr>
      </w:pPr>
      <w:r>
        <w:rPr>
          <w:noProof/>
        </w:rPr>
        <w:drawing>
          <wp:inline distT="0" distB="0" distL="0" distR="0" wp14:anchorId="3A414082" wp14:editId="74548241">
            <wp:extent cx="2700000" cy="1980000"/>
            <wp:effectExtent l="0" t="0" r="5715" b="1270"/>
            <wp:docPr id="61" name="图片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BEBA8EAE-BF5A-486C-A8C5-ECC9F3942E4B}">
                          <a14:imgProps xmlns:a14="http://schemas.microsoft.com/office/drawing/2010/main">
                            <a14:imgLayer r:embed="rId65">
                              <a14:imgEffect>
                                <a14:brightnessContrast bright="20000" contrast="-40000"/>
                              </a14:imgEffect>
                            </a14:imgLayer>
                          </a14:imgProps>
                        </a:ext>
                      </a:extLst>
                    </a:blip>
                    <a:stretch>
                      <a:fillRect/>
                    </a:stretch>
                  </pic:blipFill>
                  <pic:spPr>
                    <a:xfrm>
                      <a:off x="0" y="0"/>
                      <a:ext cx="2700000" cy="1980000"/>
                    </a:xfrm>
                    <a:prstGeom prst="rect">
                      <a:avLst/>
                    </a:prstGeom>
                  </pic:spPr>
                </pic:pic>
              </a:graphicData>
            </a:graphic>
          </wp:inline>
        </w:drawing>
      </w:r>
      <w:r>
        <w:rPr>
          <w:noProof/>
        </w:rPr>
        <w:drawing>
          <wp:inline distT="0" distB="0" distL="0" distR="0" wp14:anchorId="6915FF4E" wp14:editId="0BF051BE">
            <wp:extent cx="2700000" cy="1980000"/>
            <wp:effectExtent l="0" t="0" r="5715" b="1270"/>
            <wp:docPr id="7"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extLst>
                        <a:ext uri="{BEBA8EAE-BF5A-486C-A8C5-ECC9F3942E4B}">
                          <a14:imgProps xmlns:a14="http://schemas.microsoft.com/office/drawing/2010/main">
                            <a14:imgLayer r:embed="rId67">
                              <a14:imgEffect>
                                <a14:brightnessContrast bright="20000" contrast="-40000"/>
                              </a14:imgEffect>
                            </a14:imgLayer>
                          </a14:imgProps>
                        </a:ext>
                      </a:extLst>
                    </a:blip>
                    <a:stretch>
                      <a:fillRect/>
                    </a:stretch>
                  </pic:blipFill>
                  <pic:spPr>
                    <a:xfrm>
                      <a:off x="0" y="0"/>
                      <a:ext cx="2700000" cy="1980000"/>
                    </a:xfrm>
                    <a:prstGeom prst="rect">
                      <a:avLst/>
                    </a:prstGeom>
                  </pic:spPr>
                </pic:pic>
              </a:graphicData>
            </a:graphic>
          </wp:inline>
        </w:drawing>
      </w:r>
    </w:p>
    <w:p w14:paraId="227AD1F7" w14:textId="7751859A" w:rsidR="009B7C09" w:rsidRDefault="009B7C09" w:rsidP="009B7C09">
      <w:pPr>
        <w:pStyle w:val="affff1"/>
        <w:rPr>
          <w:rFonts w:eastAsia="等线"/>
        </w:rPr>
      </w:pPr>
      <w:r>
        <w:rPr>
          <w:rFonts w:eastAsia="等线" w:hint="eastAsia"/>
        </w:rPr>
        <w:t>(a</w:t>
      </w:r>
      <w:r>
        <w:rPr>
          <w:rFonts w:eastAsia="等线"/>
        </w:rPr>
        <w:t xml:space="preserve">) </w:t>
      </w:r>
      <w:r>
        <w:rPr>
          <w:rFonts w:hint="eastAsia"/>
        </w:rPr>
        <w:t xml:space="preserve">Low </w:t>
      </w:r>
      <w:r>
        <w:t xml:space="preserve">RU </w:t>
      </w:r>
      <w:r>
        <w:rPr>
          <w:rFonts w:hint="eastAsia"/>
        </w:rPr>
        <w:t xml:space="preserve">for </w:t>
      </w:r>
      <w:r w:rsidR="00332416">
        <w:rPr>
          <w:rFonts w:hint="eastAsia"/>
        </w:rPr>
        <w:t>legacy TDD and SBFD</w:t>
      </w:r>
    </w:p>
    <w:p w14:paraId="5CD5B151" w14:textId="77777777" w:rsidR="009B7C09" w:rsidRDefault="009B7C09" w:rsidP="009B7C09">
      <w:pPr>
        <w:pStyle w:val="affff1"/>
        <w:rPr>
          <w:rFonts w:eastAsia="等线"/>
        </w:rPr>
      </w:pPr>
      <w:r>
        <w:rPr>
          <w:noProof/>
        </w:rPr>
        <w:drawing>
          <wp:inline distT="0" distB="0" distL="0" distR="0" wp14:anchorId="1D7CA9E9" wp14:editId="528F18D9">
            <wp:extent cx="2700000" cy="1980000"/>
            <wp:effectExtent l="0" t="0" r="5715" b="1270"/>
            <wp:docPr id="12"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BEBA8EAE-BF5A-486C-A8C5-ECC9F3942E4B}">
                          <a14:imgProps xmlns:a14="http://schemas.microsoft.com/office/drawing/2010/main">
                            <a14:imgLayer r:embed="rId69">
                              <a14:imgEffect>
                                <a14:brightnessContrast bright="20000" contrast="-40000"/>
                              </a14:imgEffect>
                            </a14:imgLayer>
                          </a14:imgProps>
                        </a:ext>
                      </a:extLst>
                    </a:blip>
                    <a:stretch>
                      <a:fillRect/>
                    </a:stretch>
                  </pic:blipFill>
                  <pic:spPr>
                    <a:xfrm>
                      <a:off x="0" y="0"/>
                      <a:ext cx="2700000" cy="1980000"/>
                    </a:xfrm>
                    <a:prstGeom prst="rect">
                      <a:avLst/>
                    </a:prstGeom>
                  </pic:spPr>
                </pic:pic>
              </a:graphicData>
            </a:graphic>
          </wp:inline>
        </w:drawing>
      </w:r>
      <w:r>
        <w:rPr>
          <w:noProof/>
        </w:rPr>
        <w:drawing>
          <wp:inline distT="0" distB="0" distL="0" distR="0" wp14:anchorId="56B9286E" wp14:editId="1850D782">
            <wp:extent cx="2700000" cy="1980000"/>
            <wp:effectExtent l="0" t="0" r="5715" b="1270"/>
            <wp:docPr id="62" name="图片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BEBA8EAE-BF5A-486C-A8C5-ECC9F3942E4B}">
                          <a14:imgProps xmlns:a14="http://schemas.microsoft.com/office/drawing/2010/main">
                            <a14:imgLayer r:embed="rId71">
                              <a14:imgEffect>
                                <a14:brightnessContrast bright="20000" contrast="-40000"/>
                              </a14:imgEffect>
                            </a14:imgLayer>
                          </a14:imgProps>
                        </a:ext>
                      </a:extLst>
                    </a:blip>
                    <a:stretch>
                      <a:fillRect/>
                    </a:stretch>
                  </pic:blipFill>
                  <pic:spPr>
                    <a:xfrm>
                      <a:off x="0" y="0"/>
                      <a:ext cx="2700000" cy="1980000"/>
                    </a:xfrm>
                    <a:prstGeom prst="rect">
                      <a:avLst/>
                    </a:prstGeom>
                  </pic:spPr>
                </pic:pic>
              </a:graphicData>
            </a:graphic>
          </wp:inline>
        </w:drawing>
      </w:r>
    </w:p>
    <w:p w14:paraId="0D00604C" w14:textId="0D7F5D82" w:rsidR="009B7C09" w:rsidRPr="008C36E2" w:rsidRDefault="009B7C09" w:rsidP="009B7C09">
      <w:pPr>
        <w:pStyle w:val="affff1"/>
      </w:pPr>
      <w:r>
        <w:t>(</w:t>
      </w:r>
      <w:r>
        <w:rPr>
          <w:rFonts w:hint="eastAsia"/>
        </w:rPr>
        <w:t>b</w:t>
      </w:r>
      <w:r>
        <w:t xml:space="preserve">) </w:t>
      </w:r>
      <w:r>
        <w:rPr>
          <w:rFonts w:hint="eastAsia"/>
        </w:rPr>
        <w:t xml:space="preserve">Medium </w:t>
      </w:r>
      <w:r w:rsidRPr="008C36E2">
        <w:t xml:space="preserve">RU for </w:t>
      </w:r>
      <w:r w:rsidR="00332416">
        <w:t>legacy TDD and SBFD</w:t>
      </w:r>
    </w:p>
    <w:p w14:paraId="627AFE5A" w14:textId="77777777" w:rsidR="009B7C09" w:rsidRDefault="009B7C09" w:rsidP="009B7C09">
      <w:pPr>
        <w:pStyle w:val="affff1"/>
        <w:keepNext/>
      </w:pPr>
      <w:r>
        <w:rPr>
          <w:noProof/>
        </w:rPr>
        <w:drawing>
          <wp:inline distT="0" distB="0" distL="0" distR="0" wp14:anchorId="70685E01" wp14:editId="6EEB4D03">
            <wp:extent cx="2700000" cy="1980000"/>
            <wp:effectExtent l="0" t="0" r="5715" b="1270"/>
            <wp:docPr id="15" name="图片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BEBA8EAE-BF5A-486C-A8C5-ECC9F3942E4B}">
                          <a14:imgProps xmlns:a14="http://schemas.microsoft.com/office/drawing/2010/main">
                            <a14:imgLayer r:embed="rId73">
                              <a14:imgEffect>
                                <a14:brightnessContrast bright="20000" contrast="-40000"/>
                              </a14:imgEffect>
                            </a14:imgLayer>
                          </a14:imgProps>
                        </a:ext>
                      </a:extLst>
                    </a:blip>
                    <a:stretch>
                      <a:fillRect/>
                    </a:stretch>
                  </pic:blipFill>
                  <pic:spPr>
                    <a:xfrm>
                      <a:off x="0" y="0"/>
                      <a:ext cx="2700000" cy="1980000"/>
                    </a:xfrm>
                    <a:prstGeom prst="rect">
                      <a:avLst/>
                    </a:prstGeom>
                  </pic:spPr>
                </pic:pic>
              </a:graphicData>
            </a:graphic>
          </wp:inline>
        </w:drawing>
      </w:r>
      <w:r>
        <w:rPr>
          <w:noProof/>
        </w:rPr>
        <w:drawing>
          <wp:inline distT="0" distB="0" distL="0" distR="0" wp14:anchorId="53F667A5" wp14:editId="2EF31303">
            <wp:extent cx="2700000" cy="1980000"/>
            <wp:effectExtent l="0" t="0" r="5715" b="1270"/>
            <wp:docPr id="17" name="图片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BEBA8EAE-BF5A-486C-A8C5-ECC9F3942E4B}">
                          <a14:imgProps xmlns:a14="http://schemas.microsoft.com/office/drawing/2010/main">
                            <a14:imgLayer r:embed="rId75">
                              <a14:imgEffect>
                                <a14:brightnessContrast bright="20000" contrast="-40000"/>
                              </a14:imgEffect>
                            </a14:imgLayer>
                          </a14:imgProps>
                        </a:ext>
                      </a:extLst>
                    </a:blip>
                    <a:stretch>
                      <a:fillRect/>
                    </a:stretch>
                  </pic:blipFill>
                  <pic:spPr>
                    <a:xfrm>
                      <a:off x="0" y="0"/>
                      <a:ext cx="2700000" cy="1980000"/>
                    </a:xfrm>
                    <a:prstGeom prst="rect">
                      <a:avLst/>
                    </a:prstGeom>
                  </pic:spPr>
                </pic:pic>
              </a:graphicData>
            </a:graphic>
          </wp:inline>
        </w:drawing>
      </w:r>
    </w:p>
    <w:p w14:paraId="237CAC1F" w14:textId="6A3301BE" w:rsidR="009B7C09" w:rsidRPr="00AB0ACA" w:rsidRDefault="009B7C09" w:rsidP="009B7C09">
      <w:pPr>
        <w:pStyle w:val="affff1"/>
        <w:keepNext/>
      </w:pPr>
      <w:r>
        <w:rPr>
          <w:rFonts w:hint="eastAsia"/>
        </w:rPr>
        <w:t>(c</w:t>
      </w:r>
      <w:r>
        <w:t xml:space="preserve">) </w:t>
      </w:r>
      <w:r>
        <w:rPr>
          <w:rFonts w:hint="eastAsia"/>
        </w:rPr>
        <w:t xml:space="preserve">High </w:t>
      </w:r>
      <w:r w:rsidRPr="0039556B">
        <w:t xml:space="preserve">RU for </w:t>
      </w:r>
      <w:r w:rsidR="00332416">
        <w:t>legacy TDD and SBFD</w:t>
      </w:r>
    </w:p>
    <w:p w14:paraId="00E3EA8C" w14:textId="122322B4" w:rsidR="009B7C09" w:rsidRPr="00AB0ACA" w:rsidRDefault="009B7C09" w:rsidP="009B7C09">
      <w:pPr>
        <w:pStyle w:val="affff1"/>
        <w:rPr>
          <w:rFonts w:eastAsia="等线"/>
        </w:rPr>
      </w:pPr>
      <w:bookmarkStart w:id="13" w:name="_Ref135039856"/>
      <w:r>
        <w:t xml:space="preserve">Figure </w:t>
      </w:r>
      <w:r w:rsidR="005011DC">
        <w:fldChar w:fldCharType="begin"/>
      </w:r>
      <w:r w:rsidR="005011DC">
        <w:instrText xml:space="preserve"> SEQ Figure \* ARABIC </w:instrText>
      </w:r>
      <w:r w:rsidR="005011DC">
        <w:fldChar w:fldCharType="separate"/>
      </w:r>
      <w:r w:rsidR="005D6820">
        <w:rPr>
          <w:noProof/>
        </w:rPr>
        <w:t>11</w:t>
      </w:r>
      <w:r w:rsidR="005011DC">
        <w:rPr>
          <w:noProof/>
        </w:rPr>
        <w:fldChar w:fldCharType="end"/>
      </w:r>
      <w:bookmarkEnd w:id="13"/>
      <w:r>
        <w:t xml:space="preserve"> DL </w:t>
      </w:r>
      <w:r>
        <w:rPr>
          <w:rFonts w:hint="eastAsia"/>
        </w:rPr>
        <w:t xml:space="preserve">interference analysis for </w:t>
      </w:r>
      <w:r w:rsidR="00316D9F">
        <w:rPr>
          <w:rFonts w:hint="eastAsia"/>
        </w:rPr>
        <w:t>InH scenario</w:t>
      </w:r>
    </w:p>
    <w:p w14:paraId="21CEC84F" w14:textId="68F71626" w:rsidR="009B7C09" w:rsidRDefault="0037428A" w:rsidP="0037428A">
      <w:pPr>
        <w:pStyle w:val="observation"/>
      </w:pPr>
      <w:bookmarkStart w:id="14" w:name="_Hlk135043695"/>
      <w:r>
        <w:rPr>
          <w:rFonts w:hint="eastAsia"/>
        </w:rPr>
        <w:t xml:space="preserve">In </w:t>
      </w:r>
      <w:r w:rsidR="00316D9F">
        <w:rPr>
          <w:rFonts w:hint="eastAsia"/>
        </w:rPr>
        <w:t>InH scenario</w:t>
      </w:r>
      <w:r>
        <w:t xml:space="preserve">, </w:t>
      </w:r>
      <w:r>
        <w:rPr>
          <w:rFonts w:hint="eastAsia"/>
        </w:rPr>
        <w:t>the following observations</w:t>
      </w:r>
      <w:r>
        <w:t xml:space="preserve"> </w:t>
      </w:r>
      <w:r>
        <w:rPr>
          <w:rFonts w:hint="eastAsia"/>
        </w:rPr>
        <w:t xml:space="preserve">can be observed for </w:t>
      </w:r>
      <w:r>
        <w:t xml:space="preserve">UL </w:t>
      </w:r>
      <w:r>
        <w:rPr>
          <w:rFonts w:hint="eastAsia"/>
        </w:rPr>
        <w:t xml:space="preserve">and </w:t>
      </w:r>
      <w:r>
        <w:t>DL</w:t>
      </w:r>
      <w:r w:rsidR="000C1998">
        <w:t xml:space="preserve"> </w:t>
      </w:r>
      <w:r w:rsidR="000C1998">
        <w:rPr>
          <w:rFonts w:hint="eastAsia"/>
        </w:rPr>
        <w:t>interference</w:t>
      </w:r>
    </w:p>
    <w:p w14:paraId="67B75980" w14:textId="2D79A972" w:rsidR="0037428A" w:rsidRDefault="00EE1B8D" w:rsidP="00FC56C1">
      <w:pPr>
        <w:pStyle w:val="affffff2"/>
        <w:numPr>
          <w:ilvl w:val="0"/>
          <w:numId w:val="35"/>
        </w:numPr>
        <w:rPr>
          <w:rFonts w:eastAsia="等线"/>
          <w:b/>
          <w:bCs/>
          <w:i/>
          <w:iCs/>
        </w:rPr>
      </w:pPr>
      <w:r>
        <w:rPr>
          <w:rFonts w:eastAsia="等线"/>
          <w:b/>
          <w:bCs/>
          <w:i/>
          <w:iCs/>
          <w:lang w:eastAsia="zh-CN"/>
        </w:rPr>
        <w:t>L</w:t>
      </w:r>
      <w:r w:rsidR="0037428A" w:rsidRPr="000217CF">
        <w:rPr>
          <w:rFonts w:eastAsia="等线"/>
          <w:b/>
          <w:bCs/>
          <w:i/>
          <w:iCs/>
          <w:lang w:eastAsia="zh-CN"/>
        </w:rPr>
        <w:t xml:space="preserve">egacy UL </w:t>
      </w:r>
      <w:r w:rsidR="0037428A" w:rsidRPr="000217CF">
        <w:rPr>
          <w:rFonts w:eastAsia="等线" w:hint="eastAsia"/>
          <w:b/>
          <w:bCs/>
          <w:i/>
          <w:iCs/>
          <w:lang w:eastAsia="zh-CN"/>
        </w:rPr>
        <w:t xml:space="preserve">interference dominates </w:t>
      </w:r>
      <w:r w:rsidR="0037428A" w:rsidRPr="000217CF">
        <w:rPr>
          <w:rFonts w:eastAsia="等线"/>
          <w:b/>
          <w:bCs/>
          <w:i/>
          <w:iCs/>
          <w:lang w:eastAsia="zh-CN"/>
        </w:rPr>
        <w:t xml:space="preserve">UL </w:t>
      </w:r>
      <w:r w:rsidR="0037428A" w:rsidRPr="000217CF">
        <w:rPr>
          <w:rFonts w:eastAsia="等线" w:hint="eastAsia"/>
          <w:b/>
          <w:bCs/>
          <w:i/>
          <w:iCs/>
          <w:lang w:eastAsia="zh-CN"/>
        </w:rPr>
        <w:t>interference</w:t>
      </w:r>
      <w:r w:rsidR="0092078A">
        <w:rPr>
          <w:rFonts w:eastAsia="等线"/>
          <w:b/>
          <w:bCs/>
          <w:i/>
          <w:iCs/>
          <w:lang w:eastAsia="zh-CN"/>
        </w:rPr>
        <w:t xml:space="preserve"> </w:t>
      </w:r>
      <w:r w:rsidR="0092078A" w:rsidRPr="00DE7BF0">
        <w:rPr>
          <w:rFonts w:eastAsia="等线"/>
          <w:b/>
          <w:bCs/>
          <w:i/>
          <w:iCs/>
          <w:lang w:eastAsia="zh-CN"/>
        </w:rPr>
        <w:t>in medium and high RU with nearly 100% probability</w:t>
      </w:r>
      <w:r w:rsidR="0037428A" w:rsidRPr="000217CF">
        <w:rPr>
          <w:rFonts w:eastAsia="等线"/>
          <w:b/>
          <w:bCs/>
          <w:i/>
          <w:iCs/>
          <w:lang w:eastAsia="zh-CN"/>
        </w:rPr>
        <w:t xml:space="preserve">. </w:t>
      </w:r>
      <w:r w:rsidR="0037428A" w:rsidRPr="000217CF">
        <w:rPr>
          <w:rFonts w:eastAsia="等线" w:hint="eastAsia"/>
          <w:b/>
          <w:bCs/>
          <w:i/>
          <w:iCs/>
          <w:lang w:eastAsia="zh-CN"/>
        </w:rPr>
        <w:t>I</w:t>
      </w:r>
      <w:r w:rsidR="0037428A" w:rsidRPr="000217CF">
        <w:rPr>
          <w:rFonts w:eastAsia="等线"/>
          <w:b/>
          <w:bCs/>
          <w:i/>
          <w:iCs/>
        </w:rPr>
        <w:t xml:space="preserve">nter-site gNB-gNB co-channel inter-subband CLI </w:t>
      </w:r>
      <w:r w:rsidR="0037428A" w:rsidRPr="000217CF">
        <w:rPr>
          <w:rFonts w:eastAsia="等线" w:hint="eastAsia"/>
          <w:b/>
          <w:bCs/>
          <w:i/>
          <w:iCs/>
          <w:lang w:eastAsia="zh-CN"/>
        </w:rPr>
        <w:t>and s</w:t>
      </w:r>
      <w:r w:rsidR="0037428A" w:rsidRPr="000217CF">
        <w:rPr>
          <w:rFonts w:eastAsia="等线"/>
          <w:b/>
          <w:bCs/>
          <w:i/>
          <w:iCs/>
        </w:rPr>
        <w:t>elf-interferenc</w:t>
      </w:r>
      <w:r w:rsidR="0037428A" w:rsidRPr="000217CF">
        <w:rPr>
          <w:rFonts w:eastAsia="等线" w:hint="eastAsia"/>
          <w:b/>
          <w:bCs/>
          <w:i/>
          <w:iCs/>
          <w:lang w:eastAsia="zh-CN"/>
        </w:rPr>
        <w:t>e</w:t>
      </w:r>
      <w:r w:rsidR="0037428A" w:rsidRPr="000217CF">
        <w:rPr>
          <w:rFonts w:eastAsia="等线"/>
          <w:b/>
          <w:bCs/>
          <w:i/>
          <w:iCs/>
          <w:lang w:eastAsia="zh-CN"/>
        </w:rPr>
        <w:t xml:space="preserve"> </w:t>
      </w:r>
      <w:r w:rsidR="0037428A" w:rsidRPr="000217CF">
        <w:rPr>
          <w:rFonts w:eastAsia="等线" w:hint="eastAsia"/>
          <w:b/>
          <w:bCs/>
          <w:i/>
          <w:iCs/>
          <w:lang w:eastAsia="zh-CN"/>
        </w:rPr>
        <w:t>can be ignored</w:t>
      </w:r>
      <w:r w:rsidR="0037428A" w:rsidRPr="000217CF">
        <w:rPr>
          <w:rFonts w:eastAsia="等线"/>
          <w:b/>
          <w:bCs/>
          <w:i/>
          <w:iCs/>
          <w:lang w:eastAsia="zh-CN"/>
        </w:rPr>
        <w:t xml:space="preserve"> </w:t>
      </w:r>
      <w:r w:rsidR="0037428A" w:rsidRPr="000217CF">
        <w:rPr>
          <w:rFonts w:eastAsia="等线" w:hint="eastAsia"/>
          <w:b/>
          <w:bCs/>
          <w:i/>
          <w:iCs/>
          <w:lang w:eastAsia="zh-CN"/>
        </w:rPr>
        <w:t xml:space="preserve">in medium and high </w:t>
      </w:r>
      <w:r w:rsidR="0037428A" w:rsidRPr="000217CF">
        <w:rPr>
          <w:rFonts w:eastAsia="等线"/>
          <w:b/>
          <w:bCs/>
          <w:i/>
          <w:iCs/>
          <w:lang w:eastAsia="zh-CN"/>
        </w:rPr>
        <w:t>RU.</w:t>
      </w:r>
    </w:p>
    <w:p w14:paraId="2339020B" w14:textId="24762EC0" w:rsidR="00C5232A" w:rsidRPr="00C5232A" w:rsidRDefault="00EE1B8D" w:rsidP="00C5232A">
      <w:pPr>
        <w:pStyle w:val="affffff2"/>
        <w:numPr>
          <w:ilvl w:val="0"/>
          <w:numId w:val="35"/>
        </w:numPr>
        <w:rPr>
          <w:rFonts w:eastAsia="等线"/>
          <w:b/>
          <w:bCs/>
          <w:i/>
          <w:iCs/>
        </w:rPr>
      </w:pPr>
      <w:r>
        <w:rPr>
          <w:rFonts w:eastAsia="等线"/>
          <w:b/>
          <w:bCs/>
          <w:i/>
          <w:iCs/>
        </w:rPr>
        <w:t>L</w:t>
      </w:r>
      <w:r w:rsidR="00C5232A" w:rsidRPr="00C5232A">
        <w:rPr>
          <w:rFonts w:eastAsia="等线"/>
          <w:b/>
          <w:bCs/>
          <w:i/>
          <w:iCs/>
        </w:rPr>
        <w:t>egacy UL interference dominates UL interference with 80% probability in low RU</w:t>
      </w:r>
      <w:r w:rsidR="00CF4D50" w:rsidRPr="00CF4D50">
        <w:rPr>
          <w:rFonts w:eastAsia="等线"/>
          <w:b/>
          <w:bCs/>
          <w:i/>
          <w:iCs/>
        </w:rPr>
        <w:t>, self-interference dominates UL interference with 20% probability. Inter-site gNB-gNB co-channel inter-subband CLI can be ignored in low RU</w:t>
      </w:r>
      <w:r w:rsidR="00C5232A" w:rsidRPr="00C5232A">
        <w:rPr>
          <w:rFonts w:eastAsia="等线"/>
          <w:b/>
          <w:bCs/>
          <w:i/>
          <w:iCs/>
        </w:rPr>
        <w:t>.</w:t>
      </w:r>
    </w:p>
    <w:p w14:paraId="7FF17F5A" w14:textId="0E6684CD" w:rsidR="0037428A" w:rsidRPr="000217CF" w:rsidRDefault="00EE1B8D" w:rsidP="00FC56C1">
      <w:pPr>
        <w:pStyle w:val="affffff2"/>
        <w:numPr>
          <w:ilvl w:val="0"/>
          <w:numId w:val="35"/>
        </w:numPr>
        <w:rPr>
          <w:rFonts w:eastAsia="等线"/>
          <w:b/>
          <w:bCs/>
          <w:i/>
          <w:iCs/>
        </w:rPr>
      </w:pPr>
      <w:r>
        <w:rPr>
          <w:rFonts w:eastAsia="等线"/>
          <w:b/>
          <w:bCs/>
          <w:i/>
          <w:iCs/>
          <w:lang w:eastAsia="zh-CN"/>
        </w:rPr>
        <w:t>L</w:t>
      </w:r>
      <w:r w:rsidR="0037428A" w:rsidRPr="000217CF">
        <w:rPr>
          <w:rFonts w:eastAsia="等线"/>
          <w:b/>
          <w:bCs/>
          <w:i/>
          <w:iCs/>
          <w:lang w:eastAsia="zh-CN"/>
        </w:rPr>
        <w:t xml:space="preserve">egacy DL </w:t>
      </w:r>
      <w:r w:rsidR="0037428A" w:rsidRPr="000217CF">
        <w:rPr>
          <w:rFonts w:eastAsia="等线" w:hint="eastAsia"/>
          <w:b/>
          <w:bCs/>
          <w:i/>
          <w:iCs/>
          <w:lang w:eastAsia="zh-CN"/>
        </w:rPr>
        <w:t xml:space="preserve">interference dominates </w:t>
      </w:r>
      <w:r w:rsidR="0037428A" w:rsidRPr="000217CF">
        <w:rPr>
          <w:rFonts w:eastAsia="等线"/>
          <w:b/>
          <w:bCs/>
          <w:i/>
          <w:iCs/>
          <w:lang w:eastAsia="zh-CN"/>
        </w:rPr>
        <w:t xml:space="preserve">DL </w:t>
      </w:r>
      <w:r w:rsidR="0037428A" w:rsidRPr="000217CF">
        <w:rPr>
          <w:rFonts w:eastAsia="等线" w:hint="eastAsia"/>
          <w:b/>
          <w:bCs/>
          <w:i/>
          <w:iCs/>
          <w:lang w:eastAsia="zh-CN"/>
        </w:rPr>
        <w:t>interference</w:t>
      </w:r>
      <w:r w:rsidR="00AA33A8">
        <w:rPr>
          <w:rFonts w:eastAsia="等线"/>
          <w:b/>
          <w:bCs/>
          <w:i/>
          <w:iCs/>
          <w:lang w:eastAsia="zh-CN"/>
        </w:rPr>
        <w:t xml:space="preserve"> </w:t>
      </w:r>
      <w:r w:rsidR="00AA33A8" w:rsidRPr="00AA33A8">
        <w:rPr>
          <w:rFonts w:eastAsia="等线"/>
          <w:b/>
          <w:bCs/>
          <w:i/>
          <w:iCs/>
          <w:lang w:eastAsia="zh-CN"/>
        </w:rPr>
        <w:t>with 100% probability</w:t>
      </w:r>
      <w:r w:rsidR="0037428A" w:rsidRPr="000217CF">
        <w:rPr>
          <w:rFonts w:eastAsia="等线"/>
          <w:b/>
          <w:bCs/>
          <w:i/>
          <w:iCs/>
          <w:lang w:eastAsia="zh-CN"/>
        </w:rPr>
        <w:t xml:space="preserve">. UE-UE co-channel inter-subband CLI </w:t>
      </w:r>
      <w:r w:rsidR="0037428A" w:rsidRPr="000217CF">
        <w:rPr>
          <w:rFonts w:eastAsia="等线" w:hint="eastAsia"/>
          <w:b/>
          <w:bCs/>
          <w:i/>
          <w:iCs/>
          <w:lang w:eastAsia="zh-CN"/>
        </w:rPr>
        <w:t>can be ignored in low</w:t>
      </w:r>
      <w:r w:rsidR="0037428A" w:rsidRPr="000217CF">
        <w:rPr>
          <w:rFonts w:eastAsia="等线"/>
          <w:b/>
          <w:bCs/>
          <w:i/>
          <w:iCs/>
          <w:lang w:eastAsia="zh-CN"/>
        </w:rPr>
        <w:t xml:space="preserve">, </w:t>
      </w:r>
      <w:r w:rsidR="0037428A" w:rsidRPr="000217CF">
        <w:rPr>
          <w:rFonts w:eastAsia="等线" w:hint="eastAsia"/>
          <w:b/>
          <w:bCs/>
          <w:i/>
          <w:iCs/>
          <w:lang w:eastAsia="zh-CN"/>
        </w:rPr>
        <w:t xml:space="preserve">medium and high </w:t>
      </w:r>
      <w:r w:rsidR="0037428A" w:rsidRPr="000217CF">
        <w:rPr>
          <w:rFonts w:eastAsia="等线"/>
          <w:b/>
          <w:bCs/>
          <w:i/>
          <w:iCs/>
          <w:lang w:eastAsia="zh-CN"/>
        </w:rPr>
        <w:t>RU.</w:t>
      </w:r>
    </w:p>
    <w:bookmarkEnd w:id="14"/>
    <w:p w14:paraId="11E38EA3" w14:textId="317CB86F" w:rsidR="00E12C21" w:rsidRDefault="00601522" w:rsidP="00601522">
      <w:pPr>
        <w:pStyle w:val="41"/>
        <w:ind w:left="160" w:hanging="160"/>
        <w:rPr>
          <w:rFonts w:eastAsia="等线"/>
          <w:lang w:val="en-GB"/>
        </w:rPr>
      </w:pPr>
      <w:r>
        <w:rPr>
          <w:rFonts w:eastAsia="等线" w:hint="eastAsia"/>
          <w:lang w:val="en-GB"/>
        </w:rPr>
        <w:t>Total received power in gNB</w:t>
      </w:r>
    </w:p>
    <w:p w14:paraId="18BC3F56" w14:textId="0E017023" w:rsidR="00963855" w:rsidRDefault="00963855" w:rsidP="00963855">
      <w:pPr>
        <w:rPr>
          <w:rFonts w:eastAsia="等线"/>
        </w:rPr>
      </w:pPr>
      <w:r w:rsidRPr="00963855">
        <w:rPr>
          <w:rFonts w:eastAsia="等线"/>
        </w:rPr>
        <w:t>The linear value of total received power is the linear sum of all received power, including wanted signal, co-channel</w:t>
      </w:r>
      <w:r>
        <w:rPr>
          <w:rFonts w:eastAsia="等线"/>
        </w:rPr>
        <w:t xml:space="preserve">, </w:t>
      </w:r>
      <w:r w:rsidRPr="00963855">
        <w:rPr>
          <w:rFonts w:eastAsia="等线"/>
        </w:rPr>
        <w:t>self-interference, co-channel inter-site gNB-gNB interference</w:t>
      </w:r>
      <w:r w:rsidR="00235782">
        <w:rPr>
          <w:rFonts w:eastAsia="等线"/>
        </w:rPr>
        <w:t xml:space="preserve"> </w:t>
      </w:r>
      <w:r w:rsidR="00235782">
        <w:rPr>
          <w:rFonts w:eastAsia="等线" w:hint="eastAsia"/>
        </w:rPr>
        <w:t xml:space="preserve">in </w:t>
      </w:r>
      <w:r w:rsidR="00316D9F">
        <w:rPr>
          <w:rFonts w:eastAsia="等线" w:hint="eastAsia"/>
        </w:rPr>
        <w:t>InH scenario</w:t>
      </w:r>
      <w:r w:rsidRPr="00963855">
        <w:rPr>
          <w:rFonts w:eastAsia="等线"/>
        </w:rPr>
        <w:t>.</w:t>
      </w:r>
    </w:p>
    <w:p w14:paraId="58A41E93" w14:textId="458DEACE" w:rsidR="00462F0B" w:rsidRDefault="00462F0B" w:rsidP="00963855">
      <w:pPr>
        <w:rPr>
          <w:rFonts w:eastAsia="等线"/>
        </w:rPr>
      </w:pPr>
      <w:r>
        <w:rPr>
          <w:rFonts w:eastAsia="等线" w:hint="eastAsia"/>
        </w:rPr>
        <w:t>It can be observed that</w:t>
      </w:r>
      <w:r>
        <w:rPr>
          <w:rFonts w:eastAsia="等线"/>
        </w:rPr>
        <w:t>:</w:t>
      </w:r>
    </w:p>
    <w:p w14:paraId="7075B62D" w14:textId="6837A303" w:rsidR="00462F0B" w:rsidRPr="00F800B9" w:rsidRDefault="00F800B9" w:rsidP="00FC56C1">
      <w:pPr>
        <w:pStyle w:val="affffff2"/>
        <w:numPr>
          <w:ilvl w:val="0"/>
          <w:numId w:val="36"/>
        </w:numPr>
        <w:rPr>
          <w:rFonts w:eastAsia="等线"/>
        </w:rPr>
      </w:pPr>
      <w:r>
        <w:rPr>
          <w:rFonts w:eastAsia="等线" w:hint="eastAsia"/>
          <w:lang w:eastAsia="zh-CN"/>
        </w:rPr>
        <w:t xml:space="preserve">In </w:t>
      </w:r>
      <w:r w:rsidR="00316D9F">
        <w:rPr>
          <w:rFonts w:eastAsia="等线" w:hint="eastAsia"/>
          <w:lang w:eastAsia="zh-CN"/>
        </w:rPr>
        <w:t>InH scenario</w:t>
      </w:r>
      <w:r>
        <w:rPr>
          <w:rFonts w:eastAsia="等线"/>
          <w:lang w:eastAsia="zh-CN"/>
        </w:rPr>
        <w:t xml:space="preserve">, </w:t>
      </w:r>
      <w:r>
        <w:rPr>
          <w:rFonts w:eastAsia="等线" w:hint="eastAsia"/>
          <w:lang w:eastAsia="zh-CN"/>
        </w:rPr>
        <w:t xml:space="preserve">the </w:t>
      </w:r>
      <w:r w:rsidRPr="00963855">
        <w:rPr>
          <w:rFonts w:eastAsia="等线"/>
        </w:rPr>
        <w:t>total received power</w:t>
      </w:r>
      <w:r>
        <w:rPr>
          <w:rFonts w:eastAsia="等线"/>
        </w:rPr>
        <w:t xml:space="preserve"> </w:t>
      </w:r>
      <w:r>
        <w:rPr>
          <w:rFonts w:eastAsia="等线" w:hint="eastAsia"/>
          <w:lang w:eastAsia="zh-CN"/>
        </w:rPr>
        <w:t>in gNB</w:t>
      </w:r>
      <w:r>
        <w:rPr>
          <w:rFonts w:eastAsia="等线"/>
        </w:rPr>
        <w:t xml:space="preserve"> </w:t>
      </w:r>
      <w:r>
        <w:rPr>
          <w:rFonts w:eastAsia="等线" w:hint="eastAsia"/>
          <w:lang w:eastAsia="zh-CN"/>
        </w:rPr>
        <w:t xml:space="preserve">is always smaller than </w:t>
      </w:r>
      <w:r>
        <w:rPr>
          <w:rFonts w:eastAsia="等线"/>
        </w:rPr>
        <w:t>-35</w:t>
      </w:r>
      <w:r>
        <w:rPr>
          <w:rFonts w:eastAsia="等线" w:hint="eastAsia"/>
          <w:lang w:eastAsia="zh-CN"/>
        </w:rPr>
        <w:t>dBm</w:t>
      </w:r>
      <w:r w:rsidR="003A5F99">
        <w:rPr>
          <w:rFonts w:eastAsia="等线"/>
        </w:rPr>
        <w:t xml:space="preserve">. </w:t>
      </w:r>
      <w:r w:rsidR="003A5F99">
        <w:rPr>
          <w:rFonts w:eastAsia="等线" w:hint="eastAsia"/>
          <w:lang w:eastAsia="zh-CN"/>
        </w:rPr>
        <w:t>Thus</w:t>
      </w:r>
      <w:r w:rsidR="003A5F99">
        <w:rPr>
          <w:rFonts w:eastAsia="等线"/>
          <w:lang w:eastAsia="zh-CN"/>
        </w:rPr>
        <w:t xml:space="preserve">, </w:t>
      </w:r>
      <w:r w:rsidR="003A5F99">
        <w:rPr>
          <w:rFonts w:eastAsia="等线" w:hint="eastAsia"/>
          <w:lang w:eastAsia="zh-CN"/>
        </w:rPr>
        <w:t xml:space="preserve">the </w:t>
      </w:r>
      <w:r w:rsidR="003A5F99">
        <w:rPr>
          <w:rFonts w:eastAsia="等线"/>
          <w:lang w:eastAsia="zh-CN"/>
        </w:rPr>
        <w:t xml:space="preserve">BS </w:t>
      </w:r>
      <w:r w:rsidR="003A5F99">
        <w:rPr>
          <w:rFonts w:eastAsia="等线" w:hint="eastAsia"/>
          <w:lang w:eastAsia="zh-CN"/>
        </w:rPr>
        <w:t>noise figure is always fixed</w:t>
      </w:r>
      <w:r w:rsidR="00FF43FF">
        <w:rPr>
          <w:rFonts w:eastAsia="等线"/>
          <w:lang w:eastAsia="zh-CN"/>
        </w:rPr>
        <w:t xml:space="preserve"> </w:t>
      </w:r>
      <w:r w:rsidR="00FF43FF">
        <w:rPr>
          <w:rFonts w:eastAsia="等线" w:hint="eastAsia"/>
          <w:lang w:eastAsia="zh-CN"/>
        </w:rPr>
        <w:t xml:space="preserve">to </w:t>
      </w:r>
      <w:r w:rsidR="00B806E2">
        <w:rPr>
          <w:rFonts w:eastAsia="等线" w:hint="eastAsia"/>
          <w:lang w:eastAsia="zh-CN"/>
        </w:rPr>
        <w:t>the minimum value</w:t>
      </w:r>
      <w:r w:rsidR="00B806E2">
        <w:rPr>
          <w:rFonts w:eastAsia="等线"/>
          <w:lang w:eastAsia="zh-CN"/>
        </w:rPr>
        <w:t xml:space="preserve"> </w:t>
      </w:r>
      <w:r w:rsidR="00FF43FF">
        <w:rPr>
          <w:rFonts w:eastAsia="等线"/>
          <w:lang w:eastAsia="zh-CN"/>
        </w:rPr>
        <w:t>13</w:t>
      </w:r>
      <w:r w:rsidR="00FF43FF">
        <w:rPr>
          <w:rFonts w:eastAsia="等线" w:hint="eastAsia"/>
          <w:lang w:eastAsia="zh-CN"/>
        </w:rPr>
        <w:t>dB</w:t>
      </w:r>
      <w:r w:rsidR="00DB6B05">
        <w:rPr>
          <w:rFonts w:eastAsia="等线"/>
          <w:lang w:eastAsia="zh-CN"/>
        </w:rPr>
        <w:t>.</w:t>
      </w:r>
    </w:p>
    <w:p w14:paraId="62D62F2F" w14:textId="77777777" w:rsidR="004D0465" w:rsidRDefault="006754D1" w:rsidP="004D0465">
      <w:pPr>
        <w:keepNext/>
      </w:pPr>
      <w:r>
        <w:rPr>
          <w:noProof/>
        </w:rPr>
        <w:drawing>
          <wp:inline distT="0" distB="0" distL="0" distR="0" wp14:anchorId="7B65F157" wp14:editId="7FA8D86A">
            <wp:extent cx="1980000" cy="1768544"/>
            <wp:effectExtent l="0" t="0" r="1270" b="3175"/>
            <wp:docPr id="14528488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848894" name=""/>
                    <pic:cNvPicPr/>
                  </pic:nvPicPr>
                  <pic:blipFill>
                    <a:blip r:embed="rId76">
                      <a:extLst>
                        <a:ext uri="{BEBA8EAE-BF5A-486C-A8C5-ECC9F3942E4B}">
                          <a14:imgProps xmlns:a14="http://schemas.microsoft.com/office/drawing/2010/main">
                            <a14:imgLayer r:embed="rId77">
                              <a14:imgEffect>
                                <a14:brightnessContrast bright="20000" contrast="-40000"/>
                              </a14:imgEffect>
                            </a14:imgLayer>
                          </a14:imgProps>
                        </a:ext>
                      </a:extLst>
                    </a:blip>
                    <a:stretch>
                      <a:fillRect/>
                    </a:stretch>
                  </pic:blipFill>
                  <pic:spPr>
                    <a:xfrm>
                      <a:off x="0" y="0"/>
                      <a:ext cx="1980000" cy="1768544"/>
                    </a:xfrm>
                    <a:prstGeom prst="rect">
                      <a:avLst/>
                    </a:prstGeom>
                  </pic:spPr>
                </pic:pic>
              </a:graphicData>
            </a:graphic>
          </wp:inline>
        </w:drawing>
      </w:r>
      <w:r>
        <w:rPr>
          <w:noProof/>
        </w:rPr>
        <w:drawing>
          <wp:inline distT="0" distB="0" distL="0" distR="0" wp14:anchorId="23FDF944" wp14:editId="1143DCD9">
            <wp:extent cx="1980000" cy="1768544"/>
            <wp:effectExtent l="0" t="0" r="1270" b="3175"/>
            <wp:docPr id="1160853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85379" name=""/>
                    <pic:cNvPicPr/>
                  </pic:nvPicPr>
                  <pic:blipFill>
                    <a:blip r:embed="rId78">
                      <a:extLst>
                        <a:ext uri="{BEBA8EAE-BF5A-486C-A8C5-ECC9F3942E4B}">
                          <a14:imgProps xmlns:a14="http://schemas.microsoft.com/office/drawing/2010/main">
                            <a14:imgLayer r:embed="rId79">
                              <a14:imgEffect>
                                <a14:brightnessContrast bright="20000" contrast="-40000"/>
                              </a14:imgEffect>
                            </a14:imgLayer>
                          </a14:imgProps>
                        </a:ext>
                      </a:extLst>
                    </a:blip>
                    <a:stretch>
                      <a:fillRect/>
                    </a:stretch>
                  </pic:blipFill>
                  <pic:spPr>
                    <a:xfrm>
                      <a:off x="0" y="0"/>
                      <a:ext cx="1980000" cy="1768544"/>
                    </a:xfrm>
                    <a:prstGeom prst="rect">
                      <a:avLst/>
                    </a:prstGeom>
                  </pic:spPr>
                </pic:pic>
              </a:graphicData>
            </a:graphic>
          </wp:inline>
        </w:drawing>
      </w:r>
      <w:r>
        <w:rPr>
          <w:noProof/>
        </w:rPr>
        <w:drawing>
          <wp:inline distT="0" distB="0" distL="0" distR="0" wp14:anchorId="0CB7D0E2" wp14:editId="737C3923">
            <wp:extent cx="1980000" cy="1767600"/>
            <wp:effectExtent l="0" t="0" r="1270" b="4445"/>
            <wp:docPr id="1037804674"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7804674" name=""/>
                    <pic:cNvPicPr/>
                  </pic:nvPicPr>
                  <pic:blipFill>
                    <a:blip r:embed="rId80">
                      <a:extLst>
                        <a:ext uri="{BEBA8EAE-BF5A-486C-A8C5-ECC9F3942E4B}">
                          <a14:imgProps xmlns:a14="http://schemas.microsoft.com/office/drawing/2010/main">
                            <a14:imgLayer r:embed="rId81">
                              <a14:imgEffect>
                                <a14:brightnessContrast bright="20000" contrast="-40000"/>
                              </a14:imgEffect>
                            </a14:imgLayer>
                          </a14:imgProps>
                        </a:ext>
                      </a:extLst>
                    </a:blip>
                    <a:stretch>
                      <a:fillRect/>
                    </a:stretch>
                  </pic:blipFill>
                  <pic:spPr>
                    <a:xfrm>
                      <a:off x="0" y="0"/>
                      <a:ext cx="1980000" cy="1767600"/>
                    </a:xfrm>
                    <a:prstGeom prst="rect">
                      <a:avLst/>
                    </a:prstGeom>
                  </pic:spPr>
                </pic:pic>
              </a:graphicData>
            </a:graphic>
          </wp:inline>
        </w:drawing>
      </w:r>
    </w:p>
    <w:p w14:paraId="39DF5579" w14:textId="3975A20D" w:rsidR="006754D1" w:rsidRDefault="004D0465" w:rsidP="004D0465">
      <w:pPr>
        <w:pStyle w:val="affff1"/>
        <w:rPr>
          <w:rFonts w:eastAsia="等线"/>
          <w:lang w:val="en-GB"/>
        </w:rPr>
      </w:pPr>
      <w:r>
        <w:t xml:space="preserve">Figure </w:t>
      </w:r>
      <w:r w:rsidR="005011DC">
        <w:fldChar w:fldCharType="begin"/>
      </w:r>
      <w:r w:rsidR="005011DC">
        <w:instrText xml:space="preserve"> SEQ Figure \* ARABIC </w:instrText>
      </w:r>
      <w:r w:rsidR="005011DC">
        <w:fldChar w:fldCharType="separate"/>
      </w:r>
      <w:r w:rsidR="005D6820">
        <w:rPr>
          <w:noProof/>
        </w:rPr>
        <w:t>12</w:t>
      </w:r>
      <w:r w:rsidR="005011DC">
        <w:rPr>
          <w:noProof/>
        </w:rPr>
        <w:fldChar w:fldCharType="end"/>
      </w:r>
      <w:r>
        <w:t xml:space="preserve"> </w:t>
      </w:r>
      <w:r w:rsidRPr="004D0465">
        <w:t>Total received power in gNB</w:t>
      </w:r>
      <w:r>
        <w:t>: (a) Low RU (b) Medium RU (</w:t>
      </w:r>
      <w:r>
        <w:rPr>
          <w:rFonts w:hint="eastAsia"/>
        </w:rPr>
        <w:t>c</w:t>
      </w:r>
      <w:r>
        <w:t xml:space="preserve">) </w:t>
      </w:r>
      <w:r>
        <w:rPr>
          <w:rFonts w:hint="eastAsia"/>
        </w:rPr>
        <w:t xml:space="preserve">High </w:t>
      </w:r>
      <w:r>
        <w:t>RU</w:t>
      </w:r>
    </w:p>
    <w:p w14:paraId="29F6AE79" w14:textId="70D69F24" w:rsidR="001E4A70" w:rsidRDefault="001E4A70" w:rsidP="001E4A70">
      <w:pPr>
        <w:pStyle w:val="observation"/>
      </w:pPr>
      <w:bookmarkStart w:id="15" w:name="_Hlk135043704"/>
      <w:r>
        <w:rPr>
          <w:rFonts w:hint="eastAsia"/>
        </w:rPr>
        <w:t xml:space="preserve">In </w:t>
      </w:r>
      <w:r w:rsidR="00316D9F">
        <w:rPr>
          <w:rFonts w:hint="eastAsia"/>
        </w:rPr>
        <w:t>InH scenario</w:t>
      </w:r>
      <w:r>
        <w:t xml:space="preserve">, </w:t>
      </w:r>
      <w:r>
        <w:rPr>
          <w:rFonts w:hint="eastAsia"/>
        </w:rPr>
        <w:t>the following observations</w:t>
      </w:r>
      <w:r>
        <w:t xml:space="preserve"> </w:t>
      </w:r>
      <w:r>
        <w:rPr>
          <w:rFonts w:hint="eastAsia"/>
        </w:rPr>
        <w:t xml:space="preserve">can be observed for </w:t>
      </w:r>
      <w:r w:rsidR="0014311D">
        <w:rPr>
          <w:rFonts w:hint="eastAsia"/>
        </w:rPr>
        <w:t xml:space="preserve">piece wise </w:t>
      </w:r>
      <w:r w:rsidR="0014311D">
        <w:t xml:space="preserve">BS </w:t>
      </w:r>
      <w:r w:rsidR="0014311D">
        <w:rPr>
          <w:rFonts w:hint="eastAsia"/>
        </w:rPr>
        <w:t>noise figure</w:t>
      </w:r>
    </w:p>
    <w:p w14:paraId="3B259E05" w14:textId="14AC3A7E" w:rsidR="006754D1" w:rsidRPr="00E579AD" w:rsidRDefault="00D66FD0" w:rsidP="00FC56C1">
      <w:pPr>
        <w:pStyle w:val="affffff2"/>
        <w:numPr>
          <w:ilvl w:val="0"/>
          <w:numId w:val="35"/>
        </w:numPr>
        <w:rPr>
          <w:rFonts w:eastAsia="等线"/>
          <w:b/>
          <w:bCs/>
          <w:i/>
          <w:iCs/>
          <w:lang w:eastAsia="zh-CN"/>
        </w:rPr>
      </w:pPr>
      <w:r>
        <w:rPr>
          <w:rFonts w:eastAsia="等线"/>
          <w:b/>
          <w:bCs/>
          <w:i/>
          <w:iCs/>
          <w:lang w:eastAsia="zh-CN"/>
        </w:rPr>
        <w:t>T</w:t>
      </w:r>
      <w:r w:rsidR="00DE7D8A" w:rsidRPr="00DE7D8A">
        <w:rPr>
          <w:rFonts w:eastAsia="等线"/>
          <w:b/>
          <w:bCs/>
          <w:i/>
          <w:iCs/>
          <w:lang w:eastAsia="zh-CN"/>
        </w:rPr>
        <w:t>he total received power in gNB is always smaller than -35dBm</w:t>
      </w:r>
      <w:r w:rsidR="00DE7D8A">
        <w:rPr>
          <w:rFonts w:eastAsia="等线"/>
          <w:b/>
          <w:bCs/>
          <w:i/>
          <w:iCs/>
          <w:lang w:eastAsia="zh-CN"/>
        </w:rPr>
        <w:t xml:space="preserve"> </w:t>
      </w:r>
      <w:r w:rsidR="00DE7D8A">
        <w:rPr>
          <w:rFonts w:eastAsia="等线" w:hint="eastAsia"/>
          <w:b/>
          <w:bCs/>
          <w:i/>
          <w:iCs/>
          <w:lang w:eastAsia="zh-CN"/>
        </w:rPr>
        <w:t xml:space="preserve">and </w:t>
      </w:r>
      <w:r w:rsidR="00DE7D8A" w:rsidRPr="00DE7D8A">
        <w:rPr>
          <w:rFonts w:eastAsia="等线"/>
          <w:b/>
          <w:bCs/>
          <w:i/>
          <w:iCs/>
          <w:lang w:eastAsia="zh-CN"/>
        </w:rPr>
        <w:t>BS noise figure is always fixed to the minimum value 13dB.</w:t>
      </w:r>
    </w:p>
    <w:bookmarkEnd w:id="15"/>
    <w:p w14:paraId="1D48EA1C" w14:textId="6F81DF24" w:rsidR="00EF6644" w:rsidRPr="00E140A3" w:rsidRDefault="00EF6644" w:rsidP="00E140A3">
      <w:pPr>
        <w:pStyle w:val="41"/>
        <w:ind w:left="160" w:hanging="160"/>
      </w:pPr>
      <w:r w:rsidRPr="00E140A3">
        <w:t>UL and DL User Perceived Throughput</w:t>
      </w:r>
    </w:p>
    <w:p w14:paraId="1149E3FB" w14:textId="333A5907" w:rsidR="00EF6644" w:rsidRPr="00424F65" w:rsidRDefault="00EF6644" w:rsidP="00EF6644">
      <w:pPr>
        <w:rPr>
          <w:rFonts w:eastAsia="等线"/>
          <w:szCs w:val="21"/>
        </w:rPr>
      </w:pPr>
      <w:r w:rsidRPr="00424F65">
        <w:rPr>
          <w:rFonts w:eastAsia="等线"/>
          <w:szCs w:val="21"/>
        </w:rPr>
        <w:t xml:space="preserve">In this section, </w:t>
      </w:r>
      <w:r w:rsidR="00AD186B" w:rsidRPr="00424F65">
        <w:rPr>
          <w:rFonts w:eastAsia="等线"/>
        </w:rPr>
        <w:t xml:space="preserve">we provide results </w:t>
      </w:r>
      <w:r w:rsidR="00AD186B">
        <w:rPr>
          <w:rFonts w:eastAsia="等线"/>
        </w:rPr>
        <w:t>of average-UPT</w:t>
      </w:r>
      <w:r w:rsidR="00AD186B" w:rsidRPr="00424F65">
        <w:rPr>
          <w:rFonts w:eastAsia="等线"/>
        </w:rPr>
        <w:t xml:space="preserve"> for DL and UL respectively.</w:t>
      </w:r>
      <w:r w:rsidR="00AD186B">
        <w:rPr>
          <w:rFonts w:eastAsia="等线"/>
        </w:rPr>
        <w:t xml:space="preserve"> The definition is shown as below:</w:t>
      </w:r>
    </w:p>
    <w:p w14:paraId="5ABBC350" w14:textId="77777777" w:rsidR="00EF6644" w:rsidRPr="00212517" w:rsidRDefault="00EF6644" w:rsidP="00FC56C1">
      <w:pPr>
        <w:pStyle w:val="17"/>
        <w:numPr>
          <w:ilvl w:val="1"/>
          <w:numId w:val="21"/>
        </w:numPr>
        <w:overflowPunct w:val="0"/>
        <w:autoSpaceDE w:val="0"/>
        <w:autoSpaceDN w:val="0"/>
        <w:adjustRightInd w:val="0"/>
        <w:spacing w:after="180"/>
        <w:textAlignment w:val="baseline"/>
        <w:rPr>
          <w:szCs w:val="21"/>
        </w:rPr>
      </w:pPr>
      <w:r w:rsidRPr="00212517">
        <w:rPr>
          <w:szCs w:val="21"/>
        </w:rPr>
        <w:t>Average-UPT of a user: defined as the average from all UPTs for all FTP packets intended for this user [Refer to TR36.814].</w:t>
      </w:r>
    </w:p>
    <w:p w14:paraId="0CD4FE38" w14:textId="77777777" w:rsidR="00EF6644" w:rsidRPr="00424F65" w:rsidRDefault="00EF6644" w:rsidP="00EF6644">
      <w:pPr>
        <w:overflowPunct w:val="0"/>
        <w:autoSpaceDE w:val="0"/>
        <w:autoSpaceDN w:val="0"/>
        <w:adjustRightInd w:val="0"/>
        <w:spacing w:after="180"/>
        <w:contextualSpacing/>
        <w:textAlignment w:val="baseline"/>
        <w:rPr>
          <w:rFonts w:eastAsia="等线"/>
          <w:szCs w:val="21"/>
        </w:rPr>
      </w:pPr>
      <w:r w:rsidRPr="00424F65">
        <w:rPr>
          <w:rFonts w:eastAsia="等线"/>
          <w:szCs w:val="21"/>
        </w:rPr>
        <w:t>In order to reflect the traffic load in real world, we also provide results corresponding to different RU. The RU is determined by the baseline legacy TDD.</w:t>
      </w:r>
    </w:p>
    <w:p w14:paraId="6B1086D6" w14:textId="4971B3E7" w:rsidR="004036A4" w:rsidRDefault="00AB4F9D" w:rsidP="00DD1EA7">
      <w:pPr>
        <w:keepNext/>
        <w:jc w:val="center"/>
      </w:pPr>
      <w:r>
        <w:rPr>
          <w:noProof/>
        </w:rPr>
        <w:drawing>
          <wp:inline distT="0" distB="0" distL="0" distR="0" wp14:anchorId="3133FE3D" wp14:editId="641E6F3D">
            <wp:extent cx="1980000" cy="1058400"/>
            <wp:effectExtent l="0" t="0" r="1270" b="8890"/>
            <wp:docPr id="586" name="图片 5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980000" cy="1058400"/>
                    </a:xfrm>
                    <a:prstGeom prst="rect">
                      <a:avLst/>
                    </a:prstGeom>
                    <a:noFill/>
                  </pic:spPr>
                </pic:pic>
              </a:graphicData>
            </a:graphic>
          </wp:inline>
        </w:drawing>
      </w:r>
      <w:r>
        <w:rPr>
          <w:noProof/>
        </w:rPr>
        <w:drawing>
          <wp:inline distT="0" distB="0" distL="0" distR="0" wp14:anchorId="4106675E" wp14:editId="1C50EAC2">
            <wp:extent cx="1980000" cy="1058400"/>
            <wp:effectExtent l="0" t="0" r="1270" b="8890"/>
            <wp:docPr id="587" name="图片 5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980000" cy="1058400"/>
                    </a:xfrm>
                    <a:prstGeom prst="rect">
                      <a:avLst/>
                    </a:prstGeom>
                    <a:noFill/>
                  </pic:spPr>
                </pic:pic>
              </a:graphicData>
            </a:graphic>
          </wp:inline>
        </w:drawing>
      </w:r>
      <w:r>
        <w:rPr>
          <w:noProof/>
        </w:rPr>
        <w:drawing>
          <wp:inline distT="0" distB="0" distL="0" distR="0" wp14:anchorId="7D5D56B5" wp14:editId="3D750FD4">
            <wp:extent cx="1980000" cy="1058400"/>
            <wp:effectExtent l="0" t="0" r="1270" b="8890"/>
            <wp:docPr id="588" name="图片 5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980000" cy="1058400"/>
                    </a:xfrm>
                    <a:prstGeom prst="rect">
                      <a:avLst/>
                    </a:prstGeom>
                    <a:noFill/>
                  </pic:spPr>
                </pic:pic>
              </a:graphicData>
            </a:graphic>
          </wp:inline>
        </w:drawing>
      </w:r>
    </w:p>
    <w:p w14:paraId="68D009A6" w14:textId="2E4CC2D3" w:rsidR="00EF6644" w:rsidRDefault="00DD1EA7" w:rsidP="00DD1EA7">
      <w:pPr>
        <w:pStyle w:val="affff1"/>
        <w:rPr>
          <w:szCs w:val="21"/>
        </w:rPr>
      </w:pPr>
      <w:r>
        <w:t xml:space="preserve">Figure </w:t>
      </w:r>
      <w:r w:rsidR="005011DC">
        <w:fldChar w:fldCharType="begin"/>
      </w:r>
      <w:r w:rsidR="005011DC">
        <w:instrText xml:space="preserve"> SEQ Figure \* ARABIC </w:instrText>
      </w:r>
      <w:r w:rsidR="005011DC">
        <w:fldChar w:fldCharType="separate"/>
      </w:r>
      <w:r w:rsidR="005D6820">
        <w:rPr>
          <w:noProof/>
        </w:rPr>
        <w:t>13</w:t>
      </w:r>
      <w:r w:rsidR="005011DC">
        <w:rPr>
          <w:noProof/>
        </w:rPr>
        <w:fldChar w:fldCharType="end"/>
      </w:r>
      <w:r>
        <w:t xml:space="preserve"> </w:t>
      </w:r>
      <w:r w:rsidR="00EF6644" w:rsidRPr="00212517">
        <w:rPr>
          <w:szCs w:val="21"/>
        </w:rPr>
        <w:t>UL Average-</w:t>
      </w:r>
      <w:r w:rsidR="00531A58" w:rsidRPr="00212517">
        <w:rPr>
          <w:szCs w:val="21"/>
        </w:rPr>
        <w:t>UPT (</w:t>
      </w:r>
      <w:r w:rsidR="00EF6644" w:rsidRPr="00212517">
        <w:rPr>
          <w:szCs w:val="21"/>
        </w:rPr>
        <w:t xml:space="preserve">mean/5%/50%/95%) assuming different </w:t>
      </w:r>
      <w:r w:rsidR="00E1761E">
        <w:rPr>
          <w:szCs w:val="21"/>
        </w:rPr>
        <w:t>target</w:t>
      </w:r>
      <w:r w:rsidR="00EF6644" w:rsidRPr="00212517">
        <w:rPr>
          <w:szCs w:val="21"/>
        </w:rPr>
        <w:t xml:space="preserve"> RU for legacy TDD</w:t>
      </w:r>
      <w:r w:rsidR="004041AE">
        <w:rPr>
          <w:szCs w:val="21"/>
        </w:rPr>
        <w:t xml:space="preserve"> (a</w:t>
      </w:r>
      <w:r w:rsidR="004041AE" w:rsidRPr="00C57E3E">
        <w:rPr>
          <w:szCs w:val="21"/>
        </w:rPr>
        <w:t>symmetric</w:t>
      </w:r>
      <w:r w:rsidR="004041AE">
        <w:rPr>
          <w:szCs w:val="21"/>
        </w:rPr>
        <w:t xml:space="preserve"> </w:t>
      </w:r>
      <w:r w:rsidR="004041AE" w:rsidRPr="00866C54">
        <w:rPr>
          <w:szCs w:val="21"/>
        </w:rPr>
        <w:t>packet size with 0.5Mbyte for DL and 0.125 Mbytes for UL</w:t>
      </w:r>
      <w:r w:rsidR="004041AE">
        <w:rPr>
          <w:szCs w:val="21"/>
        </w:rPr>
        <w:t>)</w:t>
      </w:r>
    </w:p>
    <w:p w14:paraId="66AA8E72" w14:textId="7ECEF8D5" w:rsidR="004036A4" w:rsidRDefault="00AB4F9D" w:rsidP="00DD1EA7">
      <w:pPr>
        <w:pStyle w:val="affff1"/>
        <w:rPr>
          <w:szCs w:val="21"/>
        </w:rPr>
      </w:pPr>
      <w:r>
        <w:rPr>
          <w:noProof/>
          <w:szCs w:val="21"/>
        </w:rPr>
        <w:drawing>
          <wp:inline distT="0" distB="0" distL="0" distR="0" wp14:anchorId="31281702" wp14:editId="31A510D8">
            <wp:extent cx="1980000" cy="1057821"/>
            <wp:effectExtent l="0" t="0" r="1270" b="9525"/>
            <wp:docPr id="589" name="图片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980000" cy="1057821"/>
                    </a:xfrm>
                    <a:prstGeom prst="rect">
                      <a:avLst/>
                    </a:prstGeom>
                    <a:noFill/>
                  </pic:spPr>
                </pic:pic>
              </a:graphicData>
            </a:graphic>
          </wp:inline>
        </w:drawing>
      </w:r>
      <w:r>
        <w:rPr>
          <w:noProof/>
          <w:szCs w:val="21"/>
        </w:rPr>
        <w:drawing>
          <wp:inline distT="0" distB="0" distL="0" distR="0" wp14:anchorId="48D4A489" wp14:editId="163579AD">
            <wp:extent cx="1980000" cy="1058400"/>
            <wp:effectExtent l="0" t="0" r="1270" b="8890"/>
            <wp:docPr id="590" name="图片 5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980000" cy="1058400"/>
                    </a:xfrm>
                    <a:prstGeom prst="rect">
                      <a:avLst/>
                    </a:prstGeom>
                    <a:noFill/>
                  </pic:spPr>
                </pic:pic>
              </a:graphicData>
            </a:graphic>
          </wp:inline>
        </w:drawing>
      </w:r>
      <w:r>
        <w:rPr>
          <w:noProof/>
          <w:szCs w:val="21"/>
        </w:rPr>
        <w:drawing>
          <wp:inline distT="0" distB="0" distL="0" distR="0" wp14:anchorId="3F81550F" wp14:editId="07C596AD">
            <wp:extent cx="1980000" cy="1057821"/>
            <wp:effectExtent l="0" t="0" r="1270" b="9525"/>
            <wp:docPr id="592" name="图片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980000" cy="1057821"/>
                    </a:xfrm>
                    <a:prstGeom prst="rect">
                      <a:avLst/>
                    </a:prstGeom>
                    <a:noFill/>
                  </pic:spPr>
                </pic:pic>
              </a:graphicData>
            </a:graphic>
          </wp:inline>
        </w:drawing>
      </w:r>
    </w:p>
    <w:p w14:paraId="3D3538AE" w14:textId="51DAE454" w:rsidR="00ED790A" w:rsidRDefault="00ED790A" w:rsidP="00ED790A">
      <w:pPr>
        <w:pStyle w:val="affff1"/>
        <w:rPr>
          <w:szCs w:val="21"/>
        </w:rPr>
      </w:pPr>
      <w:r>
        <w:t xml:space="preserve">Figure </w:t>
      </w:r>
      <w:r w:rsidR="005011DC">
        <w:fldChar w:fldCharType="begin"/>
      </w:r>
      <w:r w:rsidR="005011DC">
        <w:instrText xml:space="preserve"> SEQ Figure \* ARABIC </w:instrText>
      </w:r>
      <w:r w:rsidR="005011DC">
        <w:fldChar w:fldCharType="separate"/>
      </w:r>
      <w:r w:rsidR="005D6820">
        <w:rPr>
          <w:noProof/>
        </w:rPr>
        <w:t>14</w:t>
      </w:r>
      <w:r w:rsidR="005011DC">
        <w:rPr>
          <w:noProof/>
        </w:rPr>
        <w:fldChar w:fldCharType="end"/>
      </w:r>
      <w:r>
        <w:t xml:space="preserve"> </w:t>
      </w:r>
      <w:r w:rsidRPr="00212517">
        <w:rPr>
          <w:szCs w:val="21"/>
        </w:rPr>
        <w:t xml:space="preserve">UL Average-UPT (mean/5%/50%/95%) assuming different </w:t>
      </w:r>
      <w:r w:rsidR="00E1761E">
        <w:rPr>
          <w:szCs w:val="21"/>
        </w:rPr>
        <w:t>target</w:t>
      </w:r>
      <w:r w:rsidRPr="00212517">
        <w:rPr>
          <w:szCs w:val="21"/>
        </w:rPr>
        <w:t xml:space="preserve"> RU for legacy TDD</w:t>
      </w:r>
      <w:r w:rsidR="00367329">
        <w:rPr>
          <w:szCs w:val="21"/>
        </w:rPr>
        <w:t xml:space="preserve"> (a</w:t>
      </w:r>
      <w:r w:rsidR="00367329" w:rsidRPr="00C57E3E">
        <w:rPr>
          <w:szCs w:val="21"/>
        </w:rPr>
        <w:t>symmetric</w:t>
      </w:r>
      <w:r w:rsidR="00367329">
        <w:rPr>
          <w:szCs w:val="21"/>
        </w:rPr>
        <w:t xml:space="preserve"> </w:t>
      </w:r>
      <w:r w:rsidR="00367329" w:rsidRPr="00866C54">
        <w:rPr>
          <w:szCs w:val="21"/>
        </w:rPr>
        <w:t xml:space="preserve">packet size with </w:t>
      </w:r>
      <w:r w:rsidR="00367329" w:rsidRPr="00B04408">
        <w:rPr>
          <w:szCs w:val="21"/>
        </w:rPr>
        <w:t>4Kbytes for DL and 1Kbyte for UL</w:t>
      </w:r>
      <w:r w:rsidR="00367329">
        <w:rPr>
          <w:szCs w:val="21"/>
        </w:rPr>
        <w:t>)</w:t>
      </w:r>
    </w:p>
    <w:p w14:paraId="6424A2C4" w14:textId="1B408137" w:rsidR="00DD1EA7" w:rsidRDefault="00AB4F9D" w:rsidP="00765BF5">
      <w:pPr>
        <w:pStyle w:val="affff1"/>
      </w:pPr>
      <w:r>
        <w:rPr>
          <w:noProof/>
        </w:rPr>
        <w:drawing>
          <wp:inline distT="0" distB="0" distL="0" distR="0" wp14:anchorId="0D1FC3BC" wp14:editId="3D034CC8">
            <wp:extent cx="1980000" cy="1060135"/>
            <wp:effectExtent l="0" t="0" r="1270" b="6985"/>
            <wp:docPr id="599" name="图片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980000" cy="1060135"/>
                    </a:xfrm>
                    <a:prstGeom prst="rect">
                      <a:avLst/>
                    </a:prstGeom>
                    <a:noFill/>
                  </pic:spPr>
                </pic:pic>
              </a:graphicData>
            </a:graphic>
          </wp:inline>
        </w:drawing>
      </w:r>
      <w:r>
        <w:rPr>
          <w:noProof/>
        </w:rPr>
        <w:drawing>
          <wp:inline distT="0" distB="0" distL="0" distR="0" wp14:anchorId="14D54B14" wp14:editId="7B63DC1C">
            <wp:extent cx="1980000" cy="1056586"/>
            <wp:effectExtent l="0" t="0" r="1270" b="0"/>
            <wp:docPr id="601" name="图片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980000" cy="1056586"/>
                    </a:xfrm>
                    <a:prstGeom prst="rect">
                      <a:avLst/>
                    </a:prstGeom>
                    <a:noFill/>
                  </pic:spPr>
                </pic:pic>
              </a:graphicData>
            </a:graphic>
          </wp:inline>
        </w:drawing>
      </w:r>
      <w:r>
        <w:rPr>
          <w:noProof/>
        </w:rPr>
        <w:drawing>
          <wp:inline distT="0" distB="0" distL="0" distR="0" wp14:anchorId="2C309AD3" wp14:editId="24B66D98">
            <wp:extent cx="1980000" cy="1055353"/>
            <wp:effectExtent l="0" t="0" r="1270" b="0"/>
            <wp:docPr id="602" name="图片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980000" cy="1055353"/>
                    </a:xfrm>
                    <a:prstGeom prst="rect">
                      <a:avLst/>
                    </a:prstGeom>
                    <a:noFill/>
                  </pic:spPr>
                </pic:pic>
              </a:graphicData>
            </a:graphic>
          </wp:inline>
        </w:drawing>
      </w:r>
    </w:p>
    <w:p w14:paraId="2BD4AF4D" w14:textId="557655E3" w:rsidR="00EF6644" w:rsidRDefault="00DD1EA7" w:rsidP="00DD1EA7">
      <w:pPr>
        <w:pStyle w:val="affff1"/>
        <w:rPr>
          <w:szCs w:val="21"/>
        </w:rPr>
      </w:pPr>
      <w:r>
        <w:t xml:space="preserve">Figure </w:t>
      </w:r>
      <w:r w:rsidR="005011DC">
        <w:fldChar w:fldCharType="begin"/>
      </w:r>
      <w:r w:rsidR="005011DC">
        <w:instrText xml:space="preserve"> SEQ Figure \* ARABIC </w:instrText>
      </w:r>
      <w:r w:rsidR="005011DC">
        <w:fldChar w:fldCharType="separate"/>
      </w:r>
      <w:r w:rsidR="005D6820">
        <w:rPr>
          <w:noProof/>
        </w:rPr>
        <w:t>15</w:t>
      </w:r>
      <w:r w:rsidR="005011DC">
        <w:rPr>
          <w:noProof/>
        </w:rPr>
        <w:fldChar w:fldCharType="end"/>
      </w:r>
      <w:r>
        <w:t xml:space="preserve"> </w:t>
      </w:r>
      <w:r w:rsidR="00EF6644" w:rsidRPr="00212517">
        <w:rPr>
          <w:szCs w:val="21"/>
        </w:rPr>
        <w:t>DL Average-</w:t>
      </w:r>
      <w:r w:rsidR="00531A58" w:rsidRPr="00212517">
        <w:rPr>
          <w:szCs w:val="21"/>
        </w:rPr>
        <w:t>UPT (</w:t>
      </w:r>
      <w:r w:rsidR="00EF6644" w:rsidRPr="00212517">
        <w:rPr>
          <w:szCs w:val="21"/>
        </w:rPr>
        <w:t xml:space="preserve">mean/5%/50%/95%) assuming different </w:t>
      </w:r>
      <w:r w:rsidR="00E1761E">
        <w:rPr>
          <w:szCs w:val="21"/>
        </w:rPr>
        <w:t>target</w:t>
      </w:r>
      <w:r w:rsidR="00EF6644" w:rsidRPr="00212517">
        <w:rPr>
          <w:szCs w:val="21"/>
        </w:rPr>
        <w:t xml:space="preserve"> RU for legacy TDD</w:t>
      </w:r>
      <w:r w:rsidR="004041AE">
        <w:rPr>
          <w:szCs w:val="21"/>
        </w:rPr>
        <w:t xml:space="preserve"> (a</w:t>
      </w:r>
      <w:r w:rsidR="004041AE" w:rsidRPr="00C57E3E">
        <w:rPr>
          <w:szCs w:val="21"/>
        </w:rPr>
        <w:t>symmetric</w:t>
      </w:r>
      <w:r w:rsidR="004041AE">
        <w:rPr>
          <w:szCs w:val="21"/>
        </w:rPr>
        <w:t xml:space="preserve"> </w:t>
      </w:r>
      <w:r w:rsidR="004041AE" w:rsidRPr="00866C54">
        <w:rPr>
          <w:szCs w:val="21"/>
        </w:rPr>
        <w:t>packet size with 0.5Mbyte for DL and 0.125 Mbytes for UL</w:t>
      </w:r>
      <w:r w:rsidR="004041AE">
        <w:rPr>
          <w:szCs w:val="21"/>
        </w:rPr>
        <w:t>)</w:t>
      </w:r>
    </w:p>
    <w:p w14:paraId="3B1A1DB2" w14:textId="26C68E55" w:rsidR="00C15835" w:rsidRDefault="00AB4F9D" w:rsidP="00DD1EA7">
      <w:pPr>
        <w:pStyle w:val="affff1"/>
        <w:rPr>
          <w:szCs w:val="21"/>
        </w:rPr>
      </w:pPr>
      <w:r>
        <w:rPr>
          <w:noProof/>
          <w:szCs w:val="21"/>
        </w:rPr>
        <w:drawing>
          <wp:inline distT="0" distB="0" distL="0" distR="0" wp14:anchorId="51E94A19" wp14:editId="2AF82EAF">
            <wp:extent cx="1980000" cy="1055506"/>
            <wp:effectExtent l="0" t="0" r="1270" b="0"/>
            <wp:docPr id="603" name="图片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980000" cy="1055506"/>
                    </a:xfrm>
                    <a:prstGeom prst="rect">
                      <a:avLst/>
                    </a:prstGeom>
                    <a:noFill/>
                  </pic:spPr>
                </pic:pic>
              </a:graphicData>
            </a:graphic>
          </wp:inline>
        </w:drawing>
      </w:r>
      <w:r>
        <w:rPr>
          <w:noProof/>
          <w:szCs w:val="21"/>
        </w:rPr>
        <w:drawing>
          <wp:inline distT="0" distB="0" distL="0" distR="0" wp14:anchorId="58DDAB1D" wp14:editId="5BD1B332">
            <wp:extent cx="1980000" cy="1053423"/>
            <wp:effectExtent l="0" t="0" r="1270" b="0"/>
            <wp:docPr id="604" name="图片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980000" cy="1053423"/>
                    </a:xfrm>
                    <a:prstGeom prst="rect">
                      <a:avLst/>
                    </a:prstGeom>
                    <a:noFill/>
                  </pic:spPr>
                </pic:pic>
              </a:graphicData>
            </a:graphic>
          </wp:inline>
        </w:drawing>
      </w:r>
      <w:r>
        <w:rPr>
          <w:noProof/>
          <w:szCs w:val="21"/>
        </w:rPr>
        <w:drawing>
          <wp:inline distT="0" distB="0" distL="0" distR="0" wp14:anchorId="686EB37F" wp14:editId="2AA8A529">
            <wp:extent cx="1980000" cy="1055506"/>
            <wp:effectExtent l="0" t="0" r="1270" b="0"/>
            <wp:docPr id="605" name="图片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980000" cy="1055506"/>
                    </a:xfrm>
                    <a:prstGeom prst="rect">
                      <a:avLst/>
                    </a:prstGeom>
                    <a:noFill/>
                  </pic:spPr>
                </pic:pic>
              </a:graphicData>
            </a:graphic>
          </wp:inline>
        </w:drawing>
      </w:r>
    </w:p>
    <w:p w14:paraId="3685DD4C" w14:textId="37C9CA78" w:rsidR="00ED790A" w:rsidRPr="00424F65" w:rsidRDefault="00ED790A" w:rsidP="00ED790A">
      <w:pPr>
        <w:pStyle w:val="affff1"/>
        <w:rPr>
          <w:rFonts w:eastAsia="等线"/>
          <w:szCs w:val="21"/>
        </w:rPr>
      </w:pPr>
      <w:r>
        <w:t xml:space="preserve">Figure </w:t>
      </w:r>
      <w:r w:rsidR="005011DC">
        <w:fldChar w:fldCharType="begin"/>
      </w:r>
      <w:r w:rsidR="005011DC">
        <w:instrText xml:space="preserve"> SEQ Figure \* ARABIC </w:instrText>
      </w:r>
      <w:r w:rsidR="005011DC">
        <w:fldChar w:fldCharType="separate"/>
      </w:r>
      <w:r w:rsidR="005D6820">
        <w:rPr>
          <w:noProof/>
        </w:rPr>
        <w:t>16</w:t>
      </w:r>
      <w:r w:rsidR="005011DC">
        <w:rPr>
          <w:noProof/>
        </w:rPr>
        <w:fldChar w:fldCharType="end"/>
      </w:r>
      <w:r>
        <w:t xml:space="preserve"> </w:t>
      </w:r>
      <w:r w:rsidRPr="00212517">
        <w:rPr>
          <w:szCs w:val="21"/>
        </w:rPr>
        <w:t xml:space="preserve">DL Average-UPT (mean/5%/50%/95%) assuming different </w:t>
      </w:r>
      <w:r w:rsidR="00E1761E">
        <w:rPr>
          <w:szCs w:val="21"/>
        </w:rPr>
        <w:t>target</w:t>
      </w:r>
      <w:r w:rsidRPr="00212517">
        <w:rPr>
          <w:szCs w:val="21"/>
        </w:rPr>
        <w:t xml:space="preserve"> RU for legacy TDD</w:t>
      </w:r>
      <w:r w:rsidR="00367329">
        <w:rPr>
          <w:szCs w:val="21"/>
        </w:rPr>
        <w:t xml:space="preserve"> (a</w:t>
      </w:r>
      <w:r w:rsidR="00367329" w:rsidRPr="00C57E3E">
        <w:rPr>
          <w:szCs w:val="21"/>
        </w:rPr>
        <w:t>symmetric</w:t>
      </w:r>
      <w:r w:rsidR="00367329">
        <w:rPr>
          <w:szCs w:val="21"/>
        </w:rPr>
        <w:t xml:space="preserve"> </w:t>
      </w:r>
      <w:r w:rsidR="00367329" w:rsidRPr="00866C54">
        <w:rPr>
          <w:szCs w:val="21"/>
        </w:rPr>
        <w:t xml:space="preserve">packet size with </w:t>
      </w:r>
      <w:r w:rsidR="00367329" w:rsidRPr="00B04408">
        <w:rPr>
          <w:szCs w:val="21"/>
        </w:rPr>
        <w:t>4Kbytes for DL and 1Kbyte for UL</w:t>
      </w:r>
      <w:r w:rsidR="00367329">
        <w:rPr>
          <w:szCs w:val="21"/>
        </w:rPr>
        <w:t>)</w:t>
      </w:r>
    </w:p>
    <w:p w14:paraId="5BE68B96" w14:textId="77777777" w:rsidR="00ED790A" w:rsidRPr="00ED790A" w:rsidRDefault="00ED790A" w:rsidP="00DD1EA7">
      <w:pPr>
        <w:pStyle w:val="affff1"/>
        <w:rPr>
          <w:rFonts w:eastAsia="等线"/>
          <w:szCs w:val="21"/>
        </w:rPr>
      </w:pPr>
    </w:p>
    <w:p w14:paraId="64921697" w14:textId="518F2F3C" w:rsidR="00EF6644" w:rsidRPr="00424F65" w:rsidRDefault="00EF6644" w:rsidP="005D53A0">
      <w:pPr>
        <w:rPr>
          <w:rFonts w:eastAsia="等线"/>
        </w:rPr>
      </w:pPr>
      <w:r w:rsidRPr="00424F65">
        <w:rPr>
          <w:rFonts w:eastAsia="等线"/>
        </w:rPr>
        <w:t xml:space="preserve">Based on the </w:t>
      </w:r>
      <w:r w:rsidR="00F90135" w:rsidRPr="00424F65">
        <w:rPr>
          <w:rFonts w:eastAsia="等线"/>
        </w:rPr>
        <w:t>simulation</w:t>
      </w:r>
      <w:r w:rsidRPr="00424F65">
        <w:rPr>
          <w:rFonts w:eastAsia="等线"/>
        </w:rPr>
        <w:t xml:space="preserve"> results, we can have the following observations:</w:t>
      </w:r>
    </w:p>
    <w:p w14:paraId="53798E59" w14:textId="536931BD" w:rsidR="00EF6644" w:rsidRPr="005D53A0" w:rsidRDefault="00EF6644" w:rsidP="00FC56C1">
      <w:pPr>
        <w:pStyle w:val="affffff2"/>
        <w:numPr>
          <w:ilvl w:val="0"/>
          <w:numId w:val="41"/>
        </w:numPr>
        <w:rPr>
          <w:rFonts w:eastAsia="等线"/>
        </w:rPr>
      </w:pPr>
      <w:r w:rsidRPr="005D53A0">
        <w:rPr>
          <w:rFonts w:eastAsia="等线"/>
        </w:rPr>
        <w:t xml:space="preserve">DL user perceived </w:t>
      </w:r>
      <w:r w:rsidR="00611CB4" w:rsidRPr="005D53A0">
        <w:rPr>
          <w:rFonts w:eastAsia="等线"/>
        </w:rPr>
        <w:t>throughput</w:t>
      </w:r>
      <w:r w:rsidRPr="005D53A0">
        <w:rPr>
          <w:rFonts w:eastAsia="等线"/>
        </w:rPr>
        <w:t xml:space="preserve"> is degraded significantly once UL subband is configured in DL slots, no matter which kind of </w:t>
      </w:r>
      <w:r w:rsidR="00714DC3">
        <w:rPr>
          <w:rFonts w:eastAsia="等线"/>
        </w:rPr>
        <w:t>RU</w:t>
      </w:r>
      <w:r w:rsidR="00714DC3" w:rsidRPr="005D53A0">
        <w:rPr>
          <w:rFonts w:eastAsia="等线"/>
        </w:rPr>
        <w:t xml:space="preserve"> </w:t>
      </w:r>
      <w:r w:rsidRPr="005D53A0">
        <w:rPr>
          <w:rFonts w:eastAsia="等线"/>
        </w:rPr>
        <w:t>is used.</w:t>
      </w:r>
    </w:p>
    <w:p w14:paraId="7956D0F5" w14:textId="2C0498C1" w:rsidR="00EF6644" w:rsidRPr="005D53A0" w:rsidRDefault="00AE1385" w:rsidP="00FC56C1">
      <w:pPr>
        <w:pStyle w:val="affffff2"/>
        <w:numPr>
          <w:ilvl w:val="1"/>
          <w:numId w:val="41"/>
        </w:numPr>
        <w:rPr>
          <w:rFonts w:eastAsia="等线"/>
        </w:rPr>
      </w:pPr>
      <w:r w:rsidRPr="005D53A0">
        <w:rPr>
          <w:rFonts w:eastAsia="等线"/>
        </w:rPr>
        <w:t xml:space="preserve">Considering that </w:t>
      </w:r>
      <w:r w:rsidR="00ED548E" w:rsidRPr="005D53A0">
        <w:rPr>
          <w:rFonts w:eastAsia="等线"/>
        </w:rPr>
        <w:t xml:space="preserve">UE-UE co-channel inter-subband CLI </w:t>
      </w:r>
      <w:r w:rsidR="00ED548E" w:rsidRPr="005D53A0">
        <w:rPr>
          <w:rFonts w:eastAsia="等线" w:hint="eastAsia"/>
        </w:rPr>
        <w:t>can be ignored</w:t>
      </w:r>
      <w:r w:rsidR="00AE2E57" w:rsidRPr="005D53A0">
        <w:rPr>
          <w:rFonts w:eastAsia="等线"/>
        </w:rPr>
        <w:t xml:space="preserve"> </w:t>
      </w:r>
      <w:r w:rsidR="00AE2E57" w:rsidRPr="005D53A0">
        <w:rPr>
          <w:rFonts w:eastAsia="等线" w:hint="eastAsia"/>
        </w:rPr>
        <w:t xml:space="preserve">when compared with legacy </w:t>
      </w:r>
      <w:r w:rsidR="00AE2E57" w:rsidRPr="005D53A0">
        <w:rPr>
          <w:rFonts w:eastAsia="等线"/>
        </w:rPr>
        <w:t xml:space="preserve">DL </w:t>
      </w:r>
      <w:r w:rsidR="00AE2E57" w:rsidRPr="005D53A0">
        <w:rPr>
          <w:rFonts w:eastAsia="等线" w:hint="eastAsia"/>
        </w:rPr>
        <w:t>interference</w:t>
      </w:r>
      <w:r w:rsidRPr="005D53A0">
        <w:rPr>
          <w:rFonts w:eastAsia="等线"/>
        </w:rPr>
        <w:t xml:space="preserve">, </w:t>
      </w:r>
      <w:r w:rsidRPr="005D53A0">
        <w:rPr>
          <w:rFonts w:eastAsia="等线" w:hint="eastAsia"/>
        </w:rPr>
        <w:t>t</w:t>
      </w:r>
      <w:r w:rsidR="00EF6644" w:rsidRPr="005D53A0">
        <w:rPr>
          <w:rFonts w:eastAsia="等线"/>
        </w:rPr>
        <w:t>he degradation of performance is caused by less available DL resources in each SBFD slot</w:t>
      </w:r>
    </w:p>
    <w:p w14:paraId="69B431D3" w14:textId="5A392536" w:rsidR="00EF6644" w:rsidRPr="005D53A0" w:rsidRDefault="00EF6644" w:rsidP="00FC56C1">
      <w:pPr>
        <w:pStyle w:val="affffff2"/>
        <w:numPr>
          <w:ilvl w:val="0"/>
          <w:numId w:val="41"/>
        </w:numPr>
        <w:rPr>
          <w:rFonts w:eastAsia="等线"/>
        </w:rPr>
      </w:pPr>
      <w:r w:rsidRPr="005D53A0">
        <w:rPr>
          <w:rFonts w:eastAsia="等线"/>
        </w:rPr>
        <w:t xml:space="preserve">UL user perceived </w:t>
      </w:r>
      <w:r w:rsidR="00611CB4" w:rsidRPr="005D53A0">
        <w:rPr>
          <w:rFonts w:eastAsia="等线"/>
        </w:rPr>
        <w:t>throughput</w:t>
      </w:r>
      <w:r w:rsidRPr="005D53A0">
        <w:rPr>
          <w:rFonts w:eastAsia="等线"/>
        </w:rPr>
        <w:t xml:space="preserve"> is improved with introduction of UL subband in SBFD slots.</w:t>
      </w:r>
    </w:p>
    <w:p w14:paraId="40E85766" w14:textId="432087FA" w:rsidR="00EF6644" w:rsidRPr="005D53A0" w:rsidRDefault="005B641B" w:rsidP="00FC56C1">
      <w:pPr>
        <w:pStyle w:val="affffff2"/>
        <w:numPr>
          <w:ilvl w:val="1"/>
          <w:numId w:val="41"/>
        </w:numPr>
        <w:rPr>
          <w:rFonts w:eastAsia="等线"/>
        </w:rPr>
      </w:pPr>
      <w:r w:rsidRPr="005D53A0">
        <w:rPr>
          <w:rFonts w:eastAsia="等线"/>
        </w:rPr>
        <w:t xml:space="preserve">Considering that </w:t>
      </w:r>
      <w:r w:rsidRPr="005D53A0">
        <w:rPr>
          <w:rFonts w:eastAsia="等线" w:hint="eastAsia"/>
        </w:rPr>
        <w:t>i</w:t>
      </w:r>
      <w:r w:rsidRPr="005D53A0">
        <w:rPr>
          <w:rFonts w:eastAsia="等线"/>
        </w:rPr>
        <w:t xml:space="preserve">nter-site gNB-gNB co-channel inter-subband CLI </w:t>
      </w:r>
      <w:r w:rsidRPr="005D53A0">
        <w:rPr>
          <w:rFonts w:eastAsia="等线" w:hint="eastAsia"/>
        </w:rPr>
        <w:t>and s</w:t>
      </w:r>
      <w:r w:rsidRPr="005D53A0">
        <w:rPr>
          <w:rFonts w:eastAsia="等线"/>
        </w:rPr>
        <w:t>elf-interferenc</w:t>
      </w:r>
      <w:r w:rsidRPr="005D53A0">
        <w:rPr>
          <w:rFonts w:eastAsia="等线" w:hint="eastAsia"/>
        </w:rPr>
        <w:t>e</w:t>
      </w:r>
      <w:r w:rsidRPr="005D53A0">
        <w:rPr>
          <w:rFonts w:eastAsia="等线"/>
        </w:rPr>
        <w:t xml:space="preserve"> </w:t>
      </w:r>
      <w:r w:rsidRPr="005D53A0">
        <w:rPr>
          <w:rFonts w:eastAsia="等线" w:hint="eastAsia"/>
        </w:rPr>
        <w:t>can be ignored</w:t>
      </w:r>
      <w:r w:rsidRPr="005D53A0">
        <w:rPr>
          <w:rFonts w:eastAsia="等线"/>
        </w:rPr>
        <w:t xml:space="preserve"> </w:t>
      </w:r>
      <w:r w:rsidRPr="005D53A0">
        <w:rPr>
          <w:rFonts w:eastAsia="等线" w:hint="eastAsia"/>
        </w:rPr>
        <w:t xml:space="preserve">in </w:t>
      </w:r>
      <w:r w:rsidR="00A66566">
        <w:rPr>
          <w:rFonts w:eastAsia="等线"/>
        </w:rPr>
        <w:t xml:space="preserve">low, </w:t>
      </w:r>
      <w:r w:rsidRPr="005D53A0">
        <w:rPr>
          <w:rFonts w:eastAsia="等线" w:hint="eastAsia"/>
        </w:rPr>
        <w:t xml:space="preserve">medium and high </w:t>
      </w:r>
      <w:r w:rsidRPr="005D53A0">
        <w:rPr>
          <w:rFonts w:eastAsia="等线"/>
        </w:rPr>
        <w:t xml:space="preserve">RU </w:t>
      </w:r>
      <w:r w:rsidRPr="005D53A0">
        <w:rPr>
          <w:rFonts w:eastAsia="等线" w:hint="eastAsia"/>
        </w:rPr>
        <w:t xml:space="preserve">when compared with legacy </w:t>
      </w:r>
      <w:r w:rsidRPr="005D53A0">
        <w:rPr>
          <w:rFonts w:eastAsia="等线"/>
        </w:rPr>
        <w:t xml:space="preserve">DL </w:t>
      </w:r>
      <w:r w:rsidRPr="005D53A0">
        <w:rPr>
          <w:rFonts w:eastAsia="等线" w:hint="eastAsia"/>
        </w:rPr>
        <w:t>interference</w:t>
      </w:r>
      <w:r w:rsidRPr="005D53A0">
        <w:rPr>
          <w:rFonts w:eastAsia="等线"/>
        </w:rPr>
        <w:t xml:space="preserve">, </w:t>
      </w:r>
      <w:r w:rsidR="00743A06" w:rsidRPr="005D53A0">
        <w:rPr>
          <w:rFonts w:eastAsia="等线" w:hint="eastAsia"/>
        </w:rPr>
        <w:t>s</w:t>
      </w:r>
      <w:r w:rsidR="00EF6644" w:rsidRPr="005D53A0">
        <w:rPr>
          <w:rFonts w:eastAsia="等线"/>
        </w:rPr>
        <w:t>ignificant performance gain can be observed when UL subband is introduced.</w:t>
      </w:r>
    </w:p>
    <w:p w14:paraId="0A3FFEAD" w14:textId="64AEEF99" w:rsidR="00EF6644" w:rsidRPr="005D53A0" w:rsidRDefault="00EF6644" w:rsidP="00FC56C1">
      <w:pPr>
        <w:pStyle w:val="affffff2"/>
        <w:numPr>
          <w:ilvl w:val="0"/>
          <w:numId w:val="41"/>
        </w:numPr>
        <w:rPr>
          <w:rFonts w:eastAsia="等线"/>
        </w:rPr>
      </w:pPr>
      <w:r w:rsidRPr="005D53A0">
        <w:rPr>
          <w:rFonts w:eastAsia="等线"/>
        </w:rPr>
        <w:t xml:space="preserve">In ratio, improvement of UL performance is much more than the degradation of DL performance. </w:t>
      </w:r>
    </w:p>
    <w:p w14:paraId="5889494B" w14:textId="1C4D06D0" w:rsidR="00EF6644" w:rsidRDefault="00EF6644" w:rsidP="00EF6644">
      <w:pPr>
        <w:overflowPunct w:val="0"/>
        <w:autoSpaceDE w:val="0"/>
        <w:autoSpaceDN w:val="0"/>
        <w:adjustRightInd w:val="0"/>
        <w:spacing w:after="180"/>
        <w:contextualSpacing/>
        <w:textAlignment w:val="baseline"/>
        <w:rPr>
          <w:rFonts w:eastAsia="等线"/>
          <w:szCs w:val="21"/>
        </w:rPr>
      </w:pPr>
    </w:p>
    <w:p w14:paraId="0B899566" w14:textId="635A4CE5" w:rsidR="00670E1E" w:rsidRPr="005D53A0" w:rsidRDefault="00670E1E" w:rsidP="00D56ECD">
      <w:pPr>
        <w:pStyle w:val="observation"/>
        <w:rPr>
          <w:rFonts w:eastAsia="等线"/>
        </w:rPr>
      </w:pPr>
      <w:bookmarkStart w:id="16" w:name="_Hlk135043715"/>
      <w:r w:rsidRPr="00FB794F">
        <w:t xml:space="preserve">In </w:t>
      </w:r>
      <w:r w:rsidR="0053556C">
        <w:rPr>
          <w:rFonts w:hint="eastAsia"/>
        </w:rPr>
        <w:t>InH</w:t>
      </w:r>
      <w:r w:rsidRPr="00FB794F">
        <w:t xml:space="preserve"> scenario, following can be observed for DL/UL </w:t>
      </w:r>
      <w:r w:rsidR="00A37220" w:rsidRPr="008344E5">
        <w:t>Average-UPT</w:t>
      </w:r>
      <w:r>
        <w:rPr>
          <w:rFonts w:hint="eastAsia"/>
        </w:rPr>
        <w:t>:</w:t>
      </w:r>
    </w:p>
    <w:p w14:paraId="5A7F14C3" w14:textId="1A44DE8F" w:rsidR="005D53A0" w:rsidRPr="005D53A0" w:rsidRDefault="005D53A0" w:rsidP="00FC56C1">
      <w:pPr>
        <w:pStyle w:val="affffff2"/>
        <w:numPr>
          <w:ilvl w:val="0"/>
          <w:numId w:val="41"/>
        </w:numPr>
        <w:rPr>
          <w:rFonts w:eastAsia="等线"/>
          <w:b/>
          <w:bCs/>
          <w:i/>
          <w:iCs/>
        </w:rPr>
      </w:pPr>
      <w:r w:rsidRPr="005D53A0">
        <w:rPr>
          <w:rFonts w:eastAsia="等线"/>
          <w:b/>
          <w:bCs/>
          <w:i/>
          <w:iCs/>
        </w:rPr>
        <w:t xml:space="preserve">DL </w:t>
      </w:r>
      <w:r w:rsidR="00C22F3C">
        <w:rPr>
          <w:rFonts w:eastAsia="等线"/>
          <w:b/>
          <w:bCs/>
          <w:i/>
          <w:iCs/>
        </w:rPr>
        <w:t>UPT</w:t>
      </w:r>
      <w:r w:rsidRPr="005D53A0">
        <w:rPr>
          <w:rFonts w:eastAsia="等线"/>
          <w:b/>
          <w:bCs/>
          <w:i/>
          <w:iCs/>
        </w:rPr>
        <w:t xml:space="preserve"> is degraded significantly once UL subband is configured in DL slots, no matter which kind of </w:t>
      </w:r>
      <w:r w:rsidR="00714DC3">
        <w:rPr>
          <w:rFonts w:eastAsia="等线"/>
          <w:b/>
          <w:bCs/>
          <w:i/>
          <w:iCs/>
        </w:rPr>
        <w:t>RU</w:t>
      </w:r>
      <w:r w:rsidR="00714DC3" w:rsidRPr="005D53A0">
        <w:rPr>
          <w:rFonts w:eastAsia="等线"/>
          <w:b/>
          <w:bCs/>
          <w:i/>
          <w:iCs/>
        </w:rPr>
        <w:t xml:space="preserve"> </w:t>
      </w:r>
      <w:r w:rsidRPr="005D53A0">
        <w:rPr>
          <w:rFonts w:eastAsia="等线"/>
          <w:b/>
          <w:bCs/>
          <w:i/>
          <w:iCs/>
        </w:rPr>
        <w:t>is used.</w:t>
      </w:r>
    </w:p>
    <w:p w14:paraId="584C5D59" w14:textId="77777777" w:rsidR="005D53A0" w:rsidRPr="005D53A0" w:rsidRDefault="005D53A0" w:rsidP="00FC56C1">
      <w:pPr>
        <w:pStyle w:val="affffff2"/>
        <w:numPr>
          <w:ilvl w:val="1"/>
          <w:numId w:val="41"/>
        </w:numPr>
        <w:rPr>
          <w:rFonts w:eastAsia="等线"/>
          <w:b/>
          <w:bCs/>
          <w:i/>
          <w:iCs/>
        </w:rPr>
      </w:pPr>
      <w:r w:rsidRPr="005D53A0">
        <w:rPr>
          <w:rFonts w:eastAsia="等线"/>
          <w:b/>
          <w:bCs/>
          <w:i/>
          <w:iCs/>
        </w:rPr>
        <w:t xml:space="preserve">Considering that UE-UE co-channel inter-subband CLI </w:t>
      </w:r>
      <w:r w:rsidRPr="005D53A0">
        <w:rPr>
          <w:rFonts w:eastAsia="等线" w:hint="eastAsia"/>
          <w:b/>
          <w:bCs/>
          <w:i/>
          <w:iCs/>
        </w:rPr>
        <w:t>can be ignored</w:t>
      </w:r>
      <w:r w:rsidRPr="005D53A0">
        <w:rPr>
          <w:rFonts w:eastAsia="等线"/>
          <w:b/>
          <w:bCs/>
          <w:i/>
          <w:iCs/>
        </w:rPr>
        <w:t xml:space="preserve"> </w:t>
      </w:r>
      <w:r w:rsidRPr="005D53A0">
        <w:rPr>
          <w:rFonts w:eastAsia="等线" w:hint="eastAsia"/>
          <w:b/>
          <w:bCs/>
          <w:i/>
          <w:iCs/>
        </w:rPr>
        <w:t xml:space="preserve">when compared with legacy </w:t>
      </w:r>
      <w:r w:rsidRPr="005D53A0">
        <w:rPr>
          <w:rFonts w:eastAsia="等线"/>
          <w:b/>
          <w:bCs/>
          <w:i/>
          <w:iCs/>
        </w:rPr>
        <w:t xml:space="preserve">DL </w:t>
      </w:r>
      <w:r w:rsidRPr="005D53A0">
        <w:rPr>
          <w:rFonts w:eastAsia="等线" w:hint="eastAsia"/>
          <w:b/>
          <w:bCs/>
          <w:i/>
          <w:iCs/>
        </w:rPr>
        <w:t>interference</w:t>
      </w:r>
      <w:r w:rsidRPr="005D53A0">
        <w:rPr>
          <w:rFonts w:eastAsia="等线"/>
          <w:b/>
          <w:bCs/>
          <w:i/>
          <w:iCs/>
        </w:rPr>
        <w:t xml:space="preserve">, </w:t>
      </w:r>
      <w:r w:rsidRPr="005D53A0">
        <w:rPr>
          <w:rFonts w:eastAsia="等线" w:hint="eastAsia"/>
          <w:b/>
          <w:bCs/>
          <w:i/>
          <w:iCs/>
        </w:rPr>
        <w:t>t</w:t>
      </w:r>
      <w:r w:rsidRPr="005D53A0">
        <w:rPr>
          <w:rFonts w:eastAsia="等线"/>
          <w:b/>
          <w:bCs/>
          <w:i/>
          <w:iCs/>
        </w:rPr>
        <w:t>he degradation of performance is caused by less available DL resources in each SBFD slot</w:t>
      </w:r>
    </w:p>
    <w:p w14:paraId="04A5F760" w14:textId="2334DEB0" w:rsidR="005D53A0" w:rsidRPr="005D53A0" w:rsidRDefault="005D53A0" w:rsidP="00FC56C1">
      <w:pPr>
        <w:pStyle w:val="affffff2"/>
        <w:numPr>
          <w:ilvl w:val="0"/>
          <w:numId w:val="41"/>
        </w:numPr>
        <w:rPr>
          <w:rFonts w:eastAsia="等线"/>
          <w:b/>
          <w:bCs/>
          <w:i/>
          <w:iCs/>
        </w:rPr>
      </w:pPr>
      <w:r w:rsidRPr="005D53A0">
        <w:rPr>
          <w:rFonts w:eastAsia="等线"/>
          <w:b/>
          <w:bCs/>
          <w:i/>
          <w:iCs/>
        </w:rPr>
        <w:t xml:space="preserve">UL </w:t>
      </w:r>
      <w:r w:rsidR="00957B9D">
        <w:rPr>
          <w:rFonts w:eastAsia="等线"/>
          <w:b/>
          <w:bCs/>
          <w:i/>
          <w:iCs/>
        </w:rPr>
        <w:t>UPT</w:t>
      </w:r>
      <w:r w:rsidRPr="005D53A0">
        <w:rPr>
          <w:rFonts w:eastAsia="等线"/>
          <w:b/>
          <w:bCs/>
          <w:i/>
          <w:iCs/>
        </w:rPr>
        <w:t xml:space="preserve"> is improved with introduction of UL subband in SBFD slots.</w:t>
      </w:r>
    </w:p>
    <w:p w14:paraId="6E0FE1C2" w14:textId="261B9BD3" w:rsidR="005D53A0" w:rsidRPr="005D53A0" w:rsidRDefault="005D53A0" w:rsidP="00FC56C1">
      <w:pPr>
        <w:pStyle w:val="affffff2"/>
        <w:numPr>
          <w:ilvl w:val="1"/>
          <w:numId w:val="41"/>
        </w:numPr>
        <w:rPr>
          <w:rFonts w:eastAsia="等线"/>
          <w:b/>
          <w:bCs/>
          <w:i/>
          <w:iCs/>
        </w:rPr>
      </w:pPr>
      <w:r w:rsidRPr="005D53A0">
        <w:rPr>
          <w:rFonts w:eastAsia="等线"/>
          <w:b/>
          <w:bCs/>
          <w:i/>
          <w:iCs/>
        </w:rPr>
        <w:t xml:space="preserve">Considering that </w:t>
      </w:r>
      <w:r w:rsidRPr="005D53A0">
        <w:rPr>
          <w:rFonts w:eastAsia="等线" w:hint="eastAsia"/>
          <w:b/>
          <w:bCs/>
          <w:i/>
          <w:iCs/>
        </w:rPr>
        <w:t>i</w:t>
      </w:r>
      <w:r w:rsidRPr="005D53A0">
        <w:rPr>
          <w:rFonts w:eastAsia="等线"/>
          <w:b/>
          <w:bCs/>
          <w:i/>
          <w:iCs/>
        </w:rPr>
        <w:t xml:space="preserve">nter-site gNB-gNB co-channel inter-subband CLI </w:t>
      </w:r>
      <w:r w:rsidRPr="005D53A0">
        <w:rPr>
          <w:rFonts w:eastAsia="等线" w:hint="eastAsia"/>
          <w:b/>
          <w:bCs/>
          <w:i/>
          <w:iCs/>
        </w:rPr>
        <w:t>and s</w:t>
      </w:r>
      <w:r w:rsidRPr="005D53A0">
        <w:rPr>
          <w:rFonts w:eastAsia="等线"/>
          <w:b/>
          <w:bCs/>
          <w:i/>
          <w:iCs/>
        </w:rPr>
        <w:t>elf-interferenc</w:t>
      </w:r>
      <w:r w:rsidRPr="005D53A0">
        <w:rPr>
          <w:rFonts w:eastAsia="等线" w:hint="eastAsia"/>
          <w:b/>
          <w:bCs/>
          <w:i/>
          <w:iCs/>
        </w:rPr>
        <w:t>e</w:t>
      </w:r>
      <w:r w:rsidRPr="005D53A0">
        <w:rPr>
          <w:rFonts w:eastAsia="等线"/>
          <w:b/>
          <w:bCs/>
          <w:i/>
          <w:iCs/>
        </w:rPr>
        <w:t xml:space="preserve"> </w:t>
      </w:r>
      <w:r w:rsidRPr="005D53A0">
        <w:rPr>
          <w:rFonts w:eastAsia="等线" w:hint="eastAsia"/>
          <w:b/>
          <w:bCs/>
          <w:i/>
          <w:iCs/>
        </w:rPr>
        <w:t>can be ignored</w:t>
      </w:r>
      <w:r w:rsidRPr="005D53A0">
        <w:rPr>
          <w:rFonts w:eastAsia="等线"/>
          <w:b/>
          <w:bCs/>
          <w:i/>
          <w:iCs/>
        </w:rPr>
        <w:t xml:space="preserve"> </w:t>
      </w:r>
      <w:r w:rsidRPr="005D53A0">
        <w:rPr>
          <w:rFonts w:eastAsia="等线" w:hint="eastAsia"/>
          <w:b/>
          <w:bCs/>
          <w:i/>
          <w:iCs/>
        </w:rPr>
        <w:t xml:space="preserve">in </w:t>
      </w:r>
      <w:r w:rsidR="00DE20DA">
        <w:rPr>
          <w:rFonts w:eastAsia="等线"/>
          <w:b/>
          <w:bCs/>
          <w:i/>
          <w:iCs/>
        </w:rPr>
        <w:t xml:space="preserve">low, </w:t>
      </w:r>
      <w:r w:rsidRPr="005D53A0">
        <w:rPr>
          <w:rFonts w:eastAsia="等线" w:hint="eastAsia"/>
          <w:b/>
          <w:bCs/>
          <w:i/>
          <w:iCs/>
        </w:rPr>
        <w:t xml:space="preserve">medium and high </w:t>
      </w:r>
      <w:r w:rsidRPr="005D53A0">
        <w:rPr>
          <w:rFonts w:eastAsia="等线"/>
          <w:b/>
          <w:bCs/>
          <w:i/>
          <w:iCs/>
        </w:rPr>
        <w:t xml:space="preserve">RU </w:t>
      </w:r>
      <w:r w:rsidRPr="005D53A0">
        <w:rPr>
          <w:rFonts w:eastAsia="等线" w:hint="eastAsia"/>
          <w:b/>
          <w:bCs/>
          <w:i/>
          <w:iCs/>
        </w:rPr>
        <w:t xml:space="preserve">when compared with legacy </w:t>
      </w:r>
      <w:r w:rsidRPr="005D53A0">
        <w:rPr>
          <w:rFonts w:eastAsia="等线"/>
          <w:b/>
          <w:bCs/>
          <w:i/>
          <w:iCs/>
        </w:rPr>
        <w:t xml:space="preserve">DL </w:t>
      </w:r>
      <w:r w:rsidRPr="005D53A0">
        <w:rPr>
          <w:rFonts w:eastAsia="等线" w:hint="eastAsia"/>
          <w:b/>
          <w:bCs/>
          <w:i/>
          <w:iCs/>
        </w:rPr>
        <w:t>interference</w:t>
      </w:r>
      <w:r w:rsidRPr="005D53A0">
        <w:rPr>
          <w:rFonts w:eastAsia="等线"/>
          <w:b/>
          <w:bCs/>
          <w:i/>
          <w:iCs/>
        </w:rPr>
        <w:t xml:space="preserve">, </w:t>
      </w:r>
      <w:r w:rsidRPr="005D53A0">
        <w:rPr>
          <w:rFonts w:eastAsia="等线" w:hint="eastAsia"/>
          <w:b/>
          <w:bCs/>
          <w:i/>
          <w:iCs/>
        </w:rPr>
        <w:t>s</w:t>
      </w:r>
      <w:r w:rsidRPr="005D53A0">
        <w:rPr>
          <w:rFonts w:eastAsia="等线"/>
          <w:b/>
          <w:bCs/>
          <w:i/>
          <w:iCs/>
        </w:rPr>
        <w:t>ignificant performance gain can be observed when UL subband is introduced.</w:t>
      </w:r>
    </w:p>
    <w:p w14:paraId="5023F1F3" w14:textId="1C371610" w:rsidR="005D53A0" w:rsidRPr="00B62A33" w:rsidRDefault="005D53A0" w:rsidP="00FC56C1">
      <w:pPr>
        <w:pStyle w:val="affffff2"/>
        <w:numPr>
          <w:ilvl w:val="0"/>
          <w:numId w:val="41"/>
        </w:numPr>
        <w:rPr>
          <w:rFonts w:eastAsia="等线"/>
        </w:rPr>
      </w:pPr>
      <w:r w:rsidRPr="00B62A33">
        <w:rPr>
          <w:rFonts w:eastAsia="等线"/>
          <w:b/>
          <w:bCs/>
          <w:i/>
          <w:iCs/>
        </w:rPr>
        <w:t xml:space="preserve">In ratio, improvement of UL performance is much more than the degradation of DL performance. </w:t>
      </w:r>
    </w:p>
    <w:bookmarkEnd w:id="16"/>
    <w:p w14:paraId="5B123ED3" w14:textId="6CD4781A" w:rsidR="00EF6644" w:rsidRPr="00E140A3" w:rsidRDefault="00EF6644" w:rsidP="00E140A3">
      <w:pPr>
        <w:pStyle w:val="41"/>
        <w:ind w:left="160" w:hanging="160"/>
      </w:pPr>
      <w:r w:rsidRPr="00E140A3">
        <w:t>UL and DL latency</w:t>
      </w:r>
    </w:p>
    <w:p w14:paraId="66011E8F" w14:textId="60763E61" w:rsidR="00EF6644" w:rsidRPr="00424F65" w:rsidRDefault="00EF6644" w:rsidP="00EF6644">
      <w:pPr>
        <w:rPr>
          <w:rFonts w:eastAsia="等线"/>
        </w:rPr>
      </w:pPr>
      <w:r w:rsidRPr="00424F65">
        <w:rPr>
          <w:rFonts w:eastAsia="等线"/>
        </w:rPr>
        <w:t xml:space="preserve">In this section, </w:t>
      </w:r>
      <w:r w:rsidR="00AD186B" w:rsidRPr="00424F65">
        <w:rPr>
          <w:rFonts w:eastAsia="等线"/>
        </w:rPr>
        <w:t>we provide results DL and UL respectively.</w:t>
      </w:r>
      <w:r w:rsidR="00AD186B">
        <w:rPr>
          <w:rFonts w:eastAsia="等线"/>
        </w:rPr>
        <w:t xml:space="preserve"> The definition of packet-latency CDF is shown below:</w:t>
      </w:r>
    </w:p>
    <w:p w14:paraId="53FE4218" w14:textId="77777777" w:rsidR="00EF6644" w:rsidRPr="00424F65" w:rsidRDefault="00EF6644" w:rsidP="005901D0">
      <w:pPr>
        <w:pStyle w:val="17"/>
        <w:numPr>
          <w:ilvl w:val="0"/>
          <w:numId w:val="20"/>
        </w:numPr>
        <w:spacing w:beforeLines="50" w:before="120"/>
        <w:contextualSpacing w:val="0"/>
        <w:rPr>
          <w:rFonts w:eastAsia="等线"/>
        </w:rPr>
      </w:pPr>
      <w:r w:rsidRPr="00424F65">
        <w:rPr>
          <w:rFonts w:eastAsia="等线"/>
        </w:rPr>
        <w:t>Option 1: Calculate the latency for each packet for each UE, and then generate CDF of latency for all these packets from all the UEs.</w:t>
      </w:r>
    </w:p>
    <w:p w14:paraId="5C3A6D02" w14:textId="77777777" w:rsidR="00EF6644" w:rsidRPr="00424F65" w:rsidRDefault="00EF6644" w:rsidP="005901D0">
      <w:pPr>
        <w:pStyle w:val="17"/>
        <w:numPr>
          <w:ilvl w:val="1"/>
          <w:numId w:val="20"/>
        </w:numPr>
        <w:spacing w:beforeLines="50" w:before="120"/>
        <w:contextualSpacing w:val="0"/>
        <w:rPr>
          <w:rFonts w:eastAsia="等线"/>
        </w:rPr>
      </w:pPr>
      <w:r w:rsidRPr="00424F65">
        <w:rPr>
          <w:rFonts w:eastAsia="等线"/>
        </w:rPr>
        <w:t>Packet-Latency CDF: The CDF of the packet latencies of all the packets from all the UEs.</w:t>
      </w:r>
    </w:p>
    <w:p w14:paraId="4874BAD8" w14:textId="77777777" w:rsidR="00EF6644" w:rsidRPr="00424F65" w:rsidRDefault="00EF6644" w:rsidP="005901D0">
      <w:pPr>
        <w:pStyle w:val="17"/>
        <w:numPr>
          <w:ilvl w:val="1"/>
          <w:numId w:val="20"/>
        </w:numPr>
        <w:spacing w:beforeLines="50" w:before="120"/>
        <w:contextualSpacing w:val="0"/>
        <w:rPr>
          <w:rFonts w:eastAsia="等线"/>
        </w:rPr>
      </w:pPr>
      <w:r w:rsidRPr="00424F65">
        <w:rPr>
          <w:rFonts w:eastAsia="等线"/>
        </w:rPr>
        <w:t>Mean/5%/50%/95% Packet-Latency: The mean/5%/50%/95% value of Packet-Latency of all the packets from all the UEs.</w:t>
      </w:r>
    </w:p>
    <w:p w14:paraId="5885C330" w14:textId="68411466" w:rsidR="004A236B" w:rsidRDefault="00AB4F9D" w:rsidP="00E140A3">
      <w:pPr>
        <w:pStyle w:val="affff1"/>
      </w:pPr>
      <w:r>
        <w:rPr>
          <w:noProof/>
        </w:rPr>
        <w:drawing>
          <wp:inline distT="0" distB="0" distL="0" distR="0" wp14:anchorId="50A51E88" wp14:editId="2AE8B1D1">
            <wp:extent cx="1980000" cy="1068991"/>
            <wp:effectExtent l="0" t="0" r="1270" b="0"/>
            <wp:docPr id="606" name="图片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980000" cy="1068991"/>
                    </a:xfrm>
                    <a:prstGeom prst="rect">
                      <a:avLst/>
                    </a:prstGeom>
                    <a:noFill/>
                  </pic:spPr>
                </pic:pic>
              </a:graphicData>
            </a:graphic>
          </wp:inline>
        </w:drawing>
      </w:r>
      <w:r>
        <w:rPr>
          <w:noProof/>
        </w:rPr>
        <w:drawing>
          <wp:inline distT="0" distB="0" distL="0" distR="0" wp14:anchorId="0D3F8DAE" wp14:editId="5CE5E56D">
            <wp:extent cx="1980000" cy="1068991"/>
            <wp:effectExtent l="0" t="0" r="1270" b="0"/>
            <wp:docPr id="607" name="图片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980000" cy="1068991"/>
                    </a:xfrm>
                    <a:prstGeom prst="rect">
                      <a:avLst/>
                    </a:prstGeom>
                    <a:noFill/>
                  </pic:spPr>
                </pic:pic>
              </a:graphicData>
            </a:graphic>
          </wp:inline>
        </w:drawing>
      </w:r>
      <w:r>
        <w:rPr>
          <w:noProof/>
        </w:rPr>
        <w:drawing>
          <wp:inline distT="0" distB="0" distL="0" distR="0" wp14:anchorId="1F5748B7" wp14:editId="3AA64D4A">
            <wp:extent cx="1980000" cy="1069284"/>
            <wp:effectExtent l="0" t="0" r="1270" b="0"/>
            <wp:docPr id="608" name="图片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980000" cy="1069284"/>
                    </a:xfrm>
                    <a:prstGeom prst="rect">
                      <a:avLst/>
                    </a:prstGeom>
                    <a:noFill/>
                  </pic:spPr>
                </pic:pic>
              </a:graphicData>
            </a:graphic>
          </wp:inline>
        </w:drawing>
      </w:r>
    </w:p>
    <w:p w14:paraId="631943BF" w14:textId="0C35BE6E" w:rsidR="00EF6644" w:rsidRDefault="002A6E80" w:rsidP="002A6E80">
      <w:pPr>
        <w:pStyle w:val="affff1"/>
      </w:pPr>
      <w:r>
        <w:t xml:space="preserve">Figure </w:t>
      </w:r>
      <w:r w:rsidR="005011DC">
        <w:fldChar w:fldCharType="begin"/>
      </w:r>
      <w:r w:rsidR="005011DC">
        <w:instrText xml:space="preserve"> SEQ Figure \* ARABIC </w:instrText>
      </w:r>
      <w:r w:rsidR="005011DC">
        <w:fldChar w:fldCharType="separate"/>
      </w:r>
      <w:r w:rsidR="005D6820">
        <w:rPr>
          <w:noProof/>
        </w:rPr>
        <w:t>17</w:t>
      </w:r>
      <w:r w:rsidR="005011DC">
        <w:rPr>
          <w:noProof/>
        </w:rPr>
        <w:fldChar w:fldCharType="end"/>
      </w:r>
      <w:r>
        <w:t xml:space="preserve"> </w:t>
      </w:r>
      <w:r w:rsidR="00EF6644" w:rsidRPr="00212517">
        <w:t xml:space="preserve">UL Packet-latency(mean/5%/50%/95%) assuming different </w:t>
      </w:r>
      <w:r w:rsidR="00E1761E">
        <w:t>target</w:t>
      </w:r>
      <w:r w:rsidR="00EF6644" w:rsidRPr="00212517">
        <w:t xml:space="preserve"> RU for legacy TDD</w:t>
      </w:r>
      <w:r w:rsidR="004041AE">
        <w:t xml:space="preserve"> </w:t>
      </w:r>
      <w:r w:rsidR="004041AE">
        <w:rPr>
          <w:szCs w:val="21"/>
        </w:rPr>
        <w:t>(a</w:t>
      </w:r>
      <w:r w:rsidR="004041AE" w:rsidRPr="00C57E3E">
        <w:rPr>
          <w:szCs w:val="21"/>
        </w:rPr>
        <w:t>symmetric</w:t>
      </w:r>
      <w:r w:rsidR="004041AE">
        <w:rPr>
          <w:szCs w:val="21"/>
        </w:rPr>
        <w:t xml:space="preserve"> </w:t>
      </w:r>
      <w:r w:rsidR="004041AE" w:rsidRPr="00866C54">
        <w:rPr>
          <w:szCs w:val="21"/>
        </w:rPr>
        <w:t>packet size with 0.5Mbyte for DL and 0.125 Mbytes for UL</w:t>
      </w:r>
      <w:r w:rsidR="004041AE">
        <w:rPr>
          <w:szCs w:val="21"/>
        </w:rPr>
        <w:t>)</w:t>
      </w:r>
    </w:p>
    <w:p w14:paraId="39A60BCC" w14:textId="6DB640E0" w:rsidR="004A236B" w:rsidRDefault="00AB4F9D" w:rsidP="002A6E80">
      <w:pPr>
        <w:pStyle w:val="affff1"/>
      </w:pPr>
      <w:r>
        <w:rPr>
          <w:noProof/>
        </w:rPr>
        <w:drawing>
          <wp:inline distT="0" distB="0" distL="0" distR="0" wp14:anchorId="75C2214C" wp14:editId="3E9D104E">
            <wp:extent cx="1980000" cy="1071376"/>
            <wp:effectExtent l="0" t="0" r="1270" b="0"/>
            <wp:docPr id="609" name="图片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980000" cy="1071376"/>
                    </a:xfrm>
                    <a:prstGeom prst="rect">
                      <a:avLst/>
                    </a:prstGeom>
                    <a:noFill/>
                  </pic:spPr>
                </pic:pic>
              </a:graphicData>
            </a:graphic>
          </wp:inline>
        </w:drawing>
      </w:r>
      <w:r>
        <w:rPr>
          <w:noProof/>
        </w:rPr>
        <w:drawing>
          <wp:inline distT="0" distB="0" distL="0" distR="0" wp14:anchorId="69B091B8" wp14:editId="10F5CB07">
            <wp:extent cx="1980000" cy="1066959"/>
            <wp:effectExtent l="0" t="0" r="1270" b="0"/>
            <wp:docPr id="611" name="图片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980000" cy="1066959"/>
                    </a:xfrm>
                    <a:prstGeom prst="rect">
                      <a:avLst/>
                    </a:prstGeom>
                    <a:noFill/>
                  </pic:spPr>
                </pic:pic>
              </a:graphicData>
            </a:graphic>
          </wp:inline>
        </w:drawing>
      </w:r>
      <w:r>
        <w:rPr>
          <w:noProof/>
        </w:rPr>
        <w:drawing>
          <wp:inline distT="0" distB="0" distL="0" distR="0" wp14:anchorId="69911067" wp14:editId="35982AD2">
            <wp:extent cx="1980000" cy="1069284"/>
            <wp:effectExtent l="0" t="0" r="1270" b="0"/>
            <wp:docPr id="612" name="图片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980000" cy="1069284"/>
                    </a:xfrm>
                    <a:prstGeom prst="rect">
                      <a:avLst/>
                    </a:prstGeom>
                    <a:noFill/>
                  </pic:spPr>
                </pic:pic>
              </a:graphicData>
            </a:graphic>
          </wp:inline>
        </w:drawing>
      </w:r>
    </w:p>
    <w:p w14:paraId="0A6E6200" w14:textId="04D72E19" w:rsidR="0064475B" w:rsidRPr="00212517" w:rsidRDefault="0064475B" w:rsidP="0064475B">
      <w:pPr>
        <w:pStyle w:val="affff1"/>
      </w:pPr>
      <w:r>
        <w:t xml:space="preserve">Figure </w:t>
      </w:r>
      <w:r w:rsidR="005011DC">
        <w:fldChar w:fldCharType="begin"/>
      </w:r>
      <w:r w:rsidR="005011DC">
        <w:instrText xml:space="preserve"> SEQ Figure \* ARABIC </w:instrText>
      </w:r>
      <w:r w:rsidR="005011DC">
        <w:fldChar w:fldCharType="separate"/>
      </w:r>
      <w:r w:rsidR="005D6820">
        <w:rPr>
          <w:noProof/>
        </w:rPr>
        <w:t>18</w:t>
      </w:r>
      <w:r w:rsidR="005011DC">
        <w:rPr>
          <w:noProof/>
        </w:rPr>
        <w:fldChar w:fldCharType="end"/>
      </w:r>
      <w:r>
        <w:t xml:space="preserve"> </w:t>
      </w:r>
      <w:r w:rsidRPr="00212517">
        <w:t xml:space="preserve">UL Packet-latency(mean/5%/50%/95%) assuming different </w:t>
      </w:r>
      <w:r w:rsidR="00E1761E">
        <w:t>target</w:t>
      </w:r>
      <w:r w:rsidRPr="00212517">
        <w:t xml:space="preserve"> RU for legacy TDD</w:t>
      </w:r>
      <w:r w:rsidR="00367329">
        <w:t xml:space="preserve"> </w:t>
      </w:r>
      <w:r w:rsidR="00367329">
        <w:rPr>
          <w:szCs w:val="21"/>
        </w:rPr>
        <w:t>(a</w:t>
      </w:r>
      <w:r w:rsidR="00367329" w:rsidRPr="00C57E3E">
        <w:rPr>
          <w:szCs w:val="21"/>
        </w:rPr>
        <w:t>symmetric</w:t>
      </w:r>
      <w:r w:rsidR="00367329">
        <w:rPr>
          <w:szCs w:val="21"/>
        </w:rPr>
        <w:t xml:space="preserve"> </w:t>
      </w:r>
      <w:r w:rsidR="00367329" w:rsidRPr="00866C54">
        <w:rPr>
          <w:szCs w:val="21"/>
        </w:rPr>
        <w:t xml:space="preserve">packet size with </w:t>
      </w:r>
      <w:r w:rsidR="00367329" w:rsidRPr="00B04408">
        <w:rPr>
          <w:szCs w:val="21"/>
        </w:rPr>
        <w:t>4Kbytes for DL and 1Kbyte for UL</w:t>
      </w:r>
      <w:r w:rsidR="00367329">
        <w:rPr>
          <w:szCs w:val="21"/>
        </w:rPr>
        <w:t>)</w:t>
      </w:r>
    </w:p>
    <w:p w14:paraId="673C9EB4" w14:textId="0D84D8F5" w:rsidR="004A236B" w:rsidRDefault="00AB4F9D" w:rsidP="00E140A3">
      <w:pPr>
        <w:pStyle w:val="affff1"/>
      </w:pPr>
      <w:r>
        <w:rPr>
          <w:noProof/>
        </w:rPr>
        <w:drawing>
          <wp:inline distT="0" distB="0" distL="0" distR="0" wp14:anchorId="540EC1FB" wp14:editId="439A4CCE">
            <wp:extent cx="1987200" cy="1070839"/>
            <wp:effectExtent l="0" t="0" r="0" b="0"/>
            <wp:docPr id="613" name="图片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987200" cy="1070839"/>
                    </a:xfrm>
                    <a:prstGeom prst="rect">
                      <a:avLst/>
                    </a:prstGeom>
                    <a:noFill/>
                  </pic:spPr>
                </pic:pic>
              </a:graphicData>
            </a:graphic>
          </wp:inline>
        </w:drawing>
      </w:r>
      <w:r>
        <w:rPr>
          <w:noProof/>
        </w:rPr>
        <w:drawing>
          <wp:inline distT="0" distB="0" distL="0" distR="0" wp14:anchorId="1ED89E96" wp14:editId="0C7B65D0">
            <wp:extent cx="1980000" cy="1062496"/>
            <wp:effectExtent l="0" t="0" r="1270" b="4445"/>
            <wp:docPr id="614" name="图片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980000" cy="1062496"/>
                    </a:xfrm>
                    <a:prstGeom prst="rect">
                      <a:avLst/>
                    </a:prstGeom>
                    <a:noFill/>
                  </pic:spPr>
                </pic:pic>
              </a:graphicData>
            </a:graphic>
          </wp:inline>
        </w:drawing>
      </w:r>
      <w:r>
        <w:rPr>
          <w:noProof/>
        </w:rPr>
        <w:drawing>
          <wp:inline distT="0" distB="0" distL="0" distR="0" wp14:anchorId="772FEA4E" wp14:editId="0B54AE63">
            <wp:extent cx="1980000" cy="1055798"/>
            <wp:effectExtent l="0" t="0" r="1270" b="0"/>
            <wp:docPr id="615" name="图片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980000" cy="1055798"/>
                    </a:xfrm>
                    <a:prstGeom prst="rect">
                      <a:avLst/>
                    </a:prstGeom>
                    <a:noFill/>
                  </pic:spPr>
                </pic:pic>
              </a:graphicData>
            </a:graphic>
          </wp:inline>
        </w:drawing>
      </w:r>
    </w:p>
    <w:p w14:paraId="18EC733F" w14:textId="4E102808" w:rsidR="00EF6644" w:rsidRDefault="002A6E80" w:rsidP="002A6E80">
      <w:pPr>
        <w:pStyle w:val="affff1"/>
      </w:pPr>
      <w:r>
        <w:t xml:space="preserve">Figure </w:t>
      </w:r>
      <w:r w:rsidR="005011DC">
        <w:fldChar w:fldCharType="begin"/>
      </w:r>
      <w:r w:rsidR="005011DC">
        <w:instrText xml:space="preserve"> SEQ Figure \* ARABIC </w:instrText>
      </w:r>
      <w:r w:rsidR="005011DC">
        <w:fldChar w:fldCharType="separate"/>
      </w:r>
      <w:r w:rsidR="005D6820">
        <w:rPr>
          <w:noProof/>
        </w:rPr>
        <w:t>19</w:t>
      </w:r>
      <w:r w:rsidR="005011DC">
        <w:rPr>
          <w:noProof/>
        </w:rPr>
        <w:fldChar w:fldCharType="end"/>
      </w:r>
      <w:r>
        <w:t xml:space="preserve"> </w:t>
      </w:r>
      <w:r w:rsidR="00EF6644" w:rsidRPr="00212517">
        <w:t xml:space="preserve">DL Packet-latency(mean/5%/50%/95%) assuming different </w:t>
      </w:r>
      <w:r w:rsidR="00E1761E">
        <w:t>target</w:t>
      </w:r>
      <w:r w:rsidR="00EF6644" w:rsidRPr="00212517">
        <w:t xml:space="preserve"> RU for legacy TDD</w:t>
      </w:r>
      <w:r w:rsidR="004041AE">
        <w:t xml:space="preserve"> </w:t>
      </w:r>
      <w:r w:rsidR="004041AE">
        <w:rPr>
          <w:szCs w:val="21"/>
        </w:rPr>
        <w:t>(a</w:t>
      </w:r>
      <w:r w:rsidR="004041AE" w:rsidRPr="00C57E3E">
        <w:rPr>
          <w:szCs w:val="21"/>
        </w:rPr>
        <w:t>symmetric</w:t>
      </w:r>
      <w:r w:rsidR="004041AE">
        <w:rPr>
          <w:szCs w:val="21"/>
        </w:rPr>
        <w:t xml:space="preserve"> </w:t>
      </w:r>
      <w:r w:rsidR="004041AE" w:rsidRPr="00866C54">
        <w:rPr>
          <w:szCs w:val="21"/>
        </w:rPr>
        <w:t>packet size with 0.5Mbyte for DL and 0.125 Mbytes for UL</w:t>
      </w:r>
      <w:r w:rsidR="004041AE">
        <w:rPr>
          <w:szCs w:val="21"/>
        </w:rPr>
        <w:t>)</w:t>
      </w:r>
    </w:p>
    <w:p w14:paraId="5CD5DA53" w14:textId="0C1D8E0A" w:rsidR="004A236B" w:rsidRDefault="00AB4F9D" w:rsidP="002A6E80">
      <w:pPr>
        <w:pStyle w:val="affff1"/>
      </w:pPr>
      <w:r>
        <w:rPr>
          <w:noProof/>
        </w:rPr>
        <w:drawing>
          <wp:inline distT="0" distB="0" distL="0" distR="0" wp14:anchorId="2279344E" wp14:editId="32C0D1B6">
            <wp:extent cx="1980000" cy="1070541"/>
            <wp:effectExtent l="0" t="0" r="1270" b="0"/>
            <wp:docPr id="616" name="图片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980000" cy="1070541"/>
                    </a:xfrm>
                    <a:prstGeom prst="rect">
                      <a:avLst/>
                    </a:prstGeom>
                    <a:noFill/>
                  </pic:spPr>
                </pic:pic>
              </a:graphicData>
            </a:graphic>
          </wp:inline>
        </w:drawing>
      </w:r>
      <w:r>
        <w:rPr>
          <w:noProof/>
        </w:rPr>
        <w:drawing>
          <wp:inline distT="0" distB="0" distL="0" distR="0" wp14:anchorId="61ACEA55" wp14:editId="03F75DBD">
            <wp:extent cx="1980000" cy="1066903"/>
            <wp:effectExtent l="0" t="0" r="1270" b="0"/>
            <wp:docPr id="617" name="图片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980000" cy="1066903"/>
                    </a:xfrm>
                    <a:prstGeom prst="rect">
                      <a:avLst/>
                    </a:prstGeom>
                    <a:noFill/>
                  </pic:spPr>
                </pic:pic>
              </a:graphicData>
            </a:graphic>
          </wp:inline>
        </w:drawing>
      </w:r>
      <w:r>
        <w:rPr>
          <w:noProof/>
        </w:rPr>
        <w:drawing>
          <wp:inline distT="0" distB="0" distL="0" distR="0" wp14:anchorId="5512F36A" wp14:editId="0D5B82D1">
            <wp:extent cx="1980000" cy="1060216"/>
            <wp:effectExtent l="0" t="0" r="1270" b="6985"/>
            <wp:docPr id="618" name="图片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980000" cy="1060216"/>
                    </a:xfrm>
                    <a:prstGeom prst="rect">
                      <a:avLst/>
                    </a:prstGeom>
                    <a:noFill/>
                  </pic:spPr>
                </pic:pic>
              </a:graphicData>
            </a:graphic>
          </wp:inline>
        </w:drawing>
      </w:r>
    </w:p>
    <w:p w14:paraId="360D09C0" w14:textId="5CDCA886" w:rsidR="00EF6644" w:rsidRDefault="0064475B" w:rsidP="00C326FF">
      <w:pPr>
        <w:pStyle w:val="affff1"/>
        <w:rPr>
          <w:szCs w:val="21"/>
        </w:rPr>
      </w:pPr>
      <w:r>
        <w:t xml:space="preserve">Figure </w:t>
      </w:r>
      <w:r w:rsidR="005011DC">
        <w:fldChar w:fldCharType="begin"/>
      </w:r>
      <w:r w:rsidR="005011DC">
        <w:instrText xml:space="preserve"> SEQ Figure \* ARABIC </w:instrText>
      </w:r>
      <w:r w:rsidR="005011DC">
        <w:fldChar w:fldCharType="separate"/>
      </w:r>
      <w:r w:rsidR="005D6820">
        <w:rPr>
          <w:noProof/>
        </w:rPr>
        <w:t>20</w:t>
      </w:r>
      <w:r w:rsidR="005011DC">
        <w:rPr>
          <w:noProof/>
        </w:rPr>
        <w:fldChar w:fldCharType="end"/>
      </w:r>
      <w:r>
        <w:t xml:space="preserve"> </w:t>
      </w:r>
      <w:r w:rsidRPr="00212517">
        <w:t xml:space="preserve">DL Packet-latency(mean/5%/50%/95%) assuming different </w:t>
      </w:r>
      <w:r w:rsidR="00E1761E">
        <w:t>target</w:t>
      </w:r>
      <w:r w:rsidRPr="00212517">
        <w:t xml:space="preserve"> RU for legacy TDD</w:t>
      </w:r>
      <w:r w:rsidR="00367329">
        <w:t xml:space="preserve"> </w:t>
      </w:r>
      <w:r w:rsidR="00367329">
        <w:rPr>
          <w:szCs w:val="21"/>
        </w:rPr>
        <w:t>(a</w:t>
      </w:r>
      <w:r w:rsidR="00367329" w:rsidRPr="00C57E3E">
        <w:rPr>
          <w:szCs w:val="21"/>
        </w:rPr>
        <w:t>symmetric</w:t>
      </w:r>
      <w:r w:rsidR="00367329">
        <w:rPr>
          <w:szCs w:val="21"/>
        </w:rPr>
        <w:t xml:space="preserve"> </w:t>
      </w:r>
      <w:r w:rsidR="00367329" w:rsidRPr="00866C54">
        <w:rPr>
          <w:szCs w:val="21"/>
        </w:rPr>
        <w:t xml:space="preserve">packet size with </w:t>
      </w:r>
      <w:r w:rsidR="00367329" w:rsidRPr="00B04408">
        <w:rPr>
          <w:szCs w:val="21"/>
        </w:rPr>
        <w:t>4Kbytes for DL and 1Kbyte for UL</w:t>
      </w:r>
      <w:r w:rsidR="00367329">
        <w:rPr>
          <w:szCs w:val="21"/>
        </w:rPr>
        <w:t>)</w:t>
      </w:r>
    </w:p>
    <w:p w14:paraId="70467FEE" w14:textId="77777777" w:rsidR="00C326FF" w:rsidRPr="00212517" w:rsidRDefault="00C326FF" w:rsidP="00C326FF">
      <w:pPr>
        <w:pStyle w:val="affff1"/>
      </w:pPr>
    </w:p>
    <w:p w14:paraId="2D3BD169" w14:textId="6ABBF3B2" w:rsidR="00EF6644" w:rsidRPr="00424F65" w:rsidRDefault="00EF6644" w:rsidP="00864203">
      <w:pPr>
        <w:rPr>
          <w:rFonts w:eastAsia="等线"/>
        </w:rPr>
      </w:pPr>
      <w:r w:rsidRPr="00424F65">
        <w:rPr>
          <w:rFonts w:eastAsia="等线"/>
        </w:rPr>
        <w:t xml:space="preserve">Based on the </w:t>
      </w:r>
      <w:r w:rsidR="00F90135" w:rsidRPr="00424F65">
        <w:rPr>
          <w:rFonts w:eastAsia="等线"/>
        </w:rPr>
        <w:t>simulation</w:t>
      </w:r>
      <w:r w:rsidRPr="00424F65">
        <w:rPr>
          <w:rFonts w:eastAsia="等线"/>
        </w:rPr>
        <w:t xml:space="preserve"> results, we can have the following observations:</w:t>
      </w:r>
    </w:p>
    <w:p w14:paraId="6ADD67A2" w14:textId="417888E6" w:rsidR="00EF6644" w:rsidRPr="00864203" w:rsidRDefault="00EF6644" w:rsidP="00FC56C1">
      <w:pPr>
        <w:pStyle w:val="affffff2"/>
        <w:numPr>
          <w:ilvl w:val="0"/>
          <w:numId w:val="42"/>
        </w:numPr>
        <w:rPr>
          <w:rFonts w:eastAsia="等线"/>
        </w:rPr>
      </w:pPr>
      <w:r w:rsidRPr="00864203">
        <w:rPr>
          <w:rFonts w:eastAsia="等线"/>
        </w:rPr>
        <w:t xml:space="preserve">DL </w:t>
      </w:r>
      <w:r w:rsidR="00C614A4" w:rsidRPr="00864203">
        <w:rPr>
          <w:rFonts w:eastAsia="等线"/>
        </w:rPr>
        <w:t>latency</w:t>
      </w:r>
      <w:r w:rsidRPr="00864203">
        <w:rPr>
          <w:rFonts w:eastAsia="等线"/>
        </w:rPr>
        <w:t xml:space="preserve"> is increased once UL subband is configured in DL slots.</w:t>
      </w:r>
    </w:p>
    <w:p w14:paraId="4ADD9E6C" w14:textId="77777777" w:rsidR="00EF6644" w:rsidRPr="00864203" w:rsidRDefault="00EF6644" w:rsidP="00FC56C1">
      <w:pPr>
        <w:pStyle w:val="affffff2"/>
        <w:numPr>
          <w:ilvl w:val="1"/>
          <w:numId w:val="42"/>
        </w:numPr>
        <w:rPr>
          <w:rFonts w:eastAsia="等线"/>
        </w:rPr>
      </w:pPr>
      <w:r w:rsidRPr="00864203">
        <w:rPr>
          <w:rFonts w:eastAsia="等线"/>
        </w:rPr>
        <w:t>The degradation of performance comes from less available DL resources in each SBFD slot</w:t>
      </w:r>
    </w:p>
    <w:p w14:paraId="0CBE3063" w14:textId="4EAE6E95" w:rsidR="00EF6644" w:rsidRPr="00864203" w:rsidRDefault="00EF6644" w:rsidP="00FC56C1">
      <w:pPr>
        <w:pStyle w:val="affffff2"/>
        <w:numPr>
          <w:ilvl w:val="0"/>
          <w:numId w:val="42"/>
        </w:numPr>
        <w:rPr>
          <w:rFonts w:eastAsia="等线"/>
        </w:rPr>
      </w:pPr>
      <w:r w:rsidRPr="00864203">
        <w:rPr>
          <w:rFonts w:eastAsia="等线"/>
        </w:rPr>
        <w:t>UL latency is reduced with introduction of UL subband in SBFD slots.</w:t>
      </w:r>
    </w:p>
    <w:p w14:paraId="7752FAA3" w14:textId="52EB0F12" w:rsidR="00EF6644" w:rsidRPr="00864203" w:rsidRDefault="00EF6644" w:rsidP="00FC56C1">
      <w:pPr>
        <w:pStyle w:val="affffff2"/>
        <w:numPr>
          <w:ilvl w:val="1"/>
          <w:numId w:val="42"/>
        </w:numPr>
        <w:rPr>
          <w:rFonts w:eastAsia="等线"/>
        </w:rPr>
      </w:pPr>
      <w:r w:rsidRPr="00864203">
        <w:rPr>
          <w:rFonts w:eastAsia="等线"/>
        </w:rPr>
        <w:t>Significant performance gain can be observed when UL subband is introduced.</w:t>
      </w:r>
    </w:p>
    <w:p w14:paraId="7CD871FE" w14:textId="28373891" w:rsidR="00EF6644" w:rsidRPr="00864203" w:rsidRDefault="00EF6644" w:rsidP="00FC56C1">
      <w:pPr>
        <w:pStyle w:val="affffff2"/>
        <w:numPr>
          <w:ilvl w:val="0"/>
          <w:numId w:val="42"/>
        </w:numPr>
        <w:rPr>
          <w:rFonts w:eastAsia="等线"/>
        </w:rPr>
      </w:pPr>
      <w:r w:rsidRPr="00864203">
        <w:rPr>
          <w:rFonts w:eastAsia="等线"/>
        </w:rPr>
        <w:t xml:space="preserve">In ratio, the magnitudes of improvement for UL performance </w:t>
      </w:r>
      <w:r w:rsidR="00686FED" w:rsidRPr="00864203">
        <w:rPr>
          <w:rFonts w:eastAsia="等线"/>
        </w:rPr>
        <w:t>are</w:t>
      </w:r>
      <w:r w:rsidRPr="00864203">
        <w:rPr>
          <w:rFonts w:eastAsia="等线"/>
        </w:rPr>
        <w:t xml:space="preserve"> </w:t>
      </w:r>
      <w:r w:rsidR="00444E9D" w:rsidRPr="00864203">
        <w:rPr>
          <w:rFonts w:eastAsia="等线" w:hint="eastAsia"/>
        </w:rPr>
        <w:t xml:space="preserve">greater than </w:t>
      </w:r>
      <w:r w:rsidRPr="00864203">
        <w:rPr>
          <w:rFonts w:eastAsia="等线"/>
        </w:rPr>
        <w:t>degradation for DL performance.</w:t>
      </w:r>
    </w:p>
    <w:p w14:paraId="1CC191DA" w14:textId="49050F91" w:rsidR="00864203" w:rsidRDefault="00864203" w:rsidP="00EF6644">
      <w:pPr>
        <w:overflowPunct w:val="0"/>
        <w:autoSpaceDE w:val="0"/>
        <w:autoSpaceDN w:val="0"/>
        <w:adjustRightInd w:val="0"/>
        <w:spacing w:after="180"/>
        <w:contextualSpacing/>
        <w:textAlignment w:val="baseline"/>
        <w:rPr>
          <w:rFonts w:eastAsia="等线"/>
        </w:rPr>
      </w:pPr>
    </w:p>
    <w:p w14:paraId="7366CCF9" w14:textId="05A5F8D4" w:rsidR="009C2100" w:rsidRPr="009C2100" w:rsidRDefault="00864203" w:rsidP="00D56ECD">
      <w:pPr>
        <w:pStyle w:val="observation"/>
        <w:overflowPunct w:val="0"/>
        <w:autoSpaceDE w:val="0"/>
        <w:autoSpaceDN w:val="0"/>
        <w:adjustRightInd w:val="0"/>
        <w:spacing w:after="180"/>
        <w:contextualSpacing/>
        <w:textAlignment w:val="baseline"/>
        <w:rPr>
          <w:rFonts w:eastAsia="等线"/>
        </w:rPr>
      </w:pPr>
      <w:bookmarkStart w:id="17" w:name="_Hlk135043727"/>
      <w:r w:rsidRPr="00FB794F">
        <w:t xml:space="preserve">In </w:t>
      </w:r>
      <w:r>
        <w:rPr>
          <w:rFonts w:hint="eastAsia"/>
        </w:rPr>
        <w:t>InH</w:t>
      </w:r>
      <w:r w:rsidRPr="00FB794F">
        <w:t xml:space="preserve"> scenario, following can be observed for DL/UL </w:t>
      </w:r>
      <w:r>
        <w:rPr>
          <w:rFonts w:hint="eastAsia"/>
        </w:rPr>
        <w:t>latency:</w:t>
      </w:r>
    </w:p>
    <w:p w14:paraId="02ADA70A" w14:textId="77777777" w:rsidR="009C2100" w:rsidRPr="009C2100" w:rsidRDefault="009C2100" w:rsidP="00FC56C1">
      <w:pPr>
        <w:pStyle w:val="affffff2"/>
        <w:numPr>
          <w:ilvl w:val="0"/>
          <w:numId w:val="42"/>
        </w:numPr>
        <w:rPr>
          <w:rFonts w:eastAsia="等线"/>
          <w:b/>
          <w:bCs/>
          <w:i/>
          <w:iCs/>
        </w:rPr>
      </w:pPr>
      <w:r w:rsidRPr="009C2100">
        <w:rPr>
          <w:rFonts w:eastAsia="等线"/>
          <w:b/>
          <w:bCs/>
          <w:i/>
          <w:iCs/>
        </w:rPr>
        <w:t>DL latency is increased once UL subband is configured in DL slots.</w:t>
      </w:r>
    </w:p>
    <w:p w14:paraId="5AEDD20B" w14:textId="77777777" w:rsidR="009C2100" w:rsidRPr="009C2100" w:rsidRDefault="009C2100" w:rsidP="00FC56C1">
      <w:pPr>
        <w:pStyle w:val="affffff2"/>
        <w:numPr>
          <w:ilvl w:val="1"/>
          <w:numId w:val="42"/>
        </w:numPr>
        <w:rPr>
          <w:rFonts w:eastAsia="等线"/>
          <w:b/>
          <w:bCs/>
          <w:i/>
          <w:iCs/>
        </w:rPr>
      </w:pPr>
      <w:r w:rsidRPr="009C2100">
        <w:rPr>
          <w:rFonts w:eastAsia="等线"/>
          <w:b/>
          <w:bCs/>
          <w:i/>
          <w:iCs/>
        </w:rPr>
        <w:t>The degradation of performance comes from less available DL resources in each SBFD slot</w:t>
      </w:r>
    </w:p>
    <w:p w14:paraId="709FDEAA" w14:textId="77777777" w:rsidR="009C2100" w:rsidRPr="009C2100" w:rsidRDefault="009C2100" w:rsidP="00FC56C1">
      <w:pPr>
        <w:pStyle w:val="affffff2"/>
        <w:numPr>
          <w:ilvl w:val="0"/>
          <w:numId w:val="42"/>
        </w:numPr>
        <w:rPr>
          <w:rFonts w:eastAsia="等线"/>
          <w:b/>
          <w:bCs/>
          <w:i/>
          <w:iCs/>
        </w:rPr>
      </w:pPr>
      <w:r w:rsidRPr="009C2100">
        <w:rPr>
          <w:rFonts w:eastAsia="等线"/>
          <w:b/>
          <w:bCs/>
          <w:i/>
          <w:iCs/>
        </w:rPr>
        <w:t>UL latency is reduced with introduction of UL subband in SBFD slots.</w:t>
      </w:r>
    </w:p>
    <w:p w14:paraId="402E1B77" w14:textId="77777777" w:rsidR="009C2100" w:rsidRPr="009C2100" w:rsidRDefault="009C2100" w:rsidP="00FC56C1">
      <w:pPr>
        <w:pStyle w:val="affffff2"/>
        <w:numPr>
          <w:ilvl w:val="1"/>
          <w:numId w:val="42"/>
        </w:numPr>
        <w:rPr>
          <w:rFonts w:eastAsia="等线"/>
          <w:b/>
          <w:bCs/>
          <w:i/>
          <w:iCs/>
        </w:rPr>
      </w:pPr>
      <w:r w:rsidRPr="009C2100">
        <w:rPr>
          <w:rFonts w:eastAsia="等线"/>
          <w:b/>
          <w:bCs/>
          <w:i/>
          <w:iCs/>
        </w:rPr>
        <w:t>Significant performance gain can be observed when UL subband is introduced.</w:t>
      </w:r>
    </w:p>
    <w:p w14:paraId="267D39B7" w14:textId="731E30E9" w:rsidR="009C2100" w:rsidRPr="00AD1EED" w:rsidRDefault="009C2100" w:rsidP="00FC56C1">
      <w:pPr>
        <w:pStyle w:val="affffff2"/>
        <w:numPr>
          <w:ilvl w:val="0"/>
          <w:numId w:val="42"/>
        </w:numPr>
        <w:overflowPunct w:val="0"/>
        <w:autoSpaceDE w:val="0"/>
        <w:autoSpaceDN w:val="0"/>
        <w:adjustRightInd w:val="0"/>
        <w:spacing w:after="180"/>
        <w:textAlignment w:val="baseline"/>
        <w:rPr>
          <w:rFonts w:eastAsia="等线"/>
        </w:rPr>
      </w:pPr>
      <w:r w:rsidRPr="00AD1EED">
        <w:rPr>
          <w:rFonts w:eastAsia="等线"/>
          <w:b/>
          <w:bCs/>
          <w:i/>
          <w:iCs/>
        </w:rPr>
        <w:t xml:space="preserve">In ratio, the magnitudes of improvement for UL performance are </w:t>
      </w:r>
      <w:r w:rsidRPr="00AD1EED">
        <w:rPr>
          <w:rFonts w:eastAsia="等线" w:hint="eastAsia"/>
          <w:b/>
          <w:bCs/>
          <w:i/>
          <w:iCs/>
        </w:rPr>
        <w:t xml:space="preserve">greater than </w:t>
      </w:r>
      <w:r w:rsidRPr="00AD1EED">
        <w:rPr>
          <w:rFonts w:eastAsia="等线"/>
          <w:b/>
          <w:bCs/>
          <w:i/>
          <w:iCs/>
        </w:rPr>
        <w:t>degradation for DL performance.</w:t>
      </w:r>
    </w:p>
    <w:bookmarkEnd w:id="17"/>
    <w:p w14:paraId="589877AA" w14:textId="2E106991" w:rsidR="00EF6644" w:rsidRPr="00E140A3" w:rsidRDefault="00EF6644" w:rsidP="00E140A3">
      <w:pPr>
        <w:pStyle w:val="41"/>
        <w:ind w:left="160" w:hanging="160"/>
      </w:pPr>
      <w:r w:rsidRPr="00E140A3">
        <w:t>UL and DL resource utilization</w:t>
      </w:r>
    </w:p>
    <w:p w14:paraId="6C33884D" w14:textId="388FEDE1" w:rsidR="00EF6644" w:rsidRPr="00424F65" w:rsidRDefault="00BB0C50" w:rsidP="00EF6644">
      <w:pPr>
        <w:rPr>
          <w:rFonts w:eastAsia="等线"/>
        </w:rPr>
      </w:pPr>
      <w:r w:rsidRPr="00424F65">
        <w:rPr>
          <w:rFonts w:eastAsia="等线"/>
        </w:rPr>
        <w:t>Based</w:t>
      </w:r>
      <w:r w:rsidR="00EF6644" w:rsidRPr="00424F65">
        <w:rPr>
          <w:rFonts w:eastAsia="等线"/>
        </w:rPr>
        <w:t xml:space="preserve"> on the simulation results, the DL and UL resource utilization at 5%, 50% and percentile are summarized in </w:t>
      </w:r>
      <w:r w:rsidR="00B10A21">
        <w:rPr>
          <w:rFonts w:eastAsia="等线"/>
        </w:rPr>
        <w:fldChar w:fldCharType="begin"/>
      </w:r>
      <w:r w:rsidR="00B10A21">
        <w:rPr>
          <w:rFonts w:eastAsia="等线"/>
        </w:rPr>
        <w:instrText xml:space="preserve"> REF _Ref127550453 \h </w:instrText>
      </w:r>
      <w:r w:rsidR="00B10A21">
        <w:rPr>
          <w:rFonts w:eastAsia="等线"/>
        </w:rPr>
      </w:r>
      <w:r w:rsidR="00B10A21">
        <w:rPr>
          <w:rFonts w:eastAsia="等线"/>
        </w:rPr>
        <w:fldChar w:fldCharType="separate"/>
      </w:r>
      <w:r w:rsidR="00653333">
        <w:t xml:space="preserve">Figure </w:t>
      </w:r>
      <w:r w:rsidR="00653333">
        <w:rPr>
          <w:noProof/>
        </w:rPr>
        <w:t>21</w:t>
      </w:r>
      <w:r w:rsidR="00B10A21">
        <w:rPr>
          <w:rFonts w:eastAsia="等线"/>
        </w:rPr>
        <w:fldChar w:fldCharType="end"/>
      </w:r>
      <w:r w:rsidR="00B10A21">
        <w:rPr>
          <w:rFonts w:eastAsia="等线"/>
        </w:rPr>
        <w:t xml:space="preserve"> </w:t>
      </w:r>
      <w:r w:rsidR="00B10A21">
        <w:rPr>
          <w:rFonts w:eastAsia="等线" w:hint="eastAsia"/>
        </w:rPr>
        <w:t>and</w:t>
      </w:r>
      <w:r w:rsidR="00B10A21">
        <w:rPr>
          <w:rFonts w:eastAsia="等线"/>
        </w:rPr>
        <w:t xml:space="preserve"> </w:t>
      </w:r>
      <w:r w:rsidR="00B10A21">
        <w:rPr>
          <w:rFonts w:eastAsia="等线"/>
        </w:rPr>
        <w:fldChar w:fldCharType="begin"/>
      </w:r>
      <w:r w:rsidR="00B10A21">
        <w:rPr>
          <w:rFonts w:eastAsia="等线"/>
        </w:rPr>
        <w:instrText xml:space="preserve"> REF _Ref127550460 \h </w:instrText>
      </w:r>
      <w:r w:rsidR="00B10A21">
        <w:rPr>
          <w:rFonts w:eastAsia="等线"/>
        </w:rPr>
      </w:r>
      <w:r w:rsidR="00B10A21">
        <w:rPr>
          <w:rFonts w:eastAsia="等线"/>
        </w:rPr>
        <w:fldChar w:fldCharType="separate"/>
      </w:r>
      <w:r w:rsidR="00653333">
        <w:t xml:space="preserve">Figure </w:t>
      </w:r>
      <w:r w:rsidR="00653333">
        <w:rPr>
          <w:noProof/>
        </w:rPr>
        <w:t>22</w:t>
      </w:r>
      <w:r w:rsidR="00B10A21">
        <w:rPr>
          <w:rFonts w:eastAsia="等线"/>
        </w:rPr>
        <w:fldChar w:fldCharType="end"/>
      </w:r>
      <w:r w:rsidR="00B10A21">
        <w:rPr>
          <w:rFonts w:eastAsia="等线"/>
        </w:rPr>
        <w:t>,</w:t>
      </w:r>
      <w:r w:rsidR="00EF6644" w:rsidRPr="00424F65">
        <w:rPr>
          <w:rFonts w:eastAsia="等线"/>
        </w:rPr>
        <w:t xml:space="preserve"> respectively.</w:t>
      </w:r>
    </w:p>
    <w:p w14:paraId="207194B1" w14:textId="6C0BC267" w:rsidR="00E140A3" w:rsidRDefault="00ED2707" w:rsidP="00E140A3">
      <w:pPr>
        <w:pStyle w:val="affff1"/>
      </w:pPr>
      <w:r>
        <w:rPr>
          <w:noProof/>
        </w:rPr>
        <w:drawing>
          <wp:inline distT="0" distB="0" distL="0" distR="0" wp14:anchorId="4F307C46" wp14:editId="70AF81D2">
            <wp:extent cx="2880000" cy="1521585"/>
            <wp:effectExtent l="0" t="0" r="0" b="2540"/>
            <wp:docPr id="623" name="图片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880000" cy="1521585"/>
                    </a:xfrm>
                    <a:prstGeom prst="rect">
                      <a:avLst/>
                    </a:prstGeom>
                    <a:noFill/>
                  </pic:spPr>
                </pic:pic>
              </a:graphicData>
            </a:graphic>
          </wp:inline>
        </w:drawing>
      </w:r>
      <w:r>
        <w:rPr>
          <w:noProof/>
        </w:rPr>
        <w:drawing>
          <wp:inline distT="0" distB="0" distL="0" distR="0" wp14:anchorId="14B2B869" wp14:editId="1A4BEB0E">
            <wp:extent cx="2880000" cy="1518582"/>
            <wp:effectExtent l="0" t="0" r="0" b="5715"/>
            <wp:docPr id="624" name="图片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880000" cy="1518582"/>
                    </a:xfrm>
                    <a:prstGeom prst="rect">
                      <a:avLst/>
                    </a:prstGeom>
                    <a:noFill/>
                  </pic:spPr>
                </pic:pic>
              </a:graphicData>
            </a:graphic>
          </wp:inline>
        </w:drawing>
      </w:r>
    </w:p>
    <w:p w14:paraId="0CA2B957" w14:textId="5F85A45B" w:rsidR="00EF6644" w:rsidRDefault="00A82D9E" w:rsidP="00A82D9E">
      <w:pPr>
        <w:pStyle w:val="affff1"/>
      </w:pPr>
      <w:bookmarkStart w:id="18" w:name="_Ref127550453"/>
      <w:r>
        <w:t xml:space="preserve">Figure </w:t>
      </w:r>
      <w:r w:rsidR="005011DC">
        <w:fldChar w:fldCharType="begin"/>
      </w:r>
      <w:r w:rsidR="005011DC">
        <w:instrText xml:space="preserve"> SEQ Figure \* ARABIC </w:instrText>
      </w:r>
      <w:r w:rsidR="005011DC">
        <w:fldChar w:fldCharType="separate"/>
      </w:r>
      <w:r w:rsidR="005D6820">
        <w:rPr>
          <w:noProof/>
        </w:rPr>
        <w:t>21</w:t>
      </w:r>
      <w:r w:rsidR="005011DC">
        <w:rPr>
          <w:noProof/>
        </w:rPr>
        <w:fldChar w:fldCharType="end"/>
      </w:r>
      <w:bookmarkEnd w:id="18"/>
      <w:r>
        <w:t xml:space="preserve"> </w:t>
      </w:r>
      <w:r w:rsidR="00EF6644" w:rsidRPr="00212517">
        <w:t xml:space="preserve">DL resource utilization for </w:t>
      </w:r>
      <w:r w:rsidR="00316D9F">
        <w:t>InH scenario</w:t>
      </w:r>
    </w:p>
    <w:p w14:paraId="62C01FBA" w14:textId="632312C6" w:rsidR="00A82D9E" w:rsidRPr="00E140A3" w:rsidRDefault="00ED2707" w:rsidP="00E140A3">
      <w:pPr>
        <w:pStyle w:val="affff1"/>
      </w:pPr>
      <w:r>
        <w:rPr>
          <w:noProof/>
        </w:rPr>
        <w:drawing>
          <wp:inline distT="0" distB="0" distL="0" distR="0" wp14:anchorId="0E7A9DDB" wp14:editId="1BC1C890">
            <wp:extent cx="2880000" cy="1548896"/>
            <wp:effectExtent l="0" t="0" r="0" b="0"/>
            <wp:docPr id="625" name="图片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880000" cy="1548896"/>
                    </a:xfrm>
                    <a:prstGeom prst="rect">
                      <a:avLst/>
                    </a:prstGeom>
                    <a:noFill/>
                  </pic:spPr>
                </pic:pic>
              </a:graphicData>
            </a:graphic>
          </wp:inline>
        </w:drawing>
      </w:r>
      <w:r>
        <w:rPr>
          <w:noProof/>
        </w:rPr>
        <w:drawing>
          <wp:inline distT="0" distB="0" distL="0" distR="0" wp14:anchorId="5E8650F4" wp14:editId="78656450">
            <wp:extent cx="2880000" cy="1542132"/>
            <wp:effectExtent l="0" t="0" r="0" b="1270"/>
            <wp:docPr id="626" name="图片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880000" cy="1542132"/>
                    </a:xfrm>
                    <a:prstGeom prst="rect">
                      <a:avLst/>
                    </a:prstGeom>
                    <a:noFill/>
                  </pic:spPr>
                </pic:pic>
              </a:graphicData>
            </a:graphic>
          </wp:inline>
        </w:drawing>
      </w:r>
    </w:p>
    <w:p w14:paraId="5C317164" w14:textId="682C99BE" w:rsidR="00EF6644" w:rsidRPr="00424F65" w:rsidRDefault="00A82D9E" w:rsidP="00A82D9E">
      <w:pPr>
        <w:pStyle w:val="affff1"/>
        <w:rPr>
          <w:rFonts w:eastAsia="等线"/>
        </w:rPr>
      </w:pPr>
      <w:bookmarkStart w:id="19" w:name="_Ref127550460"/>
      <w:r>
        <w:t xml:space="preserve">Figure </w:t>
      </w:r>
      <w:r w:rsidR="005011DC">
        <w:fldChar w:fldCharType="begin"/>
      </w:r>
      <w:r w:rsidR="005011DC">
        <w:instrText xml:space="preserve"> SEQ Figure \* ARABIC </w:instrText>
      </w:r>
      <w:r w:rsidR="005011DC">
        <w:fldChar w:fldCharType="separate"/>
      </w:r>
      <w:r w:rsidR="005D6820">
        <w:rPr>
          <w:noProof/>
        </w:rPr>
        <w:t>22</w:t>
      </w:r>
      <w:r w:rsidR="005011DC">
        <w:rPr>
          <w:noProof/>
        </w:rPr>
        <w:fldChar w:fldCharType="end"/>
      </w:r>
      <w:bookmarkEnd w:id="19"/>
      <w:r>
        <w:t xml:space="preserve"> </w:t>
      </w:r>
      <w:r w:rsidR="00EF6644" w:rsidRPr="00212517">
        <w:t xml:space="preserve">UL resource utilization for </w:t>
      </w:r>
      <w:r w:rsidR="00316D9F">
        <w:t>InH scenario</w:t>
      </w:r>
    </w:p>
    <w:p w14:paraId="6FD800E9" w14:textId="18E6D105" w:rsidR="00EF6644" w:rsidRPr="00424F65" w:rsidRDefault="00EF6644" w:rsidP="000D3652">
      <w:pPr>
        <w:rPr>
          <w:rFonts w:eastAsia="等线"/>
        </w:rPr>
      </w:pPr>
      <w:r w:rsidRPr="00424F65">
        <w:rPr>
          <w:rFonts w:eastAsia="等线"/>
        </w:rPr>
        <w:t xml:space="preserve">Based on the </w:t>
      </w:r>
      <w:r w:rsidR="00C614A4" w:rsidRPr="00424F65">
        <w:rPr>
          <w:rFonts w:eastAsia="等线"/>
        </w:rPr>
        <w:t>simulation</w:t>
      </w:r>
      <w:r w:rsidRPr="00424F65">
        <w:rPr>
          <w:rFonts w:eastAsia="等线"/>
        </w:rPr>
        <w:t xml:space="preserve"> results, we can have the following observations:</w:t>
      </w:r>
    </w:p>
    <w:p w14:paraId="4CA7E6F3" w14:textId="5AEF28B3" w:rsidR="00EF6644" w:rsidRPr="00C16386" w:rsidRDefault="00EF6644" w:rsidP="000D3652">
      <w:pPr>
        <w:pStyle w:val="affffff2"/>
        <w:numPr>
          <w:ilvl w:val="0"/>
          <w:numId w:val="45"/>
        </w:numPr>
        <w:rPr>
          <w:rFonts w:eastAsia="等线"/>
        </w:rPr>
      </w:pPr>
      <w:r w:rsidRPr="00726A0F">
        <w:rPr>
          <w:rFonts w:eastAsia="等线"/>
        </w:rPr>
        <w:t xml:space="preserve">DL resource utilization is increased once UL subband is configured in DL slots across </w:t>
      </w:r>
      <w:r w:rsidR="00753E1C" w:rsidRPr="00C16386">
        <w:rPr>
          <w:rFonts w:eastAsia="等线"/>
        </w:rPr>
        <w:t>low</w:t>
      </w:r>
      <w:r w:rsidRPr="00C16386">
        <w:rPr>
          <w:rFonts w:eastAsia="等线"/>
        </w:rPr>
        <w:t xml:space="preserve">, medium and high </w:t>
      </w:r>
      <w:r w:rsidR="007F3223" w:rsidRPr="00C16386">
        <w:rPr>
          <w:rFonts w:eastAsia="等线"/>
        </w:rPr>
        <w:t>RU</w:t>
      </w:r>
      <w:r w:rsidRPr="00C16386">
        <w:rPr>
          <w:rFonts w:eastAsia="等线"/>
        </w:rPr>
        <w:t>.</w:t>
      </w:r>
    </w:p>
    <w:p w14:paraId="6053DF4D" w14:textId="23F938B1" w:rsidR="00EF6644" w:rsidRPr="00C16386" w:rsidRDefault="00EF6644" w:rsidP="000D3652">
      <w:pPr>
        <w:pStyle w:val="affffff2"/>
        <w:numPr>
          <w:ilvl w:val="1"/>
          <w:numId w:val="45"/>
        </w:numPr>
        <w:rPr>
          <w:rFonts w:eastAsia="等线"/>
        </w:rPr>
      </w:pPr>
      <w:r w:rsidRPr="000D3652">
        <w:rPr>
          <w:rFonts w:eastAsia="等线"/>
        </w:rPr>
        <w:t>The increase</w:t>
      </w:r>
      <w:r w:rsidRPr="00C16386">
        <w:rPr>
          <w:rFonts w:eastAsia="等线"/>
        </w:rPr>
        <w:t xml:space="preserve"> of DL resource </w:t>
      </w:r>
      <w:r w:rsidR="00C614A4" w:rsidRPr="00C16386">
        <w:rPr>
          <w:rFonts w:eastAsia="等线"/>
        </w:rPr>
        <w:t>utilization</w:t>
      </w:r>
      <w:r w:rsidRPr="00C16386">
        <w:rPr>
          <w:rFonts w:eastAsia="等线"/>
        </w:rPr>
        <w:t xml:space="preserve"> comes from less available DL resources in each SBFD slot</w:t>
      </w:r>
    </w:p>
    <w:p w14:paraId="0CAA83D0" w14:textId="672842C1" w:rsidR="00EF6644" w:rsidRPr="00C16386" w:rsidRDefault="00EF6644" w:rsidP="000D3652">
      <w:pPr>
        <w:pStyle w:val="affffff2"/>
        <w:numPr>
          <w:ilvl w:val="0"/>
          <w:numId w:val="45"/>
        </w:numPr>
        <w:rPr>
          <w:rFonts w:eastAsia="等线"/>
        </w:rPr>
      </w:pPr>
      <w:r w:rsidRPr="000D3652">
        <w:rPr>
          <w:rFonts w:eastAsia="等线"/>
        </w:rPr>
        <w:t xml:space="preserve">UL resource utilization is reduced with introduction of UL subband in SBFD slots across </w:t>
      </w:r>
      <w:r w:rsidR="009D3B35" w:rsidRPr="00C16386">
        <w:rPr>
          <w:rFonts w:eastAsia="等线"/>
        </w:rPr>
        <w:t>low</w:t>
      </w:r>
      <w:r w:rsidRPr="00C16386">
        <w:rPr>
          <w:rFonts w:eastAsia="等线"/>
        </w:rPr>
        <w:t xml:space="preserve">, medium and high </w:t>
      </w:r>
      <w:r w:rsidR="007F3223" w:rsidRPr="00C16386">
        <w:rPr>
          <w:rFonts w:eastAsia="等线"/>
        </w:rPr>
        <w:t>RU</w:t>
      </w:r>
      <w:r w:rsidRPr="00C16386">
        <w:rPr>
          <w:rFonts w:eastAsia="等线"/>
        </w:rPr>
        <w:t>.</w:t>
      </w:r>
    </w:p>
    <w:p w14:paraId="0F28E9E0" w14:textId="77777777" w:rsidR="00EF6644" w:rsidRPr="00424F65" w:rsidRDefault="00EF6644" w:rsidP="00EF6644">
      <w:pPr>
        <w:overflowPunct w:val="0"/>
        <w:autoSpaceDE w:val="0"/>
        <w:autoSpaceDN w:val="0"/>
        <w:adjustRightInd w:val="0"/>
        <w:spacing w:after="180"/>
        <w:contextualSpacing/>
        <w:textAlignment w:val="baseline"/>
        <w:rPr>
          <w:rFonts w:eastAsia="等线"/>
        </w:rPr>
      </w:pPr>
    </w:p>
    <w:p w14:paraId="743E5D11" w14:textId="0F7DD565" w:rsidR="004C5249" w:rsidRPr="00DB31F5" w:rsidRDefault="004C5249" w:rsidP="004C5249">
      <w:pPr>
        <w:pStyle w:val="observation"/>
        <w:rPr>
          <w:rFonts w:eastAsia="等线"/>
          <w:bCs/>
          <w:iCs/>
          <w:sz w:val="28"/>
          <w:szCs w:val="28"/>
        </w:rPr>
      </w:pPr>
      <w:bookmarkStart w:id="20" w:name="_Hlk135043738"/>
      <w:r>
        <w:t>In InH scenario</w:t>
      </w:r>
      <w:r w:rsidRPr="00424F65">
        <w:t xml:space="preserve">, following </w:t>
      </w:r>
      <w:r w:rsidR="009E554D">
        <w:t>can be observed for resource utilization</w:t>
      </w:r>
      <w:r w:rsidRPr="00424F65">
        <w:t>:</w:t>
      </w:r>
    </w:p>
    <w:p w14:paraId="17855BAD" w14:textId="77777777" w:rsidR="004C5249" w:rsidRPr="00DB31F5" w:rsidRDefault="004C5249" w:rsidP="004C5249">
      <w:pPr>
        <w:pStyle w:val="affffff2"/>
        <w:numPr>
          <w:ilvl w:val="0"/>
          <w:numId w:val="40"/>
        </w:numPr>
        <w:rPr>
          <w:rFonts w:eastAsia="等线"/>
          <w:b/>
          <w:bCs/>
          <w:i/>
          <w:iCs/>
        </w:rPr>
      </w:pPr>
      <w:r w:rsidRPr="00DB31F5">
        <w:rPr>
          <w:rFonts w:eastAsia="等线"/>
          <w:b/>
          <w:bCs/>
          <w:i/>
          <w:iCs/>
        </w:rPr>
        <w:t xml:space="preserve">DL resource utilization is increased once UL subband is configured in DL slots across low, medium and high </w:t>
      </w:r>
      <w:r>
        <w:rPr>
          <w:rFonts w:eastAsia="等线"/>
          <w:b/>
          <w:bCs/>
          <w:i/>
          <w:iCs/>
        </w:rPr>
        <w:t>RU</w:t>
      </w:r>
      <w:r w:rsidRPr="00DB31F5">
        <w:rPr>
          <w:rFonts w:eastAsia="等线"/>
          <w:b/>
          <w:bCs/>
          <w:i/>
          <w:iCs/>
        </w:rPr>
        <w:t>.</w:t>
      </w:r>
    </w:p>
    <w:p w14:paraId="721AB11E" w14:textId="77777777" w:rsidR="004C5249" w:rsidRPr="00DB31F5" w:rsidRDefault="004C5249" w:rsidP="004C5249">
      <w:pPr>
        <w:pStyle w:val="affffff2"/>
        <w:numPr>
          <w:ilvl w:val="1"/>
          <w:numId w:val="40"/>
        </w:numPr>
        <w:rPr>
          <w:rFonts w:eastAsia="等线"/>
          <w:b/>
          <w:bCs/>
          <w:i/>
          <w:iCs/>
        </w:rPr>
      </w:pPr>
      <w:r w:rsidRPr="00DB31F5">
        <w:rPr>
          <w:rFonts w:eastAsia="等线"/>
          <w:b/>
          <w:bCs/>
          <w:i/>
          <w:iCs/>
        </w:rPr>
        <w:t>The increase of DL resource utilization comes from less available DL resources in each SBFD slot</w:t>
      </w:r>
      <w:r>
        <w:rPr>
          <w:rFonts w:eastAsia="等线"/>
          <w:b/>
          <w:bCs/>
          <w:i/>
          <w:iCs/>
        </w:rPr>
        <w:t>.</w:t>
      </w:r>
    </w:p>
    <w:p w14:paraId="0509D1B9" w14:textId="77777777" w:rsidR="004C5249" w:rsidRPr="00DB31F5" w:rsidRDefault="004C5249" w:rsidP="004C5249">
      <w:pPr>
        <w:pStyle w:val="affffff2"/>
        <w:numPr>
          <w:ilvl w:val="0"/>
          <w:numId w:val="40"/>
        </w:numPr>
        <w:rPr>
          <w:rFonts w:eastAsia="等线"/>
          <w:b/>
          <w:bCs/>
          <w:i/>
          <w:iCs/>
        </w:rPr>
      </w:pPr>
      <w:r w:rsidRPr="00DB31F5">
        <w:rPr>
          <w:rFonts w:eastAsia="等线"/>
          <w:b/>
          <w:bCs/>
          <w:i/>
          <w:iCs/>
        </w:rPr>
        <w:t>UL resource utilization is reduced with introduction of UL subband in SBFD slots across lo</w:t>
      </w:r>
      <w:r>
        <w:rPr>
          <w:rFonts w:eastAsia="等线"/>
          <w:b/>
          <w:bCs/>
          <w:i/>
          <w:iCs/>
        </w:rPr>
        <w:t>w</w:t>
      </w:r>
      <w:r w:rsidRPr="00DB31F5">
        <w:rPr>
          <w:rFonts w:eastAsia="等线"/>
          <w:b/>
          <w:bCs/>
          <w:i/>
          <w:iCs/>
        </w:rPr>
        <w:t>, medium and high</w:t>
      </w:r>
      <w:r>
        <w:rPr>
          <w:rFonts w:eastAsia="等线"/>
          <w:b/>
          <w:bCs/>
          <w:i/>
          <w:iCs/>
        </w:rPr>
        <w:t xml:space="preserve"> RU</w:t>
      </w:r>
      <w:r w:rsidRPr="00DB31F5">
        <w:rPr>
          <w:rFonts w:eastAsia="等线"/>
          <w:b/>
          <w:bCs/>
          <w:i/>
          <w:iCs/>
        </w:rPr>
        <w:t>.</w:t>
      </w:r>
    </w:p>
    <w:bookmarkEnd w:id="20"/>
    <w:p w14:paraId="166E8E56" w14:textId="463C86E6" w:rsidR="00EF6644" w:rsidRDefault="00EF6644" w:rsidP="00EF6644">
      <w:pPr>
        <w:pStyle w:val="1"/>
        <w:ind w:left="244" w:hanging="244"/>
        <w:rPr>
          <w:color w:val="000000"/>
        </w:rPr>
      </w:pPr>
      <w:r w:rsidRPr="003B5F4D">
        <w:rPr>
          <w:color w:val="000000"/>
        </w:rPr>
        <w:t>Conclusion</w:t>
      </w:r>
      <w:r>
        <w:rPr>
          <w:color w:val="000000"/>
        </w:rPr>
        <w:t xml:space="preserve">  </w:t>
      </w:r>
    </w:p>
    <w:p w14:paraId="29C857D1" w14:textId="76403E3F" w:rsidR="00F1609B" w:rsidRDefault="00EF6644" w:rsidP="00F03574">
      <w:pPr>
        <w:spacing w:beforeLines="50" w:before="120"/>
        <w:rPr>
          <w:rFonts w:eastAsia="宋体"/>
          <w:color w:val="000000"/>
          <w:szCs w:val="21"/>
        </w:rPr>
      </w:pPr>
      <w:r w:rsidRPr="00424F65">
        <w:rPr>
          <w:rFonts w:eastAsia="等线"/>
          <w:szCs w:val="21"/>
        </w:rPr>
        <w:t>In this contribution, we provide our views on evaluation on NR duplex evolution. We have the following observation</w:t>
      </w:r>
      <w:r w:rsidR="005011DC">
        <w:rPr>
          <w:rFonts w:eastAsia="等线"/>
          <w:szCs w:val="21"/>
        </w:rPr>
        <w:t>s</w:t>
      </w:r>
      <w:bookmarkStart w:id="21" w:name="_GoBack"/>
      <w:bookmarkEnd w:id="21"/>
      <w:r w:rsidRPr="00212517">
        <w:rPr>
          <w:rFonts w:eastAsia="宋体"/>
          <w:color w:val="000000"/>
          <w:szCs w:val="21"/>
        </w:rPr>
        <w:t>:</w:t>
      </w:r>
    </w:p>
    <w:p w14:paraId="0E10D429" w14:textId="77777777" w:rsidR="005011DC" w:rsidRDefault="005011DC" w:rsidP="00F03574">
      <w:pPr>
        <w:spacing w:beforeLines="50" w:before="120"/>
        <w:rPr>
          <w:rFonts w:eastAsiaTheme="minorEastAsia"/>
          <w:lang w:val="en-GB"/>
        </w:rPr>
      </w:pPr>
    </w:p>
    <w:p w14:paraId="095BA217" w14:textId="77777777" w:rsidR="0031037A" w:rsidRPr="005B4A61" w:rsidRDefault="0031037A" w:rsidP="0031037A">
      <w:pPr>
        <w:pStyle w:val="observation"/>
        <w:numPr>
          <w:ilvl w:val="0"/>
          <w:numId w:val="49"/>
        </w:numPr>
      </w:pPr>
      <w:r w:rsidRPr="007144AC">
        <w:rPr>
          <w:rFonts w:eastAsia="MS Mincho"/>
        </w:rPr>
        <w:t>Same UL/DL resource percentage per TDD period for same SBFD subband configuration (</w:t>
      </w:r>
      <w:r w:rsidRPr="00A66FC6">
        <w:rPr>
          <w:rFonts w:hint="eastAsia"/>
        </w:rPr>
        <w:t>Alt 1/2/4</w:t>
      </w:r>
      <w:r w:rsidRPr="007144AC">
        <w:rPr>
          <w:rFonts w:eastAsia="MS Mincho"/>
        </w:rPr>
        <w:t>) is helpful for comparison of evaluation results.</w:t>
      </w:r>
    </w:p>
    <w:p w14:paraId="4C919DB2" w14:textId="1B65F977" w:rsidR="0031037A" w:rsidRPr="00F03574" w:rsidRDefault="0031037A" w:rsidP="00C3287A">
      <w:pPr>
        <w:rPr>
          <w:rFonts w:eastAsiaTheme="minorEastAsia"/>
        </w:rPr>
      </w:pPr>
    </w:p>
    <w:p w14:paraId="43C03D3A" w14:textId="77777777" w:rsidR="00F03574" w:rsidRPr="00304E42" w:rsidRDefault="00F03574" w:rsidP="00F03574">
      <w:pPr>
        <w:pStyle w:val="observation"/>
      </w:pPr>
      <w:r>
        <w:t>Same assumption on g</w:t>
      </w:r>
      <w:r>
        <w:rPr>
          <w:rFonts w:hint="eastAsia"/>
        </w:rPr>
        <w:t>uard symbols</w:t>
      </w:r>
      <w:r>
        <w:t xml:space="preserve"> should be achieved to enable same </w:t>
      </w:r>
      <w:r w:rsidRPr="005F3C7E">
        <w:rPr>
          <w:rFonts w:eastAsia="MS Mincho"/>
        </w:rPr>
        <w:t>UL</w:t>
      </w:r>
      <w:r>
        <w:rPr>
          <w:rFonts w:eastAsia="MS Mincho"/>
        </w:rPr>
        <w:t>/DL</w:t>
      </w:r>
      <w:r w:rsidRPr="005F3C7E">
        <w:rPr>
          <w:rFonts w:eastAsia="MS Mincho"/>
        </w:rPr>
        <w:t xml:space="preserve"> resource percentage per TDD period</w:t>
      </w:r>
      <w:r>
        <w:rPr>
          <w:rFonts w:eastAsia="MS Mincho"/>
        </w:rPr>
        <w:t xml:space="preserve"> for same </w:t>
      </w:r>
      <w:r w:rsidRPr="00C45AF4">
        <w:rPr>
          <w:rFonts w:eastAsia="MS Mincho"/>
        </w:rPr>
        <w:t>SBFD subband configuration</w:t>
      </w:r>
      <w:r>
        <w:rPr>
          <w:rFonts w:eastAsia="MS Mincho"/>
        </w:rPr>
        <w:t xml:space="preserve"> (</w:t>
      </w:r>
      <w:r w:rsidRPr="00A66FC6">
        <w:rPr>
          <w:rFonts w:hint="eastAsia"/>
        </w:rPr>
        <w:t>Alt 1/2/4</w:t>
      </w:r>
      <w:r>
        <w:rPr>
          <w:rFonts w:eastAsia="MS Mincho"/>
        </w:rPr>
        <w:t>).</w:t>
      </w:r>
    </w:p>
    <w:p w14:paraId="32200B0B" w14:textId="5AF839B3" w:rsidR="0031037A" w:rsidRPr="00F03574" w:rsidRDefault="0031037A" w:rsidP="00C3287A">
      <w:pPr>
        <w:rPr>
          <w:rFonts w:eastAsiaTheme="minorEastAsia"/>
        </w:rPr>
      </w:pPr>
    </w:p>
    <w:p w14:paraId="1484FF1C" w14:textId="77777777" w:rsidR="00F03574" w:rsidRDefault="00F03574" w:rsidP="00F03574">
      <w:pPr>
        <w:pStyle w:val="observation"/>
      </w:pPr>
      <w:r>
        <w:rPr>
          <w:rFonts w:hint="eastAsia"/>
        </w:rPr>
        <w:t xml:space="preserve">In </w:t>
      </w:r>
      <w:r>
        <w:t xml:space="preserve">Urban Macro scenario, </w:t>
      </w:r>
      <w:r>
        <w:rPr>
          <w:rFonts w:hint="eastAsia"/>
        </w:rPr>
        <w:t>the following observations</w:t>
      </w:r>
      <w:r>
        <w:t xml:space="preserve"> </w:t>
      </w:r>
      <w:r>
        <w:rPr>
          <w:rFonts w:hint="eastAsia"/>
        </w:rPr>
        <w:t xml:space="preserve">can be observed for </w:t>
      </w:r>
      <w:r>
        <w:t xml:space="preserve">UL </w:t>
      </w:r>
      <w:r>
        <w:rPr>
          <w:rFonts w:hint="eastAsia"/>
        </w:rPr>
        <w:t xml:space="preserve">and </w:t>
      </w:r>
      <w:r>
        <w:t xml:space="preserve">DL </w:t>
      </w:r>
      <w:r>
        <w:rPr>
          <w:rFonts w:hint="eastAsia"/>
        </w:rPr>
        <w:t>interference</w:t>
      </w:r>
    </w:p>
    <w:p w14:paraId="4D3B91F0" w14:textId="77777777" w:rsidR="00F03574" w:rsidRDefault="00F03574" w:rsidP="00F03574">
      <w:pPr>
        <w:pStyle w:val="affffff2"/>
        <w:numPr>
          <w:ilvl w:val="0"/>
          <w:numId w:val="35"/>
        </w:numPr>
        <w:rPr>
          <w:rFonts w:eastAsia="等线"/>
          <w:b/>
          <w:bCs/>
          <w:i/>
          <w:iCs/>
          <w:lang w:eastAsia="zh-CN"/>
        </w:rPr>
      </w:pPr>
      <w:r w:rsidRPr="00CD6DF9">
        <w:rPr>
          <w:rFonts w:eastAsia="等线"/>
          <w:b/>
          <w:bCs/>
          <w:i/>
          <w:iCs/>
          <w:lang w:eastAsia="zh-CN"/>
        </w:rPr>
        <w:t xml:space="preserve">In </w:t>
      </w:r>
      <w:r>
        <w:rPr>
          <w:rFonts w:eastAsia="等线"/>
          <w:b/>
          <w:bCs/>
          <w:i/>
          <w:iCs/>
          <w:lang w:eastAsia="zh-CN"/>
        </w:rPr>
        <w:t>UL:</w:t>
      </w:r>
    </w:p>
    <w:p w14:paraId="015A89F2" w14:textId="77777777" w:rsidR="00F03574" w:rsidRDefault="00F03574" w:rsidP="00F03574">
      <w:pPr>
        <w:pStyle w:val="affffff2"/>
        <w:numPr>
          <w:ilvl w:val="1"/>
          <w:numId w:val="35"/>
        </w:numPr>
        <w:rPr>
          <w:rFonts w:eastAsia="等线"/>
          <w:b/>
          <w:bCs/>
          <w:i/>
          <w:iCs/>
          <w:lang w:eastAsia="zh-CN"/>
        </w:rPr>
      </w:pPr>
      <w:r w:rsidRPr="00CD6DF9">
        <w:rPr>
          <w:rFonts w:eastAsia="等线"/>
          <w:b/>
          <w:bCs/>
          <w:i/>
          <w:iCs/>
          <w:lang w:eastAsia="zh-CN"/>
        </w:rPr>
        <w:t xml:space="preserve">Co-site/Inter-site gNB-gNB co-channel inter-subband CLI dominates UL interference with 65% /35% probability in low RU; </w:t>
      </w:r>
    </w:p>
    <w:p w14:paraId="096AAFA8" w14:textId="77777777" w:rsidR="00F03574" w:rsidRDefault="00F03574" w:rsidP="00F03574">
      <w:pPr>
        <w:pStyle w:val="affffff2"/>
        <w:numPr>
          <w:ilvl w:val="1"/>
          <w:numId w:val="35"/>
        </w:numPr>
        <w:rPr>
          <w:rFonts w:eastAsia="等线"/>
          <w:b/>
          <w:bCs/>
          <w:i/>
          <w:iCs/>
          <w:lang w:eastAsia="zh-CN"/>
        </w:rPr>
      </w:pPr>
      <w:r w:rsidRPr="00CD6DF9">
        <w:rPr>
          <w:rFonts w:eastAsia="等线"/>
          <w:b/>
          <w:bCs/>
          <w:i/>
          <w:iCs/>
          <w:lang w:eastAsia="zh-CN"/>
        </w:rPr>
        <w:t>Co-site/Inter-site gNB-gNB co-channel inter-subband CLI dominates UL interference with 15%/85% probability in Medium RU;</w:t>
      </w:r>
    </w:p>
    <w:p w14:paraId="5CE16FFC" w14:textId="77777777" w:rsidR="00F03574" w:rsidRDefault="00F03574" w:rsidP="00F03574">
      <w:pPr>
        <w:pStyle w:val="affffff2"/>
        <w:numPr>
          <w:ilvl w:val="1"/>
          <w:numId w:val="35"/>
        </w:numPr>
        <w:rPr>
          <w:rFonts w:eastAsia="等线"/>
          <w:b/>
          <w:bCs/>
          <w:i/>
          <w:iCs/>
          <w:lang w:eastAsia="zh-CN"/>
        </w:rPr>
      </w:pPr>
      <w:r w:rsidRPr="00CD6DF9">
        <w:rPr>
          <w:rFonts w:eastAsia="等线"/>
          <w:b/>
          <w:bCs/>
          <w:i/>
          <w:iCs/>
          <w:lang w:eastAsia="zh-CN"/>
        </w:rPr>
        <w:t xml:space="preserve">Inter-site gNB-gNB co-channel inter-subband CLI dominates UL interference with 95% probability in High RU. </w:t>
      </w:r>
    </w:p>
    <w:p w14:paraId="4F92057A" w14:textId="77777777" w:rsidR="00F03574" w:rsidRPr="00CD6DF9" w:rsidRDefault="00F03574" w:rsidP="00F03574">
      <w:pPr>
        <w:pStyle w:val="affffff2"/>
        <w:numPr>
          <w:ilvl w:val="1"/>
          <w:numId w:val="35"/>
        </w:numPr>
        <w:rPr>
          <w:rFonts w:eastAsia="等线"/>
          <w:b/>
          <w:bCs/>
          <w:i/>
          <w:iCs/>
          <w:lang w:eastAsia="zh-CN"/>
        </w:rPr>
      </w:pPr>
      <w:r w:rsidRPr="00CD6DF9">
        <w:rPr>
          <w:rFonts w:eastAsia="等线"/>
          <w:b/>
          <w:bCs/>
          <w:i/>
          <w:iCs/>
          <w:lang w:eastAsia="zh-CN"/>
        </w:rPr>
        <w:t>Legacy UL interference and self-interference can be ignored when compared with Co-site gNB-gNB co-channel inter-subband CLI and Inter-site gNB-gNB co-channel inter-subband CLI</w:t>
      </w:r>
      <w:r>
        <w:rPr>
          <w:rFonts w:eastAsia="等线"/>
          <w:b/>
          <w:bCs/>
          <w:i/>
          <w:iCs/>
          <w:lang w:eastAsia="zh-CN"/>
        </w:rPr>
        <w:t xml:space="preserve"> in </w:t>
      </w:r>
      <w:r w:rsidRPr="00CD6DF9">
        <w:rPr>
          <w:rFonts w:eastAsia="等线"/>
          <w:b/>
          <w:bCs/>
          <w:i/>
          <w:iCs/>
          <w:lang w:eastAsia="zh-CN"/>
        </w:rPr>
        <w:t>low, medium and high R</w:t>
      </w:r>
      <w:r>
        <w:rPr>
          <w:rFonts w:eastAsia="等线"/>
          <w:b/>
          <w:bCs/>
          <w:i/>
          <w:iCs/>
          <w:lang w:eastAsia="zh-CN"/>
        </w:rPr>
        <w:t>U.</w:t>
      </w:r>
    </w:p>
    <w:p w14:paraId="2FE90345" w14:textId="77777777" w:rsidR="00F03574" w:rsidRDefault="00F03574" w:rsidP="00F03574">
      <w:pPr>
        <w:pStyle w:val="affffff2"/>
        <w:numPr>
          <w:ilvl w:val="0"/>
          <w:numId w:val="35"/>
        </w:numPr>
        <w:rPr>
          <w:rFonts w:eastAsia="等线"/>
          <w:b/>
          <w:bCs/>
          <w:i/>
          <w:iCs/>
          <w:lang w:eastAsia="zh-CN"/>
        </w:rPr>
      </w:pPr>
      <w:r w:rsidRPr="00CD6DF9">
        <w:rPr>
          <w:rFonts w:eastAsia="等线"/>
          <w:b/>
          <w:bCs/>
          <w:i/>
          <w:iCs/>
          <w:lang w:eastAsia="zh-CN"/>
        </w:rPr>
        <w:t xml:space="preserve">In </w:t>
      </w:r>
      <w:r>
        <w:rPr>
          <w:rFonts w:eastAsia="等线"/>
          <w:b/>
          <w:bCs/>
          <w:i/>
          <w:iCs/>
          <w:lang w:eastAsia="zh-CN"/>
        </w:rPr>
        <w:t>DL:</w:t>
      </w:r>
    </w:p>
    <w:p w14:paraId="192F41C4" w14:textId="77777777" w:rsidR="00F03574" w:rsidRPr="002562D9" w:rsidRDefault="00F03574" w:rsidP="00F03574">
      <w:pPr>
        <w:pStyle w:val="affffff2"/>
        <w:numPr>
          <w:ilvl w:val="1"/>
          <w:numId w:val="35"/>
        </w:numPr>
      </w:pPr>
      <w:r w:rsidRPr="002562D9">
        <w:rPr>
          <w:rFonts w:eastAsia="等线"/>
          <w:b/>
          <w:bCs/>
          <w:i/>
          <w:iCs/>
          <w:lang w:eastAsia="zh-CN"/>
        </w:rPr>
        <w:t>With UE clustering distribution, UE-UE co-channel inter-subband CLI dominates DL interference. Legacy DL interference can be ignored in low, medium and high RU.</w:t>
      </w:r>
    </w:p>
    <w:p w14:paraId="7FCA70D9" w14:textId="14583975" w:rsidR="00F03574" w:rsidRPr="00F03574" w:rsidRDefault="00F03574" w:rsidP="00C3287A">
      <w:pPr>
        <w:rPr>
          <w:rFonts w:eastAsiaTheme="minorEastAsia"/>
          <w:lang w:val="en-GB"/>
        </w:rPr>
      </w:pPr>
    </w:p>
    <w:p w14:paraId="461FCD97" w14:textId="77777777" w:rsidR="00F03574" w:rsidRDefault="00F03574" w:rsidP="00F03574">
      <w:pPr>
        <w:pStyle w:val="observation"/>
      </w:pPr>
      <w:r>
        <w:rPr>
          <w:rFonts w:hint="eastAsia"/>
        </w:rPr>
        <w:t xml:space="preserve">In </w:t>
      </w:r>
      <w:r>
        <w:t xml:space="preserve">Urban Macro scenario, </w:t>
      </w:r>
      <w:r>
        <w:rPr>
          <w:rFonts w:hint="eastAsia"/>
        </w:rPr>
        <w:t>the following observations</w:t>
      </w:r>
      <w:r>
        <w:t xml:space="preserve"> </w:t>
      </w:r>
      <w:r>
        <w:rPr>
          <w:rFonts w:hint="eastAsia"/>
        </w:rPr>
        <w:t xml:space="preserve">can be observed for piece wise </w:t>
      </w:r>
      <w:r>
        <w:t xml:space="preserve">BS </w:t>
      </w:r>
      <w:r>
        <w:rPr>
          <w:rFonts w:hint="eastAsia"/>
        </w:rPr>
        <w:t>noise figure</w:t>
      </w:r>
    </w:p>
    <w:p w14:paraId="4D1EE156" w14:textId="77777777" w:rsidR="00F03574" w:rsidRDefault="00F03574" w:rsidP="00F03574">
      <w:pPr>
        <w:pStyle w:val="affffff2"/>
        <w:numPr>
          <w:ilvl w:val="0"/>
          <w:numId w:val="35"/>
        </w:numPr>
        <w:rPr>
          <w:rFonts w:eastAsia="等线"/>
          <w:b/>
          <w:bCs/>
          <w:i/>
          <w:iCs/>
          <w:lang w:eastAsia="zh-CN"/>
        </w:rPr>
      </w:pPr>
      <w:r>
        <w:rPr>
          <w:rFonts w:eastAsia="等线"/>
          <w:b/>
          <w:bCs/>
          <w:i/>
          <w:iCs/>
          <w:lang w:eastAsia="zh-CN"/>
        </w:rPr>
        <w:t>T</w:t>
      </w:r>
      <w:r w:rsidRPr="00C36E2B">
        <w:rPr>
          <w:rFonts w:eastAsia="等线"/>
          <w:b/>
          <w:bCs/>
          <w:i/>
          <w:iCs/>
          <w:lang w:eastAsia="zh-CN"/>
        </w:rPr>
        <w:t>he total received power in gNB exceeds -43dBm with 10%, 45% and 85% probability for low, medium</w:t>
      </w:r>
      <w:r>
        <w:rPr>
          <w:rFonts w:eastAsia="等线"/>
          <w:b/>
          <w:bCs/>
          <w:i/>
          <w:iCs/>
          <w:lang w:eastAsia="zh-CN"/>
        </w:rPr>
        <w:t xml:space="preserve"> </w:t>
      </w:r>
      <w:r w:rsidRPr="00C36E2B">
        <w:rPr>
          <w:rFonts w:eastAsia="等线"/>
          <w:b/>
          <w:bCs/>
          <w:i/>
          <w:iCs/>
          <w:lang w:eastAsia="zh-CN"/>
        </w:rPr>
        <w:t xml:space="preserve">and high RU, respectively. </w:t>
      </w:r>
    </w:p>
    <w:p w14:paraId="34B78506" w14:textId="77777777" w:rsidR="00F03574" w:rsidRPr="00FD7079" w:rsidRDefault="00F03574" w:rsidP="00F03574">
      <w:pPr>
        <w:pStyle w:val="affffff2"/>
        <w:numPr>
          <w:ilvl w:val="0"/>
          <w:numId w:val="35"/>
        </w:numPr>
        <w:rPr>
          <w:rFonts w:eastAsia="等线"/>
        </w:rPr>
      </w:pPr>
      <w:r w:rsidRPr="00FD7079">
        <w:rPr>
          <w:rFonts w:eastAsia="等线"/>
          <w:b/>
          <w:bCs/>
          <w:i/>
          <w:iCs/>
          <w:lang w:eastAsia="zh-CN"/>
        </w:rPr>
        <w:t>The total received power in gNB is always smaller than -25dBm, and receiver will not be blocked.</w:t>
      </w:r>
    </w:p>
    <w:p w14:paraId="17A10477" w14:textId="1734FD3C" w:rsidR="00F03574" w:rsidRPr="00F03574" w:rsidRDefault="00F03574" w:rsidP="00C3287A">
      <w:pPr>
        <w:rPr>
          <w:rFonts w:eastAsiaTheme="minorEastAsia"/>
          <w:lang w:val="en-GB"/>
        </w:rPr>
      </w:pPr>
    </w:p>
    <w:p w14:paraId="60AAAC1B" w14:textId="77777777" w:rsidR="00F03574" w:rsidRPr="00424F65" w:rsidRDefault="00F03574" w:rsidP="00F03574">
      <w:pPr>
        <w:pStyle w:val="observation"/>
      </w:pPr>
      <w:r>
        <w:t xml:space="preserve">In Urban Macro scenario, following can be observed </w:t>
      </w:r>
      <w:r>
        <w:rPr>
          <w:rFonts w:hint="eastAsia"/>
        </w:rPr>
        <w:t>for</w:t>
      </w:r>
      <w:r w:rsidRPr="008344E5">
        <w:t xml:space="preserve"> DL</w:t>
      </w:r>
      <w:r>
        <w:t>/UL</w:t>
      </w:r>
      <w:r w:rsidRPr="008344E5">
        <w:t xml:space="preserve"> Average-UPT</w:t>
      </w:r>
      <w:r>
        <w:rPr>
          <w:rFonts w:hint="eastAsia"/>
        </w:rPr>
        <w:t xml:space="preserve"> </w:t>
      </w:r>
      <w:r>
        <w:t>with simulation results</w:t>
      </w:r>
      <w:r>
        <w:rPr>
          <w:rFonts w:hint="eastAsia"/>
        </w:rPr>
        <w:t>:</w:t>
      </w:r>
    </w:p>
    <w:p w14:paraId="0E997488" w14:textId="77777777" w:rsidR="00F03574" w:rsidRPr="001F1692" w:rsidRDefault="00F03574" w:rsidP="00F03574">
      <w:pPr>
        <w:pStyle w:val="affffff2"/>
        <w:numPr>
          <w:ilvl w:val="0"/>
          <w:numId w:val="37"/>
        </w:numPr>
        <w:rPr>
          <w:rFonts w:eastAsia="等线"/>
          <w:b/>
          <w:bCs/>
          <w:i/>
          <w:iCs/>
        </w:rPr>
      </w:pPr>
      <w:r w:rsidRPr="001F1692">
        <w:rPr>
          <w:rFonts w:eastAsia="等线"/>
          <w:b/>
          <w:bCs/>
          <w:i/>
          <w:iCs/>
        </w:rPr>
        <w:t>F</w:t>
      </w:r>
      <w:r w:rsidRPr="001F1692">
        <w:rPr>
          <w:rFonts w:eastAsia="等线" w:hint="eastAsia"/>
          <w:b/>
          <w:bCs/>
          <w:i/>
          <w:iCs/>
          <w:lang w:eastAsia="zh-CN"/>
        </w:rPr>
        <w:t xml:space="preserve">or </w:t>
      </w:r>
      <w:r w:rsidRPr="001F1692">
        <w:rPr>
          <w:rFonts w:eastAsia="等线" w:hint="eastAsia"/>
          <w:b/>
          <w:bCs/>
          <w:i/>
          <w:iCs/>
        </w:rPr>
        <w:t>D</w:t>
      </w:r>
      <w:r w:rsidRPr="001F1692">
        <w:rPr>
          <w:rFonts w:eastAsia="等线"/>
          <w:b/>
          <w:bCs/>
          <w:i/>
          <w:iCs/>
        </w:rPr>
        <w:t xml:space="preserve">L Average-UPT: </w:t>
      </w:r>
    </w:p>
    <w:p w14:paraId="30184E63" w14:textId="77777777" w:rsidR="00F03574" w:rsidRPr="001F1692" w:rsidRDefault="00F03574" w:rsidP="00F03574">
      <w:pPr>
        <w:pStyle w:val="affffff2"/>
        <w:numPr>
          <w:ilvl w:val="0"/>
          <w:numId w:val="38"/>
        </w:numPr>
        <w:spacing w:before="72"/>
        <w:rPr>
          <w:rFonts w:eastAsia="等线"/>
          <w:b/>
          <w:bCs/>
          <w:i/>
          <w:iCs/>
          <w:lang w:val="en-US"/>
        </w:rPr>
      </w:pPr>
      <w:r w:rsidRPr="001F1692">
        <w:rPr>
          <w:rFonts w:eastAsia="等线"/>
          <w:b/>
          <w:bCs/>
          <w:i/>
          <w:iCs/>
        </w:rPr>
        <w:t xml:space="preserve">DL UPT is degraded once UL subband is configured in DL slots, no matter which kind of </w:t>
      </w:r>
      <w:r>
        <w:rPr>
          <w:rFonts w:eastAsia="等线"/>
          <w:b/>
          <w:bCs/>
          <w:i/>
          <w:iCs/>
        </w:rPr>
        <w:t>RU</w:t>
      </w:r>
      <w:r w:rsidRPr="001F1692">
        <w:rPr>
          <w:rFonts w:eastAsia="等线"/>
          <w:b/>
          <w:bCs/>
          <w:i/>
          <w:iCs/>
        </w:rPr>
        <w:t xml:space="preserve"> is used.</w:t>
      </w:r>
    </w:p>
    <w:p w14:paraId="2F8402A9" w14:textId="77777777" w:rsidR="00F03574" w:rsidRPr="001F1692" w:rsidRDefault="00F03574" w:rsidP="00F03574">
      <w:pPr>
        <w:pStyle w:val="affffff2"/>
        <w:numPr>
          <w:ilvl w:val="0"/>
          <w:numId w:val="38"/>
        </w:numPr>
        <w:spacing w:before="72"/>
        <w:rPr>
          <w:rFonts w:eastAsia="等线"/>
          <w:b/>
          <w:bCs/>
          <w:i/>
          <w:iCs/>
        </w:rPr>
      </w:pPr>
      <w:r w:rsidRPr="001F1692">
        <w:rPr>
          <w:rFonts w:eastAsia="等线" w:hint="eastAsia"/>
          <w:b/>
          <w:bCs/>
          <w:i/>
          <w:iCs/>
        </w:rPr>
        <w:t xml:space="preserve">For cell edge </w:t>
      </w:r>
      <w:r w:rsidRPr="001F1692">
        <w:rPr>
          <w:rFonts w:eastAsia="等线"/>
          <w:b/>
          <w:bCs/>
          <w:i/>
          <w:iCs/>
        </w:rPr>
        <w:t>UE</w:t>
      </w:r>
      <w:r w:rsidRPr="001F1692">
        <w:rPr>
          <w:rFonts w:eastAsia="等线" w:hint="eastAsia"/>
          <w:b/>
          <w:bCs/>
          <w:i/>
          <w:iCs/>
        </w:rPr>
        <w:t>s</w:t>
      </w:r>
      <w:r w:rsidRPr="001F1692">
        <w:rPr>
          <w:rFonts w:eastAsia="等线"/>
          <w:b/>
          <w:bCs/>
          <w:i/>
          <w:iCs/>
        </w:rPr>
        <w:t>,</w:t>
      </w:r>
      <w:r w:rsidRPr="001F1692">
        <w:rPr>
          <w:rFonts w:eastAsia="等线" w:hint="eastAsia"/>
          <w:b/>
          <w:bCs/>
          <w:i/>
          <w:iCs/>
        </w:rPr>
        <w:t xml:space="preserve"> the </w:t>
      </w:r>
      <w:r w:rsidRPr="001F1692">
        <w:rPr>
          <w:rFonts w:eastAsia="等线"/>
          <w:b/>
          <w:bCs/>
          <w:i/>
          <w:iCs/>
        </w:rPr>
        <w:t xml:space="preserve">SINR </w:t>
      </w:r>
      <w:r w:rsidRPr="001F1692">
        <w:rPr>
          <w:rFonts w:eastAsia="等线" w:hint="eastAsia"/>
          <w:b/>
          <w:bCs/>
          <w:i/>
          <w:iCs/>
        </w:rPr>
        <w:t xml:space="preserve">decrease </w:t>
      </w:r>
      <w:r>
        <w:rPr>
          <w:rFonts w:eastAsia="等线"/>
        </w:rPr>
        <w:t>remarkably</w:t>
      </w:r>
      <w:r w:rsidRPr="00CD010E">
        <w:rPr>
          <w:rFonts w:eastAsia="等线" w:hint="eastAsia"/>
        </w:rPr>
        <w:t xml:space="preserve"> </w:t>
      </w:r>
      <w:r w:rsidRPr="001F1692">
        <w:rPr>
          <w:rFonts w:eastAsia="等线" w:hint="eastAsia"/>
          <w:b/>
          <w:bCs/>
          <w:i/>
          <w:iCs/>
        </w:rPr>
        <w:t xml:space="preserve">since </w:t>
      </w:r>
      <w:r w:rsidRPr="001F1692">
        <w:rPr>
          <w:rFonts w:eastAsia="等线"/>
          <w:b/>
          <w:bCs/>
          <w:i/>
          <w:iCs/>
        </w:rPr>
        <w:t>UE-UE co-channel inter-subband CLI</w:t>
      </w:r>
      <w:r w:rsidRPr="001F1692">
        <w:rPr>
          <w:rFonts w:eastAsia="等线" w:hint="eastAsia"/>
          <w:b/>
          <w:bCs/>
          <w:i/>
          <w:iCs/>
        </w:rPr>
        <w:t xml:space="preserve"> dominates </w:t>
      </w:r>
      <w:r w:rsidRPr="001F1692">
        <w:rPr>
          <w:rFonts w:eastAsia="等线"/>
          <w:b/>
          <w:bCs/>
          <w:i/>
          <w:iCs/>
        </w:rPr>
        <w:t xml:space="preserve">DL </w:t>
      </w:r>
      <w:r w:rsidRPr="001F1692">
        <w:rPr>
          <w:rFonts w:eastAsia="等线" w:hint="eastAsia"/>
          <w:b/>
          <w:bCs/>
          <w:i/>
          <w:iCs/>
        </w:rPr>
        <w:t>interference</w:t>
      </w:r>
      <w:r w:rsidRPr="001F1692">
        <w:rPr>
          <w:rFonts w:eastAsia="等线"/>
          <w:b/>
          <w:bCs/>
          <w:i/>
          <w:iCs/>
        </w:rPr>
        <w:t xml:space="preserve">. </w:t>
      </w:r>
      <w:r w:rsidRPr="001F1692">
        <w:rPr>
          <w:rFonts w:eastAsia="等线" w:hint="eastAsia"/>
          <w:b/>
          <w:bCs/>
          <w:i/>
          <w:iCs/>
        </w:rPr>
        <w:t>As a result</w:t>
      </w:r>
      <w:r w:rsidRPr="001F1692">
        <w:rPr>
          <w:rFonts w:eastAsia="等线"/>
          <w:b/>
          <w:bCs/>
          <w:i/>
          <w:iCs/>
        </w:rPr>
        <w:t xml:space="preserve">, 5% DL Average-UPT </w:t>
      </w:r>
      <w:r w:rsidRPr="001F1692">
        <w:rPr>
          <w:rFonts w:eastAsia="等线" w:hint="eastAsia"/>
          <w:b/>
          <w:bCs/>
          <w:i/>
          <w:iCs/>
        </w:rPr>
        <w:t xml:space="preserve">of </w:t>
      </w:r>
      <w:r w:rsidRPr="001F1692">
        <w:rPr>
          <w:rFonts w:eastAsia="等线"/>
          <w:b/>
          <w:bCs/>
          <w:i/>
          <w:iCs/>
        </w:rPr>
        <w:t xml:space="preserve">SBFD </w:t>
      </w:r>
      <w:r w:rsidRPr="001F1692">
        <w:rPr>
          <w:rFonts w:eastAsia="等线" w:hint="eastAsia"/>
          <w:b/>
          <w:bCs/>
          <w:i/>
          <w:iCs/>
        </w:rPr>
        <w:t>decrease significantly</w:t>
      </w:r>
      <w:r w:rsidRPr="001F1692">
        <w:rPr>
          <w:rFonts w:eastAsia="等线"/>
          <w:b/>
          <w:bCs/>
          <w:i/>
          <w:iCs/>
        </w:rPr>
        <w:t>.</w:t>
      </w:r>
    </w:p>
    <w:p w14:paraId="7666C6F0" w14:textId="77777777" w:rsidR="00F03574" w:rsidRPr="001F1692" w:rsidRDefault="00F03574" w:rsidP="00F03574">
      <w:pPr>
        <w:pStyle w:val="affffff2"/>
        <w:numPr>
          <w:ilvl w:val="0"/>
          <w:numId w:val="38"/>
        </w:numPr>
        <w:spacing w:before="72"/>
        <w:rPr>
          <w:rFonts w:eastAsia="等线"/>
          <w:b/>
          <w:bCs/>
          <w:i/>
          <w:iCs/>
        </w:rPr>
      </w:pPr>
      <w:r w:rsidRPr="001F1692">
        <w:rPr>
          <w:rFonts w:eastAsia="等线" w:hint="eastAsia"/>
          <w:b/>
          <w:bCs/>
          <w:i/>
          <w:iCs/>
        </w:rPr>
        <w:t xml:space="preserve">For cell </w:t>
      </w:r>
      <w:r w:rsidRPr="001F1692">
        <w:rPr>
          <w:rFonts w:eastAsia="等线"/>
          <w:b/>
          <w:bCs/>
          <w:i/>
          <w:iCs/>
        </w:rPr>
        <w:t>centre</w:t>
      </w:r>
      <w:r w:rsidRPr="001F1692">
        <w:rPr>
          <w:rFonts w:eastAsia="等线" w:hint="eastAsia"/>
          <w:b/>
          <w:bCs/>
          <w:i/>
          <w:iCs/>
        </w:rPr>
        <w:t xml:space="preserve"> </w:t>
      </w:r>
      <w:r w:rsidRPr="001F1692">
        <w:rPr>
          <w:rFonts w:eastAsia="等线"/>
          <w:b/>
          <w:bCs/>
          <w:i/>
          <w:iCs/>
        </w:rPr>
        <w:t>UE</w:t>
      </w:r>
      <w:r w:rsidRPr="001F1692">
        <w:rPr>
          <w:rFonts w:eastAsia="等线" w:hint="eastAsia"/>
          <w:b/>
          <w:bCs/>
          <w:i/>
          <w:iCs/>
        </w:rPr>
        <w:t>s</w:t>
      </w:r>
      <w:r w:rsidRPr="001F1692">
        <w:rPr>
          <w:rFonts w:eastAsia="等线"/>
          <w:b/>
          <w:bCs/>
          <w:i/>
          <w:iCs/>
        </w:rPr>
        <w:t xml:space="preserve">, </w:t>
      </w:r>
      <w:r w:rsidRPr="001F1692">
        <w:rPr>
          <w:rFonts w:eastAsia="等线" w:hint="eastAsia"/>
          <w:b/>
          <w:bCs/>
          <w:i/>
          <w:iCs/>
        </w:rPr>
        <w:t xml:space="preserve">the </w:t>
      </w:r>
      <w:r w:rsidRPr="001F1692">
        <w:rPr>
          <w:rFonts w:eastAsia="等线"/>
          <w:b/>
          <w:bCs/>
          <w:i/>
          <w:iCs/>
        </w:rPr>
        <w:t xml:space="preserve">SINR </w:t>
      </w:r>
      <w:r w:rsidRPr="001F1692">
        <w:rPr>
          <w:rFonts w:eastAsia="等线" w:hint="eastAsia"/>
          <w:b/>
          <w:bCs/>
          <w:i/>
          <w:iCs/>
        </w:rPr>
        <w:t>decrease</w:t>
      </w:r>
      <w:r>
        <w:rPr>
          <w:rFonts w:eastAsia="等线"/>
          <w:b/>
          <w:bCs/>
          <w:i/>
          <w:iCs/>
        </w:rPr>
        <w:t>s</w:t>
      </w:r>
      <w:r w:rsidRPr="001F1692">
        <w:rPr>
          <w:rFonts w:eastAsia="等线"/>
          <w:b/>
          <w:bCs/>
          <w:i/>
          <w:iCs/>
        </w:rPr>
        <w:t xml:space="preserve"> </w:t>
      </w:r>
      <w:r w:rsidRPr="001F1692">
        <w:rPr>
          <w:rFonts w:eastAsia="等线" w:hint="eastAsia"/>
          <w:b/>
          <w:bCs/>
          <w:i/>
          <w:iCs/>
        </w:rPr>
        <w:t xml:space="preserve">slightly as desired </w:t>
      </w:r>
      <w:r w:rsidRPr="001F1692">
        <w:rPr>
          <w:rFonts w:eastAsia="等线"/>
          <w:b/>
          <w:bCs/>
          <w:i/>
          <w:iCs/>
        </w:rPr>
        <w:t>signal</w:t>
      </w:r>
      <w:r w:rsidRPr="001F1692">
        <w:rPr>
          <w:rFonts w:eastAsia="等线" w:hint="eastAsia"/>
          <w:b/>
          <w:bCs/>
          <w:i/>
          <w:iCs/>
        </w:rPr>
        <w:t xml:space="preserve"> is strong enough</w:t>
      </w:r>
      <w:r w:rsidRPr="001F1692">
        <w:rPr>
          <w:rFonts w:eastAsia="等线"/>
          <w:b/>
          <w:bCs/>
          <w:i/>
          <w:iCs/>
        </w:rPr>
        <w:t xml:space="preserve"> </w:t>
      </w:r>
      <w:r w:rsidRPr="001F1692">
        <w:rPr>
          <w:rFonts w:eastAsia="等线" w:hint="eastAsia"/>
          <w:b/>
          <w:bCs/>
          <w:i/>
          <w:iCs/>
        </w:rPr>
        <w:t xml:space="preserve">when compared to </w:t>
      </w:r>
      <w:r w:rsidRPr="001F1692">
        <w:rPr>
          <w:rFonts w:eastAsia="等线"/>
          <w:b/>
          <w:bCs/>
          <w:i/>
          <w:iCs/>
        </w:rPr>
        <w:t xml:space="preserve">UE-UE co-channel inter-subband CLI. </w:t>
      </w:r>
      <w:r w:rsidRPr="001F1692">
        <w:rPr>
          <w:rFonts w:eastAsia="等线" w:hint="eastAsia"/>
          <w:b/>
          <w:bCs/>
          <w:i/>
          <w:iCs/>
        </w:rPr>
        <w:t>As a result</w:t>
      </w:r>
      <w:r w:rsidRPr="001F1692">
        <w:rPr>
          <w:rFonts w:eastAsia="等线"/>
          <w:b/>
          <w:bCs/>
          <w:i/>
          <w:iCs/>
        </w:rPr>
        <w:t xml:space="preserve">, 95% DL Average-UPT </w:t>
      </w:r>
      <w:r w:rsidRPr="001F1692">
        <w:rPr>
          <w:rFonts w:eastAsia="等线" w:hint="eastAsia"/>
          <w:b/>
          <w:bCs/>
          <w:i/>
          <w:iCs/>
        </w:rPr>
        <w:t xml:space="preserve">of </w:t>
      </w:r>
      <w:r w:rsidRPr="001F1692">
        <w:rPr>
          <w:rFonts w:eastAsia="等线"/>
          <w:b/>
          <w:bCs/>
          <w:i/>
          <w:iCs/>
        </w:rPr>
        <w:t xml:space="preserve">SBFD </w:t>
      </w:r>
      <w:r w:rsidRPr="001F1692">
        <w:rPr>
          <w:rFonts w:eastAsia="等线" w:hint="eastAsia"/>
          <w:b/>
          <w:bCs/>
          <w:i/>
          <w:iCs/>
        </w:rPr>
        <w:t xml:space="preserve">nearly stays same with legacy </w:t>
      </w:r>
      <w:r w:rsidRPr="001F1692">
        <w:rPr>
          <w:rFonts w:eastAsia="等线"/>
          <w:b/>
          <w:bCs/>
          <w:i/>
          <w:iCs/>
        </w:rPr>
        <w:t>TDD.</w:t>
      </w:r>
    </w:p>
    <w:p w14:paraId="5FEAD235" w14:textId="77777777" w:rsidR="00F03574" w:rsidRPr="001F1692" w:rsidRDefault="00F03574" w:rsidP="00F03574">
      <w:pPr>
        <w:pStyle w:val="affffff2"/>
        <w:numPr>
          <w:ilvl w:val="0"/>
          <w:numId w:val="38"/>
        </w:numPr>
        <w:spacing w:before="72"/>
        <w:rPr>
          <w:rFonts w:eastAsia="等线"/>
          <w:b/>
          <w:bCs/>
          <w:i/>
          <w:iCs/>
        </w:rPr>
      </w:pPr>
      <w:r w:rsidRPr="001F1692">
        <w:rPr>
          <w:rFonts w:eastAsia="等线"/>
          <w:b/>
          <w:bCs/>
          <w:i/>
          <w:iCs/>
        </w:rPr>
        <w:t>M</w:t>
      </w:r>
      <w:r w:rsidRPr="001F1692">
        <w:rPr>
          <w:rFonts w:eastAsia="等线" w:hint="eastAsia"/>
          <w:b/>
          <w:bCs/>
          <w:i/>
          <w:iCs/>
        </w:rPr>
        <w:t xml:space="preserve">ean </w:t>
      </w:r>
      <w:r w:rsidRPr="001F1692">
        <w:rPr>
          <w:rFonts w:eastAsia="等线"/>
          <w:b/>
          <w:bCs/>
          <w:i/>
          <w:iCs/>
        </w:rPr>
        <w:t xml:space="preserve">DL Average-UPT of SBFD </w:t>
      </w:r>
      <w:r w:rsidRPr="001F1692">
        <w:rPr>
          <w:rFonts w:eastAsia="等线" w:hint="eastAsia"/>
          <w:b/>
          <w:bCs/>
          <w:i/>
          <w:iCs/>
        </w:rPr>
        <w:t>decrease</w:t>
      </w:r>
      <w:r>
        <w:rPr>
          <w:rFonts w:eastAsia="等线"/>
          <w:b/>
          <w:bCs/>
          <w:i/>
          <w:iCs/>
        </w:rPr>
        <w:t>s</w:t>
      </w:r>
      <w:r w:rsidRPr="001F1692">
        <w:rPr>
          <w:rFonts w:eastAsia="等线" w:hint="eastAsia"/>
          <w:b/>
          <w:bCs/>
          <w:i/>
          <w:iCs/>
        </w:rPr>
        <w:t xml:space="preserve"> by about </w:t>
      </w:r>
      <w:r w:rsidRPr="001F1692">
        <w:rPr>
          <w:rFonts w:eastAsia="等线"/>
          <w:b/>
          <w:bCs/>
          <w:i/>
          <w:iCs/>
        </w:rPr>
        <w:t xml:space="preserve">20%, </w:t>
      </w:r>
      <w:r w:rsidRPr="001F1692">
        <w:rPr>
          <w:rFonts w:eastAsia="等线" w:hint="eastAsia"/>
          <w:b/>
          <w:bCs/>
          <w:i/>
          <w:iCs/>
        </w:rPr>
        <w:t xml:space="preserve">which is close to the </w:t>
      </w:r>
      <w:r w:rsidRPr="001F1692">
        <w:rPr>
          <w:rFonts w:eastAsia="等线"/>
          <w:b/>
          <w:bCs/>
          <w:i/>
          <w:iCs/>
        </w:rPr>
        <w:t xml:space="preserve">DL </w:t>
      </w:r>
      <w:r w:rsidRPr="001F1692">
        <w:rPr>
          <w:rFonts w:eastAsia="等线" w:hint="eastAsia"/>
          <w:b/>
          <w:bCs/>
          <w:i/>
          <w:iCs/>
        </w:rPr>
        <w:t>resource deduction</w:t>
      </w:r>
      <w:r w:rsidRPr="001F1692">
        <w:rPr>
          <w:rFonts w:eastAsia="等线"/>
          <w:b/>
          <w:bCs/>
          <w:i/>
          <w:iCs/>
        </w:rPr>
        <w:t xml:space="preserve"> </w:t>
      </w:r>
      <w:r w:rsidRPr="001F1692">
        <w:rPr>
          <w:rFonts w:eastAsia="等线" w:hint="eastAsia"/>
          <w:b/>
          <w:bCs/>
          <w:i/>
          <w:iCs/>
        </w:rPr>
        <w:t>ratio</w:t>
      </w:r>
      <w:r w:rsidRPr="001F1692">
        <w:rPr>
          <w:rFonts w:eastAsia="等线"/>
          <w:b/>
          <w:bCs/>
          <w:i/>
          <w:iCs/>
        </w:rPr>
        <w:t>.</w:t>
      </w:r>
    </w:p>
    <w:p w14:paraId="4E8F202F" w14:textId="77777777" w:rsidR="00F03574" w:rsidRPr="001F1692" w:rsidRDefault="00F03574" w:rsidP="00F03574">
      <w:pPr>
        <w:pStyle w:val="affffff2"/>
        <w:numPr>
          <w:ilvl w:val="0"/>
          <w:numId w:val="39"/>
        </w:numPr>
        <w:spacing w:before="72"/>
        <w:rPr>
          <w:rFonts w:eastAsia="等线"/>
          <w:b/>
          <w:bCs/>
          <w:i/>
          <w:iCs/>
        </w:rPr>
      </w:pPr>
      <w:r w:rsidRPr="001F1692">
        <w:rPr>
          <w:rFonts w:eastAsia="等线"/>
          <w:b/>
          <w:bCs/>
          <w:i/>
          <w:iCs/>
        </w:rPr>
        <w:t>F</w:t>
      </w:r>
      <w:r w:rsidRPr="001F1692">
        <w:rPr>
          <w:rFonts w:eastAsia="等线" w:hint="eastAsia"/>
          <w:b/>
          <w:bCs/>
          <w:i/>
          <w:iCs/>
          <w:lang w:eastAsia="zh-CN"/>
        </w:rPr>
        <w:t xml:space="preserve">or </w:t>
      </w:r>
      <w:r w:rsidRPr="001F1692">
        <w:rPr>
          <w:rFonts w:eastAsia="等线"/>
          <w:b/>
          <w:bCs/>
          <w:i/>
          <w:iCs/>
        </w:rPr>
        <w:t xml:space="preserve">UL Average-UPT: </w:t>
      </w:r>
    </w:p>
    <w:p w14:paraId="63D27840" w14:textId="77777777" w:rsidR="00F03574" w:rsidRPr="001F1692" w:rsidRDefault="00F03574" w:rsidP="00F03574">
      <w:pPr>
        <w:pStyle w:val="affffff2"/>
        <w:numPr>
          <w:ilvl w:val="1"/>
          <w:numId w:val="39"/>
        </w:numPr>
        <w:spacing w:before="72"/>
        <w:rPr>
          <w:rFonts w:eastAsia="等线"/>
          <w:b/>
          <w:bCs/>
          <w:i/>
          <w:iCs/>
          <w:lang w:val="en-US"/>
        </w:rPr>
      </w:pPr>
      <w:r w:rsidRPr="001F1692">
        <w:rPr>
          <w:rFonts w:eastAsia="等线"/>
          <w:b/>
          <w:bCs/>
          <w:i/>
          <w:iCs/>
        </w:rPr>
        <w:t>UL UPT is improved with introduction of UL subband in SBFD slots.</w:t>
      </w:r>
    </w:p>
    <w:p w14:paraId="1C5C0C8A" w14:textId="77777777" w:rsidR="00F03574" w:rsidRPr="001F1692" w:rsidRDefault="00F03574" w:rsidP="00F03574">
      <w:pPr>
        <w:pStyle w:val="affffff2"/>
        <w:numPr>
          <w:ilvl w:val="1"/>
          <w:numId w:val="39"/>
        </w:numPr>
        <w:spacing w:before="72"/>
        <w:rPr>
          <w:rFonts w:eastAsia="等线"/>
          <w:b/>
          <w:bCs/>
          <w:i/>
          <w:iCs/>
        </w:rPr>
      </w:pPr>
      <w:r w:rsidRPr="001F1692">
        <w:rPr>
          <w:rFonts w:eastAsia="等线"/>
          <w:b/>
          <w:bCs/>
          <w:i/>
          <w:iCs/>
        </w:rPr>
        <w:t xml:space="preserve">With increased transmission occasion for </w:t>
      </w:r>
      <w:r w:rsidRPr="001F1692">
        <w:rPr>
          <w:rFonts w:eastAsia="等线" w:hint="eastAsia"/>
          <w:b/>
          <w:bCs/>
          <w:i/>
          <w:iCs/>
        </w:rPr>
        <w:t xml:space="preserve">cell edge </w:t>
      </w:r>
      <w:r w:rsidRPr="001F1692">
        <w:rPr>
          <w:rFonts w:eastAsia="等线"/>
          <w:b/>
          <w:bCs/>
          <w:i/>
          <w:iCs/>
        </w:rPr>
        <w:t>UE</w:t>
      </w:r>
      <w:r w:rsidRPr="001F1692">
        <w:rPr>
          <w:rFonts w:eastAsia="等线" w:hint="eastAsia"/>
          <w:b/>
          <w:bCs/>
          <w:i/>
          <w:iCs/>
        </w:rPr>
        <w:t>s</w:t>
      </w:r>
      <w:r w:rsidRPr="001F1692">
        <w:rPr>
          <w:rFonts w:eastAsia="等线"/>
          <w:b/>
          <w:bCs/>
          <w:i/>
          <w:iCs/>
        </w:rPr>
        <w:t>,</w:t>
      </w:r>
      <w:r w:rsidRPr="001F1692">
        <w:rPr>
          <w:rFonts w:eastAsia="等线"/>
          <w:b/>
          <w:bCs/>
          <w:i/>
          <w:iCs/>
          <w:lang w:eastAsia="zh-CN"/>
        </w:rPr>
        <w:t xml:space="preserve"> 5% UL Average-UPT for SBFD increased significantly</w:t>
      </w:r>
      <w:r w:rsidRPr="001F1692">
        <w:rPr>
          <w:rFonts w:eastAsia="等线"/>
          <w:b/>
          <w:bCs/>
          <w:i/>
          <w:iCs/>
        </w:rPr>
        <w:t>.</w:t>
      </w:r>
    </w:p>
    <w:p w14:paraId="1259C315" w14:textId="77777777" w:rsidR="00F03574" w:rsidRPr="001F1692" w:rsidRDefault="00F03574" w:rsidP="00F03574">
      <w:pPr>
        <w:pStyle w:val="affffff2"/>
        <w:numPr>
          <w:ilvl w:val="0"/>
          <w:numId w:val="39"/>
        </w:numPr>
        <w:spacing w:before="72"/>
        <w:rPr>
          <w:rFonts w:eastAsia="等线"/>
          <w:b/>
          <w:bCs/>
          <w:i/>
          <w:iCs/>
        </w:rPr>
      </w:pPr>
      <w:r w:rsidRPr="001F1692">
        <w:rPr>
          <w:rFonts w:eastAsia="等线"/>
          <w:b/>
          <w:bCs/>
          <w:i/>
          <w:iCs/>
        </w:rPr>
        <w:t>In ratio, improvement of UL performance is much more than the degradation of DL performance.</w:t>
      </w:r>
    </w:p>
    <w:p w14:paraId="189DB1E8" w14:textId="77777777" w:rsidR="00F03574" w:rsidRPr="00C16386" w:rsidRDefault="00F03574" w:rsidP="00F03574">
      <w:pPr>
        <w:pStyle w:val="affffff2"/>
        <w:numPr>
          <w:ilvl w:val="1"/>
          <w:numId w:val="39"/>
        </w:numPr>
        <w:rPr>
          <w:rFonts w:eastAsia="等线"/>
        </w:rPr>
      </w:pPr>
      <w:r w:rsidRPr="00C16386">
        <w:rPr>
          <w:rFonts w:eastAsia="等线" w:hint="eastAsia"/>
          <w:b/>
          <w:bCs/>
          <w:i/>
          <w:iCs/>
          <w:lang w:eastAsia="zh-CN"/>
        </w:rPr>
        <w:t>The</w:t>
      </w:r>
      <w:r w:rsidRPr="00C16386">
        <w:rPr>
          <w:rFonts w:eastAsia="等线"/>
          <w:b/>
          <w:bCs/>
          <w:i/>
          <w:iCs/>
        </w:rPr>
        <w:t xml:space="preserve"> reason is that increase of UL resource (about 80%) is more significant than the degradation of DL resource (about 20%)</w:t>
      </w:r>
      <w:r w:rsidRPr="00C16386">
        <w:rPr>
          <w:rFonts w:eastAsia="等线"/>
        </w:rPr>
        <w:t>.</w:t>
      </w:r>
    </w:p>
    <w:p w14:paraId="66E39C85" w14:textId="44F87D39" w:rsidR="00F03574" w:rsidRPr="00F03574" w:rsidRDefault="00F03574" w:rsidP="00C3287A">
      <w:pPr>
        <w:rPr>
          <w:rFonts w:eastAsiaTheme="minorEastAsia"/>
          <w:lang w:val="en-GB"/>
        </w:rPr>
      </w:pPr>
    </w:p>
    <w:p w14:paraId="0B4717ED" w14:textId="77777777" w:rsidR="00F03574" w:rsidRDefault="00F03574" w:rsidP="00F03574">
      <w:pPr>
        <w:pStyle w:val="observation"/>
      </w:pPr>
      <w:r w:rsidRPr="00FB794F">
        <w:t xml:space="preserve">In Urban Macro scenario, following can be observed for DL/UL </w:t>
      </w:r>
      <w:r>
        <w:rPr>
          <w:rFonts w:hint="eastAsia"/>
        </w:rPr>
        <w:t>latency</w:t>
      </w:r>
      <w:r w:rsidRPr="00FB794F">
        <w:t xml:space="preserve"> with simulation result</w:t>
      </w:r>
      <w:r w:rsidRPr="00424F65">
        <w:t>:</w:t>
      </w:r>
    </w:p>
    <w:p w14:paraId="416DA156" w14:textId="77777777" w:rsidR="00F03574" w:rsidRPr="00EC35E9" w:rsidRDefault="00F03574" w:rsidP="00F03574">
      <w:pPr>
        <w:numPr>
          <w:ilvl w:val="0"/>
          <w:numId w:val="37"/>
        </w:numPr>
        <w:contextualSpacing/>
        <w:rPr>
          <w:rFonts w:ascii="Times" w:eastAsia="等线" w:hAnsi="Times"/>
          <w:b/>
          <w:bCs/>
          <w:i/>
          <w:iCs/>
          <w:sz w:val="20"/>
          <w:szCs w:val="24"/>
          <w:lang w:val="en-GB" w:eastAsia="en-US"/>
        </w:rPr>
      </w:pPr>
      <w:r w:rsidRPr="00EC35E9">
        <w:rPr>
          <w:rFonts w:ascii="Times" w:eastAsia="等线" w:hAnsi="Times"/>
          <w:b/>
          <w:bCs/>
          <w:i/>
          <w:iCs/>
          <w:sz w:val="20"/>
          <w:szCs w:val="24"/>
          <w:lang w:val="en-GB" w:eastAsia="en-US"/>
        </w:rPr>
        <w:t>F</w:t>
      </w:r>
      <w:r w:rsidRPr="00EC35E9">
        <w:rPr>
          <w:rFonts w:ascii="Times" w:eastAsia="等线" w:hAnsi="Times" w:hint="eastAsia"/>
          <w:b/>
          <w:bCs/>
          <w:i/>
          <w:iCs/>
          <w:sz w:val="20"/>
          <w:szCs w:val="24"/>
          <w:lang w:val="en-GB"/>
        </w:rPr>
        <w:t xml:space="preserve">or </w:t>
      </w:r>
      <w:r w:rsidRPr="00EC35E9">
        <w:rPr>
          <w:rFonts w:ascii="Times" w:eastAsia="等线" w:hAnsi="Times" w:hint="eastAsia"/>
          <w:b/>
          <w:bCs/>
          <w:i/>
          <w:iCs/>
          <w:sz w:val="20"/>
          <w:szCs w:val="24"/>
          <w:lang w:val="en-GB" w:eastAsia="en-US"/>
        </w:rPr>
        <w:t>D</w:t>
      </w:r>
      <w:r w:rsidRPr="00EC35E9">
        <w:rPr>
          <w:rFonts w:ascii="Times" w:eastAsia="等线" w:hAnsi="Times"/>
          <w:b/>
          <w:bCs/>
          <w:i/>
          <w:iCs/>
          <w:sz w:val="20"/>
          <w:szCs w:val="24"/>
          <w:lang w:val="en-GB" w:eastAsia="en-US"/>
        </w:rPr>
        <w:t xml:space="preserve">L </w:t>
      </w:r>
      <w:r w:rsidRPr="00EC35E9">
        <w:rPr>
          <w:rFonts w:ascii="Times" w:eastAsia="等线" w:hAnsi="Times" w:hint="eastAsia"/>
          <w:b/>
          <w:bCs/>
          <w:i/>
          <w:iCs/>
          <w:sz w:val="20"/>
          <w:szCs w:val="24"/>
          <w:lang w:val="en-GB"/>
        </w:rPr>
        <w:t>latency</w:t>
      </w:r>
      <w:r w:rsidRPr="00EC35E9">
        <w:rPr>
          <w:rFonts w:ascii="Times" w:eastAsia="等线" w:hAnsi="Times"/>
          <w:b/>
          <w:bCs/>
          <w:i/>
          <w:iCs/>
          <w:sz w:val="20"/>
          <w:szCs w:val="24"/>
          <w:lang w:val="en-GB" w:eastAsia="en-US"/>
        </w:rPr>
        <w:t xml:space="preserve">: </w:t>
      </w:r>
    </w:p>
    <w:p w14:paraId="25D32999" w14:textId="77777777" w:rsidR="00F03574" w:rsidRPr="00EC35E9" w:rsidRDefault="00F03574" w:rsidP="00F03574">
      <w:pPr>
        <w:numPr>
          <w:ilvl w:val="0"/>
          <w:numId w:val="38"/>
        </w:numPr>
        <w:contextualSpacing/>
        <w:rPr>
          <w:rFonts w:ascii="Times" w:eastAsia="等线" w:hAnsi="Times"/>
          <w:b/>
          <w:bCs/>
          <w:i/>
          <w:iCs/>
          <w:sz w:val="20"/>
          <w:szCs w:val="24"/>
          <w:lang w:eastAsia="en-US"/>
        </w:rPr>
      </w:pPr>
      <w:r w:rsidRPr="00EC35E9">
        <w:rPr>
          <w:rFonts w:ascii="Times" w:eastAsia="等线" w:hAnsi="Times"/>
          <w:b/>
          <w:bCs/>
          <w:i/>
          <w:iCs/>
          <w:sz w:val="20"/>
          <w:szCs w:val="24"/>
          <w:lang w:val="en-GB" w:eastAsia="en-US"/>
        </w:rPr>
        <w:t xml:space="preserve">DL </w:t>
      </w:r>
      <w:r w:rsidRPr="00EC35E9">
        <w:rPr>
          <w:rFonts w:ascii="Times" w:eastAsia="等线" w:hAnsi="Times" w:hint="eastAsia"/>
          <w:b/>
          <w:bCs/>
          <w:i/>
          <w:iCs/>
          <w:sz w:val="20"/>
          <w:szCs w:val="24"/>
          <w:lang w:val="en-GB"/>
        </w:rPr>
        <w:t>latency</w:t>
      </w:r>
      <w:r w:rsidRPr="00EC35E9">
        <w:rPr>
          <w:rFonts w:ascii="Times" w:eastAsia="等线" w:hAnsi="Times"/>
          <w:b/>
          <w:bCs/>
          <w:i/>
          <w:iCs/>
          <w:sz w:val="20"/>
          <w:szCs w:val="24"/>
          <w:lang w:val="en-GB" w:eastAsia="en-US"/>
        </w:rPr>
        <w:t xml:space="preserve"> is </w:t>
      </w:r>
      <w:r w:rsidRPr="00EC35E9">
        <w:rPr>
          <w:rFonts w:ascii="Times" w:eastAsia="等线" w:hAnsi="Times"/>
          <w:b/>
          <w:bCs/>
          <w:i/>
          <w:iCs/>
          <w:sz w:val="20"/>
          <w:szCs w:val="24"/>
          <w:lang w:val="en-GB"/>
        </w:rPr>
        <w:t xml:space="preserve">increased </w:t>
      </w:r>
      <w:r w:rsidRPr="00EC35E9">
        <w:rPr>
          <w:rFonts w:ascii="Times" w:eastAsia="等线" w:hAnsi="Times"/>
          <w:b/>
          <w:bCs/>
          <w:i/>
          <w:iCs/>
          <w:sz w:val="20"/>
          <w:szCs w:val="24"/>
          <w:lang w:val="en-GB" w:eastAsia="en-US"/>
        </w:rPr>
        <w:t xml:space="preserve">once UL subband is configured in DL slots, no matter which kind of </w:t>
      </w:r>
      <w:r>
        <w:rPr>
          <w:rFonts w:ascii="Times" w:eastAsia="等线" w:hAnsi="Times"/>
          <w:b/>
          <w:bCs/>
          <w:i/>
          <w:iCs/>
          <w:sz w:val="20"/>
          <w:szCs w:val="24"/>
          <w:lang w:val="en-GB"/>
        </w:rPr>
        <w:t xml:space="preserve">RU </w:t>
      </w:r>
      <w:r w:rsidRPr="00EC35E9">
        <w:rPr>
          <w:rFonts w:ascii="Times" w:eastAsia="等线" w:hAnsi="Times"/>
          <w:b/>
          <w:bCs/>
          <w:i/>
          <w:iCs/>
          <w:sz w:val="20"/>
          <w:szCs w:val="24"/>
          <w:lang w:val="en-GB" w:eastAsia="en-US"/>
        </w:rPr>
        <w:t>is used.</w:t>
      </w:r>
    </w:p>
    <w:p w14:paraId="30EFA5C1" w14:textId="77777777" w:rsidR="00F03574" w:rsidRPr="00EC35E9" w:rsidRDefault="00F03574" w:rsidP="00F03574">
      <w:pPr>
        <w:numPr>
          <w:ilvl w:val="0"/>
          <w:numId w:val="38"/>
        </w:numPr>
        <w:contextualSpacing/>
        <w:rPr>
          <w:rFonts w:ascii="Times" w:eastAsia="等线" w:hAnsi="Times"/>
          <w:b/>
          <w:bCs/>
          <w:i/>
          <w:iCs/>
          <w:sz w:val="20"/>
          <w:szCs w:val="24"/>
          <w:lang w:val="en-GB" w:eastAsia="en-US"/>
        </w:rPr>
      </w:pPr>
      <w:r w:rsidRPr="00EC35E9">
        <w:rPr>
          <w:rFonts w:ascii="Times" w:eastAsia="等线" w:hAnsi="Times"/>
          <w:b/>
          <w:bCs/>
          <w:i/>
          <w:iCs/>
          <w:sz w:val="20"/>
          <w:szCs w:val="24"/>
          <w:lang w:val="en-GB" w:eastAsia="en-US"/>
        </w:rPr>
        <w:t>For cell edge UEs,</w:t>
      </w:r>
      <w:r w:rsidRPr="00EC35E9">
        <w:rPr>
          <w:rFonts w:ascii="Times" w:eastAsia="等线" w:hAnsi="Times" w:hint="eastAsia"/>
          <w:b/>
          <w:bCs/>
          <w:i/>
          <w:iCs/>
          <w:sz w:val="20"/>
          <w:szCs w:val="24"/>
          <w:lang w:val="en-GB" w:eastAsia="en-US"/>
        </w:rPr>
        <w:t xml:space="preserve"> </w:t>
      </w:r>
      <w:r w:rsidRPr="00EC35E9">
        <w:rPr>
          <w:rFonts w:ascii="Times" w:eastAsia="等线" w:hAnsi="Times"/>
          <w:b/>
          <w:bCs/>
          <w:i/>
          <w:iCs/>
          <w:sz w:val="20"/>
          <w:szCs w:val="24"/>
          <w:lang w:val="en-GB" w:eastAsia="en-US"/>
        </w:rPr>
        <w:t>the SINR decrease</w:t>
      </w:r>
      <w:r>
        <w:rPr>
          <w:rFonts w:ascii="Times" w:eastAsia="等线" w:hAnsi="Times"/>
          <w:b/>
          <w:bCs/>
          <w:i/>
          <w:iCs/>
          <w:sz w:val="20"/>
          <w:szCs w:val="24"/>
          <w:lang w:val="en-GB" w:eastAsia="en-US"/>
        </w:rPr>
        <w:t>s</w:t>
      </w:r>
      <w:r w:rsidRPr="00EC35E9">
        <w:rPr>
          <w:rFonts w:ascii="Times" w:eastAsia="等线" w:hAnsi="Times"/>
          <w:b/>
          <w:bCs/>
          <w:i/>
          <w:iCs/>
          <w:sz w:val="20"/>
          <w:szCs w:val="24"/>
          <w:lang w:val="en-GB" w:eastAsia="en-US"/>
        </w:rPr>
        <w:t xml:space="preserve"> </w:t>
      </w:r>
      <w:r>
        <w:rPr>
          <w:rFonts w:ascii="Times" w:eastAsia="等线" w:hAnsi="Times"/>
          <w:b/>
          <w:bCs/>
          <w:i/>
          <w:iCs/>
          <w:sz w:val="20"/>
          <w:szCs w:val="24"/>
          <w:lang w:val="en-GB" w:eastAsia="en-US"/>
        </w:rPr>
        <w:t>remarkably</w:t>
      </w:r>
      <w:r w:rsidRPr="00EC35E9">
        <w:rPr>
          <w:rFonts w:ascii="Times" w:eastAsia="等线" w:hAnsi="Times" w:hint="eastAsia"/>
          <w:b/>
          <w:bCs/>
          <w:i/>
          <w:iCs/>
          <w:sz w:val="20"/>
          <w:szCs w:val="24"/>
          <w:lang w:val="en-GB" w:eastAsia="en-US"/>
        </w:rPr>
        <w:t xml:space="preserve"> </w:t>
      </w:r>
      <w:r w:rsidRPr="00EC35E9">
        <w:rPr>
          <w:rFonts w:ascii="Times" w:eastAsia="等线" w:hAnsi="Times"/>
          <w:b/>
          <w:bCs/>
          <w:i/>
          <w:iCs/>
          <w:sz w:val="20"/>
          <w:szCs w:val="24"/>
          <w:lang w:val="en-GB" w:eastAsia="en-US"/>
        </w:rPr>
        <w:t>since UE-UE co-channel inter-subband CLI</w:t>
      </w:r>
      <w:r w:rsidRPr="00EC35E9">
        <w:rPr>
          <w:rFonts w:ascii="Times" w:eastAsia="等线" w:hAnsi="Times" w:hint="eastAsia"/>
          <w:b/>
          <w:bCs/>
          <w:i/>
          <w:iCs/>
          <w:sz w:val="20"/>
          <w:szCs w:val="24"/>
          <w:lang w:val="en-GB" w:eastAsia="en-US"/>
        </w:rPr>
        <w:t xml:space="preserve"> dominates </w:t>
      </w:r>
      <w:r w:rsidRPr="00EC35E9">
        <w:rPr>
          <w:rFonts w:ascii="Times" w:eastAsia="等线" w:hAnsi="Times"/>
          <w:b/>
          <w:bCs/>
          <w:i/>
          <w:iCs/>
          <w:sz w:val="20"/>
          <w:szCs w:val="24"/>
          <w:lang w:val="en-GB" w:eastAsia="en-US"/>
        </w:rPr>
        <w:t xml:space="preserve">DL </w:t>
      </w:r>
      <w:r w:rsidRPr="00EC35E9">
        <w:rPr>
          <w:rFonts w:ascii="Times" w:eastAsia="等线" w:hAnsi="Times" w:hint="eastAsia"/>
          <w:b/>
          <w:bCs/>
          <w:i/>
          <w:iCs/>
          <w:sz w:val="20"/>
          <w:szCs w:val="24"/>
          <w:lang w:val="en-GB" w:eastAsia="en-US"/>
        </w:rPr>
        <w:t>interference</w:t>
      </w:r>
      <w:r w:rsidRPr="00EC35E9">
        <w:rPr>
          <w:rFonts w:ascii="Times" w:eastAsia="等线" w:hAnsi="Times"/>
          <w:b/>
          <w:bCs/>
          <w:i/>
          <w:iCs/>
          <w:sz w:val="20"/>
          <w:szCs w:val="24"/>
          <w:lang w:val="en-GB" w:eastAsia="en-US"/>
        </w:rPr>
        <w:t xml:space="preserve">. As a result, 95% DL </w:t>
      </w:r>
      <w:r w:rsidRPr="00EC35E9">
        <w:rPr>
          <w:rFonts w:ascii="Times" w:eastAsia="等线" w:hAnsi="Times"/>
          <w:b/>
          <w:bCs/>
          <w:i/>
          <w:iCs/>
          <w:sz w:val="20"/>
          <w:szCs w:val="24"/>
          <w:lang w:val="en-GB"/>
        </w:rPr>
        <w:t>latency</w:t>
      </w:r>
      <w:r w:rsidRPr="00EC35E9">
        <w:rPr>
          <w:rFonts w:ascii="Times" w:eastAsia="等线" w:hAnsi="Times"/>
          <w:b/>
          <w:bCs/>
          <w:i/>
          <w:iCs/>
          <w:sz w:val="20"/>
          <w:szCs w:val="24"/>
          <w:lang w:val="en-GB" w:eastAsia="en-US"/>
        </w:rPr>
        <w:t xml:space="preserve"> of SBFD </w:t>
      </w:r>
      <w:r w:rsidRPr="00EC35E9">
        <w:rPr>
          <w:rFonts w:ascii="Times" w:eastAsia="等线" w:hAnsi="Times" w:hint="eastAsia"/>
          <w:b/>
          <w:bCs/>
          <w:i/>
          <w:iCs/>
          <w:sz w:val="20"/>
          <w:szCs w:val="24"/>
          <w:lang w:val="en-GB"/>
        </w:rPr>
        <w:t>increase</w:t>
      </w:r>
      <w:r>
        <w:rPr>
          <w:rFonts w:ascii="Times" w:eastAsia="等线" w:hAnsi="Times"/>
          <w:b/>
          <w:bCs/>
          <w:i/>
          <w:iCs/>
          <w:sz w:val="20"/>
          <w:szCs w:val="24"/>
          <w:lang w:val="en-GB"/>
        </w:rPr>
        <w:t>s</w:t>
      </w:r>
      <w:r w:rsidRPr="00EC35E9">
        <w:rPr>
          <w:rFonts w:ascii="Times" w:eastAsia="等线" w:hAnsi="Times" w:hint="eastAsia"/>
          <w:b/>
          <w:bCs/>
          <w:i/>
          <w:iCs/>
          <w:sz w:val="20"/>
          <w:szCs w:val="24"/>
          <w:lang w:val="en-GB"/>
        </w:rPr>
        <w:t xml:space="preserve"> </w:t>
      </w:r>
      <w:r w:rsidRPr="00EC35E9">
        <w:rPr>
          <w:rFonts w:ascii="Times" w:eastAsia="等线" w:hAnsi="Times"/>
          <w:b/>
          <w:bCs/>
          <w:i/>
          <w:iCs/>
          <w:sz w:val="20"/>
          <w:szCs w:val="24"/>
          <w:lang w:val="en-GB" w:eastAsia="en-US"/>
        </w:rPr>
        <w:t>significan</w:t>
      </w:r>
      <w:r w:rsidRPr="00EC35E9">
        <w:rPr>
          <w:rFonts w:ascii="Times" w:eastAsia="等线" w:hAnsi="Times" w:hint="eastAsia"/>
          <w:b/>
          <w:bCs/>
          <w:i/>
          <w:iCs/>
          <w:sz w:val="20"/>
          <w:szCs w:val="24"/>
          <w:lang w:val="en-GB" w:eastAsia="en-US"/>
        </w:rPr>
        <w:t>tly</w:t>
      </w:r>
      <w:r w:rsidRPr="00EC35E9">
        <w:rPr>
          <w:rFonts w:ascii="Times" w:eastAsia="等线" w:hAnsi="Times"/>
          <w:b/>
          <w:bCs/>
          <w:i/>
          <w:iCs/>
          <w:sz w:val="20"/>
          <w:szCs w:val="24"/>
          <w:lang w:val="en-GB" w:eastAsia="en-US"/>
        </w:rPr>
        <w:t>.</w:t>
      </w:r>
    </w:p>
    <w:p w14:paraId="74B6A86A" w14:textId="77777777" w:rsidR="00F03574" w:rsidRPr="00EC35E9" w:rsidRDefault="00F03574" w:rsidP="00F03574">
      <w:pPr>
        <w:numPr>
          <w:ilvl w:val="0"/>
          <w:numId w:val="38"/>
        </w:numPr>
        <w:contextualSpacing/>
        <w:rPr>
          <w:rFonts w:ascii="Times" w:eastAsia="等线" w:hAnsi="Times"/>
          <w:b/>
          <w:bCs/>
          <w:i/>
          <w:iCs/>
          <w:sz w:val="20"/>
          <w:szCs w:val="24"/>
          <w:lang w:val="en-GB" w:eastAsia="en-US"/>
        </w:rPr>
      </w:pPr>
      <w:r w:rsidRPr="00EC35E9">
        <w:rPr>
          <w:rFonts w:ascii="Times" w:eastAsia="等线" w:hAnsi="Times"/>
          <w:b/>
          <w:bCs/>
          <w:i/>
          <w:iCs/>
          <w:sz w:val="20"/>
          <w:szCs w:val="24"/>
          <w:lang w:val="en-GB" w:eastAsia="en-US"/>
        </w:rPr>
        <w:t xml:space="preserve">For </w:t>
      </w:r>
      <w:r w:rsidRPr="00EC35E9">
        <w:rPr>
          <w:rFonts w:ascii="Times" w:eastAsia="等线" w:hAnsi="Times" w:hint="eastAsia"/>
          <w:b/>
          <w:bCs/>
          <w:i/>
          <w:iCs/>
          <w:sz w:val="20"/>
          <w:szCs w:val="24"/>
          <w:lang w:val="en-GB" w:eastAsia="en-US"/>
        </w:rPr>
        <w:t xml:space="preserve">cell </w:t>
      </w:r>
      <w:r w:rsidRPr="00EC35E9">
        <w:rPr>
          <w:rFonts w:ascii="Times" w:eastAsia="等线" w:hAnsi="Times"/>
          <w:b/>
          <w:bCs/>
          <w:i/>
          <w:iCs/>
          <w:sz w:val="20"/>
          <w:szCs w:val="24"/>
          <w:lang w:val="en-GB" w:eastAsia="en-US"/>
        </w:rPr>
        <w:t>centre</w:t>
      </w:r>
      <w:r w:rsidRPr="00EC35E9">
        <w:rPr>
          <w:rFonts w:ascii="Times" w:eastAsia="等线" w:hAnsi="Times" w:hint="eastAsia"/>
          <w:b/>
          <w:bCs/>
          <w:i/>
          <w:iCs/>
          <w:sz w:val="20"/>
          <w:szCs w:val="24"/>
          <w:lang w:val="en-GB" w:eastAsia="en-US"/>
        </w:rPr>
        <w:t xml:space="preserve"> </w:t>
      </w:r>
      <w:r w:rsidRPr="00EC35E9">
        <w:rPr>
          <w:rFonts w:ascii="Times" w:eastAsia="等线" w:hAnsi="Times"/>
          <w:b/>
          <w:bCs/>
          <w:i/>
          <w:iCs/>
          <w:sz w:val="20"/>
          <w:szCs w:val="24"/>
          <w:lang w:val="en-GB" w:eastAsia="en-US"/>
        </w:rPr>
        <w:t>UEs, the SINR decrease</w:t>
      </w:r>
      <w:r>
        <w:rPr>
          <w:rFonts w:ascii="Times" w:eastAsia="等线" w:hAnsi="Times"/>
          <w:b/>
          <w:bCs/>
          <w:i/>
          <w:iCs/>
          <w:sz w:val="20"/>
          <w:szCs w:val="24"/>
          <w:lang w:val="en-GB" w:eastAsia="en-US"/>
        </w:rPr>
        <w:t>s</w:t>
      </w:r>
      <w:r w:rsidRPr="00EC35E9">
        <w:rPr>
          <w:rFonts w:ascii="Times" w:eastAsia="等线" w:hAnsi="Times"/>
          <w:b/>
          <w:bCs/>
          <w:i/>
          <w:iCs/>
          <w:sz w:val="20"/>
          <w:szCs w:val="24"/>
          <w:lang w:val="en-GB" w:eastAsia="en-US"/>
        </w:rPr>
        <w:t xml:space="preserve"> slightly as desired signal is </w:t>
      </w:r>
      <w:r w:rsidRPr="00EC35E9">
        <w:rPr>
          <w:rFonts w:ascii="Times" w:eastAsia="等线" w:hAnsi="Times" w:hint="eastAsia"/>
          <w:b/>
          <w:bCs/>
          <w:i/>
          <w:iCs/>
          <w:sz w:val="20"/>
          <w:szCs w:val="24"/>
          <w:lang w:val="en-GB" w:eastAsia="en-US"/>
        </w:rPr>
        <w:t xml:space="preserve">strong </w:t>
      </w:r>
      <w:r w:rsidRPr="00EC35E9">
        <w:rPr>
          <w:rFonts w:ascii="Times" w:eastAsia="等线" w:hAnsi="Times"/>
          <w:b/>
          <w:bCs/>
          <w:i/>
          <w:iCs/>
          <w:sz w:val="20"/>
          <w:szCs w:val="24"/>
          <w:lang w:val="en-GB" w:eastAsia="en-US"/>
        </w:rPr>
        <w:t xml:space="preserve">enough </w:t>
      </w:r>
      <w:r w:rsidRPr="00EC35E9">
        <w:rPr>
          <w:rFonts w:ascii="Times" w:eastAsia="等线" w:hAnsi="Times" w:hint="eastAsia"/>
          <w:b/>
          <w:bCs/>
          <w:i/>
          <w:iCs/>
          <w:sz w:val="20"/>
          <w:szCs w:val="24"/>
          <w:lang w:val="en-GB" w:eastAsia="en-US"/>
        </w:rPr>
        <w:t xml:space="preserve">when compared to </w:t>
      </w:r>
      <w:r w:rsidRPr="00EC35E9">
        <w:rPr>
          <w:rFonts w:ascii="Times" w:eastAsia="等线" w:hAnsi="Times"/>
          <w:b/>
          <w:bCs/>
          <w:i/>
          <w:iCs/>
          <w:sz w:val="20"/>
          <w:szCs w:val="24"/>
          <w:lang w:val="en-GB" w:eastAsia="en-US"/>
        </w:rPr>
        <w:t xml:space="preserve">UE-UE co-channel inter-subband CLI. As a result, </w:t>
      </w:r>
      <w:r w:rsidRPr="00EC35E9">
        <w:rPr>
          <w:rFonts w:ascii="Times" w:eastAsia="等线" w:hAnsi="Times"/>
          <w:b/>
          <w:bCs/>
          <w:i/>
          <w:iCs/>
          <w:sz w:val="20"/>
          <w:szCs w:val="24"/>
          <w:lang w:val="en-GB"/>
        </w:rPr>
        <w:t>small increase</w:t>
      </w:r>
      <w:r>
        <w:rPr>
          <w:rFonts w:ascii="Times" w:eastAsia="等线" w:hAnsi="Times"/>
          <w:b/>
          <w:bCs/>
          <w:i/>
          <w:iCs/>
          <w:sz w:val="20"/>
          <w:szCs w:val="24"/>
          <w:lang w:val="en-GB"/>
        </w:rPr>
        <w:t>s</w:t>
      </w:r>
      <w:r w:rsidRPr="00EC35E9">
        <w:rPr>
          <w:rFonts w:ascii="Times" w:eastAsia="等线" w:hAnsi="Times"/>
          <w:b/>
          <w:bCs/>
          <w:i/>
          <w:iCs/>
          <w:sz w:val="20"/>
          <w:szCs w:val="24"/>
          <w:lang w:val="en-GB"/>
        </w:rPr>
        <w:t xml:space="preserve"> </w:t>
      </w:r>
      <w:r w:rsidRPr="00EC35E9">
        <w:rPr>
          <w:rFonts w:ascii="Times" w:eastAsia="等线" w:hAnsi="Times" w:hint="eastAsia"/>
          <w:b/>
          <w:bCs/>
          <w:i/>
          <w:iCs/>
          <w:sz w:val="20"/>
          <w:szCs w:val="24"/>
          <w:lang w:val="en-GB"/>
        </w:rPr>
        <w:t xml:space="preserve">for </w:t>
      </w:r>
      <w:r w:rsidRPr="00EC35E9">
        <w:rPr>
          <w:rFonts w:ascii="Times" w:eastAsia="等线" w:hAnsi="Times"/>
          <w:b/>
          <w:bCs/>
          <w:i/>
          <w:iCs/>
          <w:sz w:val="20"/>
          <w:szCs w:val="24"/>
          <w:lang w:val="en-GB" w:eastAsia="en-US"/>
        </w:rPr>
        <w:t xml:space="preserve">5% </w:t>
      </w:r>
      <w:r w:rsidRPr="00EC35E9">
        <w:rPr>
          <w:rFonts w:ascii="Times" w:eastAsia="等线" w:hAnsi="Times"/>
          <w:b/>
          <w:bCs/>
          <w:i/>
          <w:iCs/>
          <w:sz w:val="20"/>
          <w:szCs w:val="24"/>
          <w:lang w:val="en-GB"/>
        </w:rPr>
        <w:t xml:space="preserve">and </w:t>
      </w:r>
      <w:r w:rsidRPr="00EC35E9">
        <w:rPr>
          <w:rFonts w:ascii="Times" w:eastAsia="等线" w:hAnsi="Times"/>
          <w:b/>
          <w:bCs/>
          <w:i/>
          <w:iCs/>
          <w:sz w:val="20"/>
          <w:szCs w:val="24"/>
          <w:lang w:val="en-GB" w:eastAsia="en-US"/>
        </w:rPr>
        <w:t xml:space="preserve">50% DL </w:t>
      </w:r>
      <w:r w:rsidRPr="00EC35E9">
        <w:rPr>
          <w:rFonts w:ascii="Times" w:eastAsia="等线" w:hAnsi="Times"/>
          <w:b/>
          <w:bCs/>
          <w:i/>
          <w:iCs/>
          <w:sz w:val="20"/>
          <w:szCs w:val="24"/>
          <w:lang w:val="en-GB"/>
        </w:rPr>
        <w:t>latency</w:t>
      </w:r>
      <w:r w:rsidRPr="00EC35E9">
        <w:rPr>
          <w:rFonts w:ascii="Times" w:eastAsia="等线" w:hAnsi="Times"/>
          <w:b/>
          <w:bCs/>
          <w:i/>
          <w:iCs/>
          <w:sz w:val="20"/>
          <w:szCs w:val="24"/>
          <w:lang w:val="en-GB" w:eastAsia="en-US"/>
        </w:rPr>
        <w:t xml:space="preserve"> of SBFD </w:t>
      </w:r>
      <w:r>
        <w:rPr>
          <w:rFonts w:ascii="Times" w:eastAsia="等线" w:hAnsi="Times"/>
          <w:b/>
          <w:bCs/>
          <w:i/>
          <w:iCs/>
          <w:sz w:val="20"/>
          <w:szCs w:val="24"/>
          <w:lang w:val="en-GB"/>
        </w:rPr>
        <w:t xml:space="preserve">are </w:t>
      </w:r>
      <w:r w:rsidRPr="00EC35E9">
        <w:rPr>
          <w:rFonts w:ascii="Times" w:eastAsia="等线" w:hAnsi="Times"/>
          <w:b/>
          <w:bCs/>
          <w:i/>
          <w:iCs/>
          <w:sz w:val="20"/>
          <w:szCs w:val="24"/>
          <w:lang w:val="en-GB"/>
        </w:rPr>
        <w:t>observed.</w:t>
      </w:r>
    </w:p>
    <w:p w14:paraId="1E67D967" w14:textId="77777777" w:rsidR="00F03574" w:rsidRPr="00EC35E9" w:rsidRDefault="00F03574" w:rsidP="00F03574">
      <w:pPr>
        <w:numPr>
          <w:ilvl w:val="0"/>
          <w:numId w:val="39"/>
        </w:numPr>
        <w:contextualSpacing/>
        <w:rPr>
          <w:rFonts w:ascii="Times" w:eastAsia="等线" w:hAnsi="Times"/>
          <w:b/>
          <w:bCs/>
          <w:i/>
          <w:iCs/>
          <w:sz w:val="20"/>
          <w:szCs w:val="24"/>
          <w:lang w:val="en-GB" w:eastAsia="en-US"/>
        </w:rPr>
      </w:pPr>
      <w:r w:rsidRPr="00EC35E9">
        <w:rPr>
          <w:rFonts w:ascii="Times" w:eastAsia="等线" w:hAnsi="Times"/>
          <w:b/>
          <w:bCs/>
          <w:i/>
          <w:iCs/>
          <w:sz w:val="20"/>
          <w:szCs w:val="24"/>
          <w:lang w:val="en-GB" w:eastAsia="en-US"/>
        </w:rPr>
        <w:t>F</w:t>
      </w:r>
      <w:r w:rsidRPr="00EC35E9">
        <w:rPr>
          <w:rFonts w:ascii="Times" w:eastAsia="等线" w:hAnsi="Times" w:hint="eastAsia"/>
          <w:b/>
          <w:bCs/>
          <w:i/>
          <w:iCs/>
          <w:sz w:val="20"/>
          <w:szCs w:val="24"/>
          <w:lang w:val="en-GB"/>
        </w:rPr>
        <w:t xml:space="preserve">or </w:t>
      </w:r>
      <w:r w:rsidRPr="00EC35E9">
        <w:rPr>
          <w:rFonts w:ascii="Times" w:eastAsia="等线" w:hAnsi="Times"/>
          <w:b/>
          <w:bCs/>
          <w:i/>
          <w:iCs/>
          <w:sz w:val="20"/>
          <w:szCs w:val="24"/>
          <w:lang w:val="en-GB" w:eastAsia="en-US"/>
        </w:rPr>
        <w:t xml:space="preserve">UL </w:t>
      </w:r>
      <w:r w:rsidRPr="00EC35E9">
        <w:rPr>
          <w:rFonts w:ascii="Times" w:eastAsia="等线" w:hAnsi="Times"/>
          <w:b/>
          <w:bCs/>
          <w:i/>
          <w:iCs/>
          <w:sz w:val="20"/>
          <w:szCs w:val="24"/>
          <w:lang w:val="en-GB"/>
        </w:rPr>
        <w:t>latency</w:t>
      </w:r>
      <w:r w:rsidRPr="00EC35E9">
        <w:rPr>
          <w:rFonts w:ascii="Times" w:eastAsia="等线" w:hAnsi="Times"/>
          <w:b/>
          <w:bCs/>
          <w:i/>
          <w:iCs/>
          <w:sz w:val="20"/>
          <w:szCs w:val="24"/>
          <w:lang w:val="en-GB" w:eastAsia="en-US"/>
        </w:rPr>
        <w:t xml:space="preserve">: </w:t>
      </w:r>
    </w:p>
    <w:p w14:paraId="110C17AB" w14:textId="77777777" w:rsidR="00F03574" w:rsidRPr="00EC35E9" w:rsidRDefault="00F03574" w:rsidP="00F03574">
      <w:pPr>
        <w:numPr>
          <w:ilvl w:val="1"/>
          <w:numId w:val="39"/>
        </w:numPr>
        <w:contextualSpacing/>
        <w:rPr>
          <w:rFonts w:ascii="Times" w:eastAsia="等线" w:hAnsi="Times"/>
          <w:b/>
          <w:bCs/>
          <w:i/>
          <w:iCs/>
          <w:sz w:val="20"/>
          <w:szCs w:val="24"/>
          <w:lang w:eastAsia="en-US"/>
        </w:rPr>
      </w:pPr>
      <w:r w:rsidRPr="00EC35E9">
        <w:rPr>
          <w:rFonts w:ascii="Times" w:eastAsia="等线" w:hAnsi="Times"/>
          <w:b/>
          <w:bCs/>
          <w:i/>
          <w:iCs/>
          <w:sz w:val="20"/>
          <w:szCs w:val="24"/>
          <w:lang w:val="en-GB" w:eastAsia="en-US"/>
        </w:rPr>
        <w:t>UL latency is reduced with introduction of UL subband in SBFD slots.</w:t>
      </w:r>
    </w:p>
    <w:p w14:paraId="17F4A708" w14:textId="77777777" w:rsidR="00F03574" w:rsidRPr="00EC35E9" w:rsidRDefault="00F03574" w:rsidP="00F03574">
      <w:pPr>
        <w:numPr>
          <w:ilvl w:val="1"/>
          <w:numId w:val="39"/>
        </w:numPr>
        <w:contextualSpacing/>
        <w:rPr>
          <w:rFonts w:ascii="Times" w:eastAsia="等线" w:hAnsi="Times"/>
          <w:b/>
          <w:bCs/>
          <w:i/>
          <w:iCs/>
          <w:sz w:val="20"/>
          <w:szCs w:val="24"/>
          <w:lang w:val="en-GB" w:eastAsia="en-US"/>
        </w:rPr>
      </w:pPr>
      <w:r w:rsidRPr="00EC35E9">
        <w:rPr>
          <w:rFonts w:ascii="Times" w:eastAsia="等线" w:hAnsi="Times"/>
          <w:b/>
          <w:bCs/>
          <w:i/>
          <w:iCs/>
          <w:sz w:val="20"/>
          <w:szCs w:val="24"/>
          <w:lang w:val="en-GB" w:eastAsia="en-US"/>
        </w:rPr>
        <w:t>With increased transmission occasion for cell edge UEs,</w:t>
      </w:r>
      <w:r w:rsidRPr="00EC35E9">
        <w:rPr>
          <w:rFonts w:ascii="Times" w:eastAsia="等线" w:hAnsi="Times"/>
          <w:b/>
          <w:bCs/>
          <w:i/>
          <w:iCs/>
          <w:sz w:val="20"/>
          <w:szCs w:val="24"/>
          <w:lang w:val="en-GB"/>
        </w:rPr>
        <w:t xml:space="preserve"> 5% UL latency for SBFD </w:t>
      </w:r>
      <w:r w:rsidRPr="00EC35E9">
        <w:rPr>
          <w:rFonts w:ascii="Times" w:eastAsia="等线" w:hAnsi="Times"/>
          <w:b/>
          <w:bCs/>
          <w:i/>
          <w:iCs/>
          <w:sz w:val="20"/>
          <w:szCs w:val="24"/>
          <w:lang w:val="en-GB" w:eastAsia="en-US"/>
        </w:rPr>
        <w:t>reduce</w:t>
      </w:r>
      <w:r>
        <w:rPr>
          <w:rFonts w:ascii="Times" w:eastAsia="等线" w:hAnsi="Times"/>
          <w:b/>
          <w:bCs/>
          <w:i/>
          <w:iCs/>
          <w:sz w:val="20"/>
          <w:szCs w:val="24"/>
          <w:lang w:val="en-GB" w:eastAsia="en-US"/>
        </w:rPr>
        <w:t>s</w:t>
      </w:r>
      <w:r w:rsidRPr="00EC35E9">
        <w:rPr>
          <w:rFonts w:ascii="Times" w:eastAsia="等线" w:hAnsi="Times"/>
          <w:b/>
          <w:bCs/>
          <w:i/>
          <w:iCs/>
          <w:sz w:val="20"/>
          <w:szCs w:val="24"/>
          <w:lang w:val="en-GB" w:eastAsia="en-US"/>
        </w:rPr>
        <w:t xml:space="preserve"> </w:t>
      </w:r>
      <w:r w:rsidRPr="00EC35E9">
        <w:rPr>
          <w:rFonts w:ascii="Times" w:eastAsia="等线" w:hAnsi="Times"/>
          <w:b/>
          <w:bCs/>
          <w:i/>
          <w:iCs/>
          <w:sz w:val="20"/>
          <w:szCs w:val="24"/>
          <w:lang w:val="en-GB"/>
        </w:rPr>
        <w:t>significantly</w:t>
      </w:r>
      <w:r w:rsidRPr="00EC35E9">
        <w:rPr>
          <w:rFonts w:ascii="Times" w:eastAsia="等线" w:hAnsi="Times"/>
          <w:b/>
          <w:bCs/>
          <w:i/>
          <w:iCs/>
          <w:sz w:val="20"/>
          <w:szCs w:val="24"/>
          <w:lang w:val="en-GB" w:eastAsia="en-US"/>
        </w:rPr>
        <w:t>.</w:t>
      </w:r>
    </w:p>
    <w:p w14:paraId="1FB8A251" w14:textId="77777777" w:rsidR="00F03574" w:rsidRPr="000E0702" w:rsidRDefault="00F03574" w:rsidP="00F03574">
      <w:pPr>
        <w:numPr>
          <w:ilvl w:val="0"/>
          <w:numId w:val="39"/>
        </w:numPr>
        <w:contextualSpacing/>
        <w:rPr>
          <w:lang w:val="en-GB"/>
        </w:rPr>
      </w:pPr>
      <w:r w:rsidRPr="00EC35E9">
        <w:rPr>
          <w:rFonts w:ascii="Times" w:eastAsia="等线" w:hAnsi="Times"/>
          <w:b/>
          <w:bCs/>
          <w:i/>
          <w:iCs/>
          <w:sz w:val="20"/>
          <w:szCs w:val="24"/>
          <w:lang w:val="en-GB" w:eastAsia="en-US"/>
        </w:rPr>
        <w:t>In ratio, improvement of UL performance is much more than the degradation of DL performance.</w:t>
      </w:r>
    </w:p>
    <w:p w14:paraId="0BE8C48F" w14:textId="7BC9550C" w:rsidR="00F03574" w:rsidRPr="00F03574" w:rsidRDefault="00F03574" w:rsidP="00C3287A">
      <w:pPr>
        <w:rPr>
          <w:rFonts w:eastAsiaTheme="minorEastAsia"/>
          <w:lang w:val="en-GB"/>
        </w:rPr>
      </w:pPr>
    </w:p>
    <w:p w14:paraId="5D882AA1" w14:textId="77777777" w:rsidR="00F03574" w:rsidRPr="00DB31F5" w:rsidRDefault="00F03574" w:rsidP="00F03574">
      <w:pPr>
        <w:pStyle w:val="observation"/>
        <w:rPr>
          <w:rFonts w:eastAsia="等线"/>
          <w:bCs/>
          <w:iCs/>
          <w:sz w:val="28"/>
          <w:szCs w:val="28"/>
        </w:rPr>
      </w:pPr>
      <w:r>
        <w:t>In Urban Macro scenario</w:t>
      </w:r>
      <w:r w:rsidRPr="00424F65">
        <w:t>, we can have the following observations:</w:t>
      </w:r>
    </w:p>
    <w:p w14:paraId="4BD85461" w14:textId="77777777" w:rsidR="00F03574" w:rsidRPr="00DB31F5" w:rsidRDefault="00F03574" w:rsidP="00F03574">
      <w:pPr>
        <w:pStyle w:val="affffff2"/>
        <w:numPr>
          <w:ilvl w:val="0"/>
          <w:numId w:val="40"/>
        </w:numPr>
        <w:rPr>
          <w:rFonts w:eastAsia="等线"/>
          <w:b/>
          <w:bCs/>
          <w:i/>
          <w:iCs/>
        </w:rPr>
      </w:pPr>
      <w:r w:rsidRPr="00DB31F5">
        <w:rPr>
          <w:rFonts w:eastAsia="等线"/>
          <w:b/>
          <w:bCs/>
          <w:i/>
          <w:iCs/>
        </w:rPr>
        <w:t xml:space="preserve">DL resource utilization is increased once UL subband is configured in DL slots across low, medium and high </w:t>
      </w:r>
      <w:r>
        <w:rPr>
          <w:rFonts w:eastAsia="等线"/>
          <w:b/>
          <w:bCs/>
          <w:i/>
          <w:iCs/>
        </w:rPr>
        <w:t>RU</w:t>
      </w:r>
      <w:r w:rsidRPr="00DB31F5">
        <w:rPr>
          <w:rFonts w:eastAsia="等线"/>
          <w:b/>
          <w:bCs/>
          <w:i/>
          <w:iCs/>
        </w:rPr>
        <w:t>.</w:t>
      </w:r>
    </w:p>
    <w:p w14:paraId="4529EAAD" w14:textId="77777777" w:rsidR="00F03574" w:rsidRPr="00DB31F5" w:rsidRDefault="00F03574" w:rsidP="00F03574">
      <w:pPr>
        <w:pStyle w:val="affffff2"/>
        <w:numPr>
          <w:ilvl w:val="1"/>
          <w:numId w:val="40"/>
        </w:numPr>
        <w:rPr>
          <w:rFonts w:eastAsia="等线"/>
          <w:b/>
          <w:bCs/>
          <w:i/>
          <w:iCs/>
        </w:rPr>
      </w:pPr>
      <w:r w:rsidRPr="00DB31F5">
        <w:rPr>
          <w:rFonts w:eastAsia="等线"/>
          <w:b/>
          <w:bCs/>
          <w:i/>
          <w:iCs/>
        </w:rPr>
        <w:t>The increase of DL resource utilization comes from less available DL resources in each SBFD slot</w:t>
      </w:r>
      <w:r>
        <w:rPr>
          <w:rFonts w:eastAsia="等线"/>
          <w:b/>
          <w:bCs/>
          <w:i/>
          <w:iCs/>
        </w:rPr>
        <w:t>.</w:t>
      </w:r>
    </w:p>
    <w:p w14:paraId="741CB5BA" w14:textId="77777777" w:rsidR="00F03574" w:rsidRPr="00DB31F5" w:rsidRDefault="00F03574" w:rsidP="00F03574">
      <w:pPr>
        <w:pStyle w:val="affffff2"/>
        <w:numPr>
          <w:ilvl w:val="0"/>
          <w:numId w:val="40"/>
        </w:numPr>
        <w:rPr>
          <w:rFonts w:eastAsia="等线"/>
          <w:b/>
          <w:bCs/>
          <w:i/>
          <w:iCs/>
        </w:rPr>
      </w:pPr>
      <w:r w:rsidRPr="00DB31F5">
        <w:rPr>
          <w:rFonts w:eastAsia="等线"/>
          <w:b/>
          <w:bCs/>
          <w:i/>
          <w:iCs/>
        </w:rPr>
        <w:t>UL resource utilization is reduced with introduction of UL subband in SBFD slots across lo</w:t>
      </w:r>
      <w:r>
        <w:rPr>
          <w:rFonts w:eastAsia="等线"/>
          <w:b/>
          <w:bCs/>
          <w:i/>
          <w:iCs/>
        </w:rPr>
        <w:t>w</w:t>
      </w:r>
      <w:r w:rsidRPr="00DB31F5">
        <w:rPr>
          <w:rFonts w:eastAsia="等线"/>
          <w:b/>
          <w:bCs/>
          <w:i/>
          <w:iCs/>
        </w:rPr>
        <w:t>, medium and high</w:t>
      </w:r>
      <w:r>
        <w:rPr>
          <w:rFonts w:eastAsia="等线"/>
          <w:b/>
          <w:bCs/>
          <w:i/>
          <w:iCs/>
        </w:rPr>
        <w:t xml:space="preserve"> RU</w:t>
      </w:r>
      <w:r w:rsidRPr="00DB31F5">
        <w:rPr>
          <w:rFonts w:eastAsia="等线"/>
          <w:b/>
          <w:bCs/>
          <w:i/>
          <w:iCs/>
        </w:rPr>
        <w:t>.</w:t>
      </w:r>
    </w:p>
    <w:p w14:paraId="75D0A8EA" w14:textId="60ED0713" w:rsidR="00F03574" w:rsidRPr="00F03574" w:rsidRDefault="00F03574" w:rsidP="00C3287A">
      <w:pPr>
        <w:rPr>
          <w:rFonts w:eastAsiaTheme="minorEastAsia"/>
          <w:lang w:val="en-GB"/>
        </w:rPr>
      </w:pPr>
    </w:p>
    <w:p w14:paraId="0436B876" w14:textId="77777777" w:rsidR="00F03574" w:rsidRDefault="00F03574" w:rsidP="00F03574">
      <w:pPr>
        <w:pStyle w:val="observation"/>
      </w:pPr>
      <w:r>
        <w:rPr>
          <w:rFonts w:hint="eastAsia"/>
        </w:rPr>
        <w:t>In InH scenario</w:t>
      </w:r>
      <w:r>
        <w:t xml:space="preserve">, </w:t>
      </w:r>
      <w:r>
        <w:rPr>
          <w:rFonts w:hint="eastAsia"/>
        </w:rPr>
        <w:t>the following observations</w:t>
      </w:r>
      <w:r>
        <w:t xml:space="preserve"> </w:t>
      </w:r>
      <w:r>
        <w:rPr>
          <w:rFonts w:hint="eastAsia"/>
        </w:rPr>
        <w:t xml:space="preserve">can be observed for </w:t>
      </w:r>
      <w:r>
        <w:t xml:space="preserve">UL </w:t>
      </w:r>
      <w:r>
        <w:rPr>
          <w:rFonts w:hint="eastAsia"/>
        </w:rPr>
        <w:t xml:space="preserve">and </w:t>
      </w:r>
      <w:r>
        <w:t xml:space="preserve">DL </w:t>
      </w:r>
      <w:r>
        <w:rPr>
          <w:rFonts w:hint="eastAsia"/>
        </w:rPr>
        <w:t>interference</w:t>
      </w:r>
    </w:p>
    <w:p w14:paraId="424F2A15" w14:textId="77777777" w:rsidR="00F03574" w:rsidRDefault="00F03574" w:rsidP="00F03574">
      <w:pPr>
        <w:pStyle w:val="affffff2"/>
        <w:numPr>
          <w:ilvl w:val="0"/>
          <w:numId w:val="35"/>
        </w:numPr>
        <w:rPr>
          <w:rFonts w:eastAsia="等线"/>
          <w:b/>
          <w:bCs/>
          <w:i/>
          <w:iCs/>
        </w:rPr>
      </w:pPr>
      <w:r>
        <w:rPr>
          <w:rFonts w:eastAsia="等线"/>
          <w:b/>
          <w:bCs/>
          <w:i/>
          <w:iCs/>
          <w:lang w:eastAsia="zh-CN"/>
        </w:rPr>
        <w:t>L</w:t>
      </w:r>
      <w:r w:rsidRPr="000217CF">
        <w:rPr>
          <w:rFonts w:eastAsia="等线"/>
          <w:b/>
          <w:bCs/>
          <w:i/>
          <w:iCs/>
          <w:lang w:eastAsia="zh-CN"/>
        </w:rPr>
        <w:t xml:space="preserve">egacy UL </w:t>
      </w:r>
      <w:r w:rsidRPr="000217CF">
        <w:rPr>
          <w:rFonts w:eastAsia="等线" w:hint="eastAsia"/>
          <w:b/>
          <w:bCs/>
          <w:i/>
          <w:iCs/>
          <w:lang w:eastAsia="zh-CN"/>
        </w:rPr>
        <w:t xml:space="preserve">interference dominates </w:t>
      </w:r>
      <w:r w:rsidRPr="000217CF">
        <w:rPr>
          <w:rFonts w:eastAsia="等线"/>
          <w:b/>
          <w:bCs/>
          <w:i/>
          <w:iCs/>
          <w:lang w:eastAsia="zh-CN"/>
        </w:rPr>
        <w:t xml:space="preserve">UL </w:t>
      </w:r>
      <w:r w:rsidRPr="000217CF">
        <w:rPr>
          <w:rFonts w:eastAsia="等线" w:hint="eastAsia"/>
          <w:b/>
          <w:bCs/>
          <w:i/>
          <w:iCs/>
          <w:lang w:eastAsia="zh-CN"/>
        </w:rPr>
        <w:t>interference</w:t>
      </w:r>
      <w:r>
        <w:rPr>
          <w:rFonts w:eastAsia="等线"/>
          <w:b/>
          <w:bCs/>
          <w:i/>
          <w:iCs/>
          <w:lang w:eastAsia="zh-CN"/>
        </w:rPr>
        <w:t xml:space="preserve"> </w:t>
      </w:r>
      <w:r w:rsidRPr="00DE7BF0">
        <w:rPr>
          <w:rFonts w:eastAsia="等线"/>
          <w:b/>
          <w:bCs/>
          <w:i/>
          <w:iCs/>
          <w:lang w:eastAsia="zh-CN"/>
        </w:rPr>
        <w:t>in medium and high RU with nearly 100% probability</w:t>
      </w:r>
      <w:r w:rsidRPr="000217CF">
        <w:rPr>
          <w:rFonts w:eastAsia="等线"/>
          <w:b/>
          <w:bCs/>
          <w:i/>
          <w:iCs/>
          <w:lang w:eastAsia="zh-CN"/>
        </w:rPr>
        <w:t xml:space="preserve">. </w:t>
      </w:r>
      <w:r w:rsidRPr="000217CF">
        <w:rPr>
          <w:rFonts w:eastAsia="等线" w:hint="eastAsia"/>
          <w:b/>
          <w:bCs/>
          <w:i/>
          <w:iCs/>
          <w:lang w:eastAsia="zh-CN"/>
        </w:rPr>
        <w:t>I</w:t>
      </w:r>
      <w:r w:rsidRPr="000217CF">
        <w:rPr>
          <w:rFonts w:eastAsia="等线"/>
          <w:b/>
          <w:bCs/>
          <w:i/>
          <w:iCs/>
        </w:rPr>
        <w:t xml:space="preserve">nter-site gNB-gNB co-channel inter-subband CLI </w:t>
      </w:r>
      <w:r w:rsidRPr="000217CF">
        <w:rPr>
          <w:rFonts w:eastAsia="等线" w:hint="eastAsia"/>
          <w:b/>
          <w:bCs/>
          <w:i/>
          <w:iCs/>
          <w:lang w:eastAsia="zh-CN"/>
        </w:rPr>
        <w:t>and s</w:t>
      </w:r>
      <w:r w:rsidRPr="000217CF">
        <w:rPr>
          <w:rFonts w:eastAsia="等线"/>
          <w:b/>
          <w:bCs/>
          <w:i/>
          <w:iCs/>
        </w:rPr>
        <w:t>elf-interferenc</w:t>
      </w:r>
      <w:r w:rsidRPr="000217CF">
        <w:rPr>
          <w:rFonts w:eastAsia="等线" w:hint="eastAsia"/>
          <w:b/>
          <w:bCs/>
          <w:i/>
          <w:iCs/>
          <w:lang w:eastAsia="zh-CN"/>
        </w:rPr>
        <w:t>e</w:t>
      </w:r>
      <w:r w:rsidRPr="000217CF">
        <w:rPr>
          <w:rFonts w:eastAsia="等线"/>
          <w:b/>
          <w:bCs/>
          <w:i/>
          <w:iCs/>
          <w:lang w:eastAsia="zh-CN"/>
        </w:rPr>
        <w:t xml:space="preserve"> </w:t>
      </w:r>
      <w:r w:rsidRPr="000217CF">
        <w:rPr>
          <w:rFonts w:eastAsia="等线" w:hint="eastAsia"/>
          <w:b/>
          <w:bCs/>
          <w:i/>
          <w:iCs/>
          <w:lang w:eastAsia="zh-CN"/>
        </w:rPr>
        <w:t>can be ignored</w:t>
      </w:r>
      <w:r w:rsidRPr="000217CF">
        <w:rPr>
          <w:rFonts w:eastAsia="等线"/>
          <w:b/>
          <w:bCs/>
          <w:i/>
          <w:iCs/>
          <w:lang w:eastAsia="zh-CN"/>
        </w:rPr>
        <w:t xml:space="preserve"> </w:t>
      </w:r>
      <w:r w:rsidRPr="000217CF">
        <w:rPr>
          <w:rFonts w:eastAsia="等线" w:hint="eastAsia"/>
          <w:b/>
          <w:bCs/>
          <w:i/>
          <w:iCs/>
          <w:lang w:eastAsia="zh-CN"/>
        </w:rPr>
        <w:t xml:space="preserve">in medium and high </w:t>
      </w:r>
      <w:r w:rsidRPr="000217CF">
        <w:rPr>
          <w:rFonts w:eastAsia="等线"/>
          <w:b/>
          <w:bCs/>
          <w:i/>
          <w:iCs/>
          <w:lang w:eastAsia="zh-CN"/>
        </w:rPr>
        <w:t>RU.</w:t>
      </w:r>
    </w:p>
    <w:p w14:paraId="720E4FB4" w14:textId="77777777" w:rsidR="00F03574" w:rsidRPr="00C5232A" w:rsidRDefault="00F03574" w:rsidP="00F03574">
      <w:pPr>
        <w:pStyle w:val="affffff2"/>
        <w:numPr>
          <w:ilvl w:val="0"/>
          <w:numId w:val="35"/>
        </w:numPr>
        <w:rPr>
          <w:rFonts w:eastAsia="等线"/>
          <w:b/>
          <w:bCs/>
          <w:i/>
          <w:iCs/>
        </w:rPr>
      </w:pPr>
      <w:r>
        <w:rPr>
          <w:rFonts w:eastAsia="等线"/>
          <w:b/>
          <w:bCs/>
          <w:i/>
          <w:iCs/>
        </w:rPr>
        <w:t>L</w:t>
      </w:r>
      <w:r w:rsidRPr="00C5232A">
        <w:rPr>
          <w:rFonts w:eastAsia="等线"/>
          <w:b/>
          <w:bCs/>
          <w:i/>
          <w:iCs/>
        </w:rPr>
        <w:t>egacy UL interference dominates UL interference with 80% probability in low RU</w:t>
      </w:r>
      <w:r w:rsidRPr="00CF4D50">
        <w:rPr>
          <w:rFonts w:eastAsia="等线"/>
          <w:b/>
          <w:bCs/>
          <w:i/>
          <w:iCs/>
        </w:rPr>
        <w:t>, self-interference dominates UL interference with 20% probability. Inter-site gNB-gNB co-channel inter-subband CLI can be ignored in low RU</w:t>
      </w:r>
      <w:r w:rsidRPr="00C5232A">
        <w:rPr>
          <w:rFonts w:eastAsia="等线"/>
          <w:b/>
          <w:bCs/>
          <w:i/>
          <w:iCs/>
        </w:rPr>
        <w:t>.</w:t>
      </w:r>
    </w:p>
    <w:p w14:paraId="2A1491B2" w14:textId="77777777" w:rsidR="00F03574" w:rsidRPr="000217CF" w:rsidRDefault="00F03574" w:rsidP="00F03574">
      <w:pPr>
        <w:pStyle w:val="affffff2"/>
        <w:numPr>
          <w:ilvl w:val="0"/>
          <w:numId w:val="35"/>
        </w:numPr>
        <w:rPr>
          <w:rFonts w:eastAsia="等线"/>
          <w:b/>
          <w:bCs/>
          <w:i/>
          <w:iCs/>
        </w:rPr>
      </w:pPr>
      <w:r>
        <w:rPr>
          <w:rFonts w:eastAsia="等线"/>
          <w:b/>
          <w:bCs/>
          <w:i/>
          <w:iCs/>
          <w:lang w:eastAsia="zh-CN"/>
        </w:rPr>
        <w:t>L</w:t>
      </w:r>
      <w:r w:rsidRPr="000217CF">
        <w:rPr>
          <w:rFonts w:eastAsia="等线"/>
          <w:b/>
          <w:bCs/>
          <w:i/>
          <w:iCs/>
          <w:lang w:eastAsia="zh-CN"/>
        </w:rPr>
        <w:t xml:space="preserve">egacy DL </w:t>
      </w:r>
      <w:r w:rsidRPr="000217CF">
        <w:rPr>
          <w:rFonts w:eastAsia="等线" w:hint="eastAsia"/>
          <w:b/>
          <w:bCs/>
          <w:i/>
          <w:iCs/>
          <w:lang w:eastAsia="zh-CN"/>
        </w:rPr>
        <w:t xml:space="preserve">interference dominates </w:t>
      </w:r>
      <w:r w:rsidRPr="000217CF">
        <w:rPr>
          <w:rFonts w:eastAsia="等线"/>
          <w:b/>
          <w:bCs/>
          <w:i/>
          <w:iCs/>
          <w:lang w:eastAsia="zh-CN"/>
        </w:rPr>
        <w:t xml:space="preserve">DL </w:t>
      </w:r>
      <w:r w:rsidRPr="000217CF">
        <w:rPr>
          <w:rFonts w:eastAsia="等线" w:hint="eastAsia"/>
          <w:b/>
          <w:bCs/>
          <w:i/>
          <w:iCs/>
          <w:lang w:eastAsia="zh-CN"/>
        </w:rPr>
        <w:t>interference</w:t>
      </w:r>
      <w:r>
        <w:rPr>
          <w:rFonts w:eastAsia="等线"/>
          <w:b/>
          <w:bCs/>
          <w:i/>
          <w:iCs/>
          <w:lang w:eastAsia="zh-CN"/>
        </w:rPr>
        <w:t xml:space="preserve"> </w:t>
      </w:r>
      <w:r w:rsidRPr="00AA33A8">
        <w:rPr>
          <w:rFonts w:eastAsia="等线"/>
          <w:b/>
          <w:bCs/>
          <w:i/>
          <w:iCs/>
          <w:lang w:eastAsia="zh-CN"/>
        </w:rPr>
        <w:t>with 100% probability</w:t>
      </w:r>
      <w:r w:rsidRPr="000217CF">
        <w:rPr>
          <w:rFonts w:eastAsia="等线"/>
          <w:b/>
          <w:bCs/>
          <w:i/>
          <w:iCs/>
          <w:lang w:eastAsia="zh-CN"/>
        </w:rPr>
        <w:t xml:space="preserve">. UE-UE co-channel inter-subband CLI </w:t>
      </w:r>
      <w:r w:rsidRPr="000217CF">
        <w:rPr>
          <w:rFonts w:eastAsia="等线" w:hint="eastAsia"/>
          <w:b/>
          <w:bCs/>
          <w:i/>
          <w:iCs/>
          <w:lang w:eastAsia="zh-CN"/>
        </w:rPr>
        <w:t>can be ignored in low</w:t>
      </w:r>
      <w:r w:rsidRPr="000217CF">
        <w:rPr>
          <w:rFonts w:eastAsia="等线"/>
          <w:b/>
          <w:bCs/>
          <w:i/>
          <w:iCs/>
          <w:lang w:eastAsia="zh-CN"/>
        </w:rPr>
        <w:t xml:space="preserve">, </w:t>
      </w:r>
      <w:r w:rsidRPr="000217CF">
        <w:rPr>
          <w:rFonts w:eastAsia="等线" w:hint="eastAsia"/>
          <w:b/>
          <w:bCs/>
          <w:i/>
          <w:iCs/>
          <w:lang w:eastAsia="zh-CN"/>
        </w:rPr>
        <w:t xml:space="preserve">medium and high </w:t>
      </w:r>
      <w:r w:rsidRPr="000217CF">
        <w:rPr>
          <w:rFonts w:eastAsia="等线"/>
          <w:b/>
          <w:bCs/>
          <w:i/>
          <w:iCs/>
          <w:lang w:eastAsia="zh-CN"/>
        </w:rPr>
        <w:t>RU.</w:t>
      </w:r>
    </w:p>
    <w:p w14:paraId="00355DAA" w14:textId="1A56FC9B" w:rsidR="00F03574" w:rsidRPr="00F03574" w:rsidRDefault="00F03574" w:rsidP="00C3287A">
      <w:pPr>
        <w:rPr>
          <w:rFonts w:eastAsiaTheme="minorEastAsia"/>
          <w:lang w:val="en-GB"/>
        </w:rPr>
      </w:pPr>
    </w:p>
    <w:p w14:paraId="54242654" w14:textId="77777777" w:rsidR="00F03574" w:rsidRDefault="00F03574" w:rsidP="00F03574">
      <w:pPr>
        <w:pStyle w:val="observation"/>
      </w:pPr>
      <w:r>
        <w:rPr>
          <w:rFonts w:hint="eastAsia"/>
        </w:rPr>
        <w:t>In InH scenario</w:t>
      </w:r>
      <w:r>
        <w:t xml:space="preserve">, </w:t>
      </w:r>
      <w:r>
        <w:rPr>
          <w:rFonts w:hint="eastAsia"/>
        </w:rPr>
        <w:t>the following observations</w:t>
      </w:r>
      <w:r>
        <w:t xml:space="preserve"> </w:t>
      </w:r>
      <w:r>
        <w:rPr>
          <w:rFonts w:hint="eastAsia"/>
        </w:rPr>
        <w:t xml:space="preserve">can be observed for piece wise </w:t>
      </w:r>
      <w:r>
        <w:t xml:space="preserve">BS </w:t>
      </w:r>
      <w:r>
        <w:rPr>
          <w:rFonts w:hint="eastAsia"/>
        </w:rPr>
        <w:t>noise figure</w:t>
      </w:r>
    </w:p>
    <w:p w14:paraId="09DF3B5C" w14:textId="77777777" w:rsidR="00F03574" w:rsidRPr="00E579AD" w:rsidRDefault="00F03574" w:rsidP="00F03574">
      <w:pPr>
        <w:pStyle w:val="affffff2"/>
        <w:numPr>
          <w:ilvl w:val="0"/>
          <w:numId w:val="35"/>
        </w:numPr>
        <w:rPr>
          <w:rFonts w:eastAsia="等线"/>
          <w:b/>
          <w:bCs/>
          <w:i/>
          <w:iCs/>
          <w:lang w:eastAsia="zh-CN"/>
        </w:rPr>
      </w:pPr>
      <w:r>
        <w:rPr>
          <w:rFonts w:eastAsia="等线"/>
          <w:b/>
          <w:bCs/>
          <w:i/>
          <w:iCs/>
          <w:lang w:eastAsia="zh-CN"/>
        </w:rPr>
        <w:t>T</w:t>
      </w:r>
      <w:r w:rsidRPr="00DE7D8A">
        <w:rPr>
          <w:rFonts w:eastAsia="等线"/>
          <w:b/>
          <w:bCs/>
          <w:i/>
          <w:iCs/>
          <w:lang w:eastAsia="zh-CN"/>
        </w:rPr>
        <w:t>he total received power in gNB is always smaller than -35dBm</w:t>
      </w:r>
      <w:r>
        <w:rPr>
          <w:rFonts w:eastAsia="等线"/>
          <w:b/>
          <w:bCs/>
          <w:i/>
          <w:iCs/>
          <w:lang w:eastAsia="zh-CN"/>
        </w:rPr>
        <w:t xml:space="preserve"> </w:t>
      </w:r>
      <w:r>
        <w:rPr>
          <w:rFonts w:eastAsia="等线" w:hint="eastAsia"/>
          <w:b/>
          <w:bCs/>
          <w:i/>
          <w:iCs/>
          <w:lang w:eastAsia="zh-CN"/>
        </w:rPr>
        <w:t xml:space="preserve">and </w:t>
      </w:r>
      <w:r w:rsidRPr="00DE7D8A">
        <w:rPr>
          <w:rFonts w:eastAsia="等线"/>
          <w:b/>
          <w:bCs/>
          <w:i/>
          <w:iCs/>
          <w:lang w:eastAsia="zh-CN"/>
        </w:rPr>
        <w:t>BS noise figure is always fixed to the minimum value 13dB.</w:t>
      </w:r>
    </w:p>
    <w:p w14:paraId="1625827B" w14:textId="380B650F" w:rsidR="00F03574" w:rsidRPr="00F03574" w:rsidRDefault="00F03574" w:rsidP="00C3287A">
      <w:pPr>
        <w:rPr>
          <w:rFonts w:eastAsiaTheme="minorEastAsia"/>
          <w:lang w:val="en-GB"/>
        </w:rPr>
      </w:pPr>
    </w:p>
    <w:p w14:paraId="4D70101B" w14:textId="77777777" w:rsidR="00F03574" w:rsidRPr="005D53A0" w:rsidRDefault="00F03574" w:rsidP="00F03574">
      <w:pPr>
        <w:pStyle w:val="observation"/>
        <w:rPr>
          <w:rFonts w:eastAsia="等线"/>
        </w:rPr>
      </w:pPr>
      <w:r w:rsidRPr="00FB794F">
        <w:t xml:space="preserve">In </w:t>
      </w:r>
      <w:r>
        <w:rPr>
          <w:rFonts w:hint="eastAsia"/>
        </w:rPr>
        <w:t>InH</w:t>
      </w:r>
      <w:r w:rsidRPr="00FB794F">
        <w:t xml:space="preserve"> scenario, following can be observed for DL/UL </w:t>
      </w:r>
      <w:r w:rsidRPr="008344E5">
        <w:t>Average-UPT</w:t>
      </w:r>
      <w:r>
        <w:rPr>
          <w:rFonts w:hint="eastAsia"/>
        </w:rPr>
        <w:t>:</w:t>
      </w:r>
    </w:p>
    <w:p w14:paraId="5F26AE61" w14:textId="77777777" w:rsidR="00F03574" w:rsidRPr="005D53A0" w:rsidRDefault="00F03574" w:rsidP="00F03574">
      <w:pPr>
        <w:pStyle w:val="affffff2"/>
        <w:numPr>
          <w:ilvl w:val="0"/>
          <w:numId w:val="41"/>
        </w:numPr>
        <w:rPr>
          <w:rFonts w:eastAsia="等线"/>
          <w:b/>
          <w:bCs/>
          <w:i/>
          <w:iCs/>
        </w:rPr>
      </w:pPr>
      <w:r w:rsidRPr="005D53A0">
        <w:rPr>
          <w:rFonts w:eastAsia="等线"/>
          <w:b/>
          <w:bCs/>
          <w:i/>
          <w:iCs/>
        </w:rPr>
        <w:t xml:space="preserve">DL </w:t>
      </w:r>
      <w:r>
        <w:rPr>
          <w:rFonts w:eastAsia="等线"/>
          <w:b/>
          <w:bCs/>
          <w:i/>
          <w:iCs/>
        </w:rPr>
        <w:t>UPT</w:t>
      </w:r>
      <w:r w:rsidRPr="005D53A0">
        <w:rPr>
          <w:rFonts w:eastAsia="等线"/>
          <w:b/>
          <w:bCs/>
          <w:i/>
          <w:iCs/>
        </w:rPr>
        <w:t xml:space="preserve"> is degraded significantly once UL subband is configured in DL slots, no matter which kind of </w:t>
      </w:r>
      <w:r>
        <w:rPr>
          <w:rFonts w:eastAsia="等线"/>
          <w:b/>
          <w:bCs/>
          <w:i/>
          <w:iCs/>
        </w:rPr>
        <w:t>RU</w:t>
      </w:r>
      <w:r w:rsidRPr="005D53A0">
        <w:rPr>
          <w:rFonts w:eastAsia="等线"/>
          <w:b/>
          <w:bCs/>
          <w:i/>
          <w:iCs/>
        </w:rPr>
        <w:t xml:space="preserve"> is used.</w:t>
      </w:r>
    </w:p>
    <w:p w14:paraId="69FC9F85" w14:textId="77777777" w:rsidR="00F03574" w:rsidRPr="005D53A0" w:rsidRDefault="00F03574" w:rsidP="00F03574">
      <w:pPr>
        <w:pStyle w:val="affffff2"/>
        <w:numPr>
          <w:ilvl w:val="1"/>
          <w:numId w:val="41"/>
        </w:numPr>
        <w:rPr>
          <w:rFonts w:eastAsia="等线"/>
          <w:b/>
          <w:bCs/>
          <w:i/>
          <w:iCs/>
        </w:rPr>
      </w:pPr>
      <w:r w:rsidRPr="005D53A0">
        <w:rPr>
          <w:rFonts w:eastAsia="等线"/>
          <w:b/>
          <w:bCs/>
          <w:i/>
          <w:iCs/>
        </w:rPr>
        <w:t xml:space="preserve">Considering that UE-UE co-channel inter-subband CLI </w:t>
      </w:r>
      <w:r w:rsidRPr="005D53A0">
        <w:rPr>
          <w:rFonts w:eastAsia="等线" w:hint="eastAsia"/>
          <w:b/>
          <w:bCs/>
          <w:i/>
          <w:iCs/>
        </w:rPr>
        <w:t>can be ignored</w:t>
      </w:r>
      <w:r w:rsidRPr="005D53A0">
        <w:rPr>
          <w:rFonts w:eastAsia="等线"/>
          <w:b/>
          <w:bCs/>
          <w:i/>
          <w:iCs/>
        </w:rPr>
        <w:t xml:space="preserve"> </w:t>
      </w:r>
      <w:r w:rsidRPr="005D53A0">
        <w:rPr>
          <w:rFonts w:eastAsia="等线" w:hint="eastAsia"/>
          <w:b/>
          <w:bCs/>
          <w:i/>
          <w:iCs/>
        </w:rPr>
        <w:t xml:space="preserve">when compared with legacy </w:t>
      </w:r>
      <w:r w:rsidRPr="005D53A0">
        <w:rPr>
          <w:rFonts w:eastAsia="等线"/>
          <w:b/>
          <w:bCs/>
          <w:i/>
          <w:iCs/>
        </w:rPr>
        <w:t xml:space="preserve">DL </w:t>
      </w:r>
      <w:r w:rsidRPr="005D53A0">
        <w:rPr>
          <w:rFonts w:eastAsia="等线" w:hint="eastAsia"/>
          <w:b/>
          <w:bCs/>
          <w:i/>
          <w:iCs/>
        </w:rPr>
        <w:t>interference</w:t>
      </w:r>
      <w:r w:rsidRPr="005D53A0">
        <w:rPr>
          <w:rFonts w:eastAsia="等线"/>
          <w:b/>
          <w:bCs/>
          <w:i/>
          <w:iCs/>
        </w:rPr>
        <w:t xml:space="preserve">, </w:t>
      </w:r>
      <w:r w:rsidRPr="005D53A0">
        <w:rPr>
          <w:rFonts w:eastAsia="等线" w:hint="eastAsia"/>
          <w:b/>
          <w:bCs/>
          <w:i/>
          <w:iCs/>
        </w:rPr>
        <w:t>t</w:t>
      </w:r>
      <w:r w:rsidRPr="005D53A0">
        <w:rPr>
          <w:rFonts w:eastAsia="等线"/>
          <w:b/>
          <w:bCs/>
          <w:i/>
          <w:iCs/>
        </w:rPr>
        <w:t>he degradation of performance is caused by less available DL resources in each SBFD slot</w:t>
      </w:r>
    </w:p>
    <w:p w14:paraId="1B809AD1" w14:textId="77777777" w:rsidR="00F03574" w:rsidRPr="005D53A0" w:rsidRDefault="00F03574" w:rsidP="00F03574">
      <w:pPr>
        <w:pStyle w:val="affffff2"/>
        <w:numPr>
          <w:ilvl w:val="0"/>
          <w:numId w:val="41"/>
        </w:numPr>
        <w:rPr>
          <w:rFonts w:eastAsia="等线"/>
          <w:b/>
          <w:bCs/>
          <w:i/>
          <w:iCs/>
        </w:rPr>
      </w:pPr>
      <w:r w:rsidRPr="005D53A0">
        <w:rPr>
          <w:rFonts w:eastAsia="等线"/>
          <w:b/>
          <w:bCs/>
          <w:i/>
          <w:iCs/>
        </w:rPr>
        <w:t xml:space="preserve">UL </w:t>
      </w:r>
      <w:r>
        <w:rPr>
          <w:rFonts w:eastAsia="等线"/>
          <w:b/>
          <w:bCs/>
          <w:i/>
          <w:iCs/>
        </w:rPr>
        <w:t>UPT</w:t>
      </w:r>
      <w:r w:rsidRPr="005D53A0">
        <w:rPr>
          <w:rFonts w:eastAsia="等线"/>
          <w:b/>
          <w:bCs/>
          <w:i/>
          <w:iCs/>
        </w:rPr>
        <w:t xml:space="preserve"> is improved with introduction of UL subband in SBFD slots.</w:t>
      </w:r>
    </w:p>
    <w:p w14:paraId="2FC0142D" w14:textId="77777777" w:rsidR="00F03574" w:rsidRPr="005D53A0" w:rsidRDefault="00F03574" w:rsidP="00F03574">
      <w:pPr>
        <w:pStyle w:val="affffff2"/>
        <w:numPr>
          <w:ilvl w:val="1"/>
          <w:numId w:val="41"/>
        </w:numPr>
        <w:rPr>
          <w:rFonts w:eastAsia="等线"/>
          <w:b/>
          <w:bCs/>
          <w:i/>
          <w:iCs/>
        </w:rPr>
      </w:pPr>
      <w:r w:rsidRPr="005D53A0">
        <w:rPr>
          <w:rFonts w:eastAsia="等线"/>
          <w:b/>
          <w:bCs/>
          <w:i/>
          <w:iCs/>
        </w:rPr>
        <w:t xml:space="preserve">Considering that </w:t>
      </w:r>
      <w:r w:rsidRPr="005D53A0">
        <w:rPr>
          <w:rFonts w:eastAsia="等线" w:hint="eastAsia"/>
          <w:b/>
          <w:bCs/>
          <w:i/>
          <w:iCs/>
        </w:rPr>
        <w:t>i</w:t>
      </w:r>
      <w:r w:rsidRPr="005D53A0">
        <w:rPr>
          <w:rFonts w:eastAsia="等线"/>
          <w:b/>
          <w:bCs/>
          <w:i/>
          <w:iCs/>
        </w:rPr>
        <w:t xml:space="preserve">nter-site gNB-gNB co-channel inter-subband CLI </w:t>
      </w:r>
      <w:r w:rsidRPr="005D53A0">
        <w:rPr>
          <w:rFonts w:eastAsia="等线" w:hint="eastAsia"/>
          <w:b/>
          <w:bCs/>
          <w:i/>
          <w:iCs/>
        </w:rPr>
        <w:t>and s</w:t>
      </w:r>
      <w:r w:rsidRPr="005D53A0">
        <w:rPr>
          <w:rFonts w:eastAsia="等线"/>
          <w:b/>
          <w:bCs/>
          <w:i/>
          <w:iCs/>
        </w:rPr>
        <w:t>elf-interferenc</w:t>
      </w:r>
      <w:r w:rsidRPr="005D53A0">
        <w:rPr>
          <w:rFonts w:eastAsia="等线" w:hint="eastAsia"/>
          <w:b/>
          <w:bCs/>
          <w:i/>
          <w:iCs/>
        </w:rPr>
        <w:t>e</w:t>
      </w:r>
      <w:r w:rsidRPr="005D53A0">
        <w:rPr>
          <w:rFonts w:eastAsia="等线"/>
          <w:b/>
          <w:bCs/>
          <w:i/>
          <w:iCs/>
        </w:rPr>
        <w:t xml:space="preserve"> </w:t>
      </w:r>
      <w:r w:rsidRPr="005D53A0">
        <w:rPr>
          <w:rFonts w:eastAsia="等线" w:hint="eastAsia"/>
          <w:b/>
          <w:bCs/>
          <w:i/>
          <w:iCs/>
        </w:rPr>
        <w:t>can be ignored</w:t>
      </w:r>
      <w:r w:rsidRPr="005D53A0">
        <w:rPr>
          <w:rFonts w:eastAsia="等线"/>
          <w:b/>
          <w:bCs/>
          <w:i/>
          <w:iCs/>
        </w:rPr>
        <w:t xml:space="preserve"> </w:t>
      </w:r>
      <w:r w:rsidRPr="005D53A0">
        <w:rPr>
          <w:rFonts w:eastAsia="等线" w:hint="eastAsia"/>
          <w:b/>
          <w:bCs/>
          <w:i/>
          <w:iCs/>
        </w:rPr>
        <w:t xml:space="preserve">in </w:t>
      </w:r>
      <w:r>
        <w:rPr>
          <w:rFonts w:eastAsia="等线"/>
          <w:b/>
          <w:bCs/>
          <w:i/>
          <w:iCs/>
        </w:rPr>
        <w:t xml:space="preserve">low, </w:t>
      </w:r>
      <w:r w:rsidRPr="005D53A0">
        <w:rPr>
          <w:rFonts w:eastAsia="等线" w:hint="eastAsia"/>
          <w:b/>
          <w:bCs/>
          <w:i/>
          <w:iCs/>
        </w:rPr>
        <w:t xml:space="preserve">medium and high </w:t>
      </w:r>
      <w:r w:rsidRPr="005D53A0">
        <w:rPr>
          <w:rFonts w:eastAsia="等线"/>
          <w:b/>
          <w:bCs/>
          <w:i/>
          <w:iCs/>
        </w:rPr>
        <w:t xml:space="preserve">RU </w:t>
      </w:r>
      <w:r w:rsidRPr="005D53A0">
        <w:rPr>
          <w:rFonts w:eastAsia="等线" w:hint="eastAsia"/>
          <w:b/>
          <w:bCs/>
          <w:i/>
          <w:iCs/>
        </w:rPr>
        <w:t xml:space="preserve">when compared with legacy </w:t>
      </w:r>
      <w:r w:rsidRPr="005D53A0">
        <w:rPr>
          <w:rFonts w:eastAsia="等线"/>
          <w:b/>
          <w:bCs/>
          <w:i/>
          <w:iCs/>
        </w:rPr>
        <w:t xml:space="preserve">DL </w:t>
      </w:r>
      <w:r w:rsidRPr="005D53A0">
        <w:rPr>
          <w:rFonts w:eastAsia="等线" w:hint="eastAsia"/>
          <w:b/>
          <w:bCs/>
          <w:i/>
          <w:iCs/>
        </w:rPr>
        <w:t>interference</w:t>
      </w:r>
      <w:r w:rsidRPr="005D53A0">
        <w:rPr>
          <w:rFonts w:eastAsia="等线"/>
          <w:b/>
          <w:bCs/>
          <w:i/>
          <w:iCs/>
        </w:rPr>
        <w:t xml:space="preserve">, </w:t>
      </w:r>
      <w:r w:rsidRPr="005D53A0">
        <w:rPr>
          <w:rFonts w:eastAsia="等线" w:hint="eastAsia"/>
          <w:b/>
          <w:bCs/>
          <w:i/>
          <w:iCs/>
        </w:rPr>
        <w:t>s</w:t>
      </w:r>
      <w:r w:rsidRPr="005D53A0">
        <w:rPr>
          <w:rFonts w:eastAsia="等线"/>
          <w:b/>
          <w:bCs/>
          <w:i/>
          <w:iCs/>
        </w:rPr>
        <w:t>ignificant performance gain can be observed when UL subband is introduced.</w:t>
      </w:r>
    </w:p>
    <w:p w14:paraId="2830BB36" w14:textId="76D2CA6D" w:rsidR="00F03574" w:rsidRDefault="00F03574" w:rsidP="00F03574">
      <w:pPr>
        <w:rPr>
          <w:rFonts w:eastAsiaTheme="minorEastAsia"/>
        </w:rPr>
      </w:pPr>
      <w:r w:rsidRPr="00B62A33">
        <w:rPr>
          <w:rFonts w:eastAsia="等线"/>
          <w:b/>
          <w:bCs/>
          <w:i/>
          <w:iCs/>
        </w:rPr>
        <w:t>In ratio, improvement of UL performance is much more than the degradation of DL performance.</w:t>
      </w:r>
    </w:p>
    <w:p w14:paraId="17D7FC73" w14:textId="53FC8CC9" w:rsidR="00F03574" w:rsidRDefault="00F03574" w:rsidP="00C3287A">
      <w:pPr>
        <w:rPr>
          <w:rFonts w:eastAsiaTheme="minorEastAsia"/>
        </w:rPr>
      </w:pPr>
    </w:p>
    <w:p w14:paraId="360C761C" w14:textId="77777777" w:rsidR="00F03574" w:rsidRPr="009C2100" w:rsidRDefault="00F03574" w:rsidP="00F03574">
      <w:pPr>
        <w:pStyle w:val="observation"/>
        <w:overflowPunct w:val="0"/>
        <w:autoSpaceDE w:val="0"/>
        <w:autoSpaceDN w:val="0"/>
        <w:adjustRightInd w:val="0"/>
        <w:spacing w:after="180"/>
        <w:contextualSpacing/>
        <w:textAlignment w:val="baseline"/>
        <w:rPr>
          <w:rFonts w:eastAsia="等线"/>
        </w:rPr>
      </w:pPr>
      <w:r w:rsidRPr="00FB794F">
        <w:t xml:space="preserve">In </w:t>
      </w:r>
      <w:r>
        <w:rPr>
          <w:rFonts w:hint="eastAsia"/>
        </w:rPr>
        <w:t>InH</w:t>
      </w:r>
      <w:r w:rsidRPr="00FB794F">
        <w:t xml:space="preserve"> scenario, following can be observed for DL/UL </w:t>
      </w:r>
      <w:r>
        <w:rPr>
          <w:rFonts w:hint="eastAsia"/>
        </w:rPr>
        <w:t>latency:</w:t>
      </w:r>
    </w:p>
    <w:p w14:paraId="171BF2C8" w14:textId="77777777" w:rsidR="00F03574" w:rsidRPr="009C2100" w:rsidRDefault="00F03574" w:rsidP="00F03574">
      <w:pPr>
        <w:pStyle w:val="affffff2"/>
        <w:numPr>
          <w:ilvl w:val="0"/>
          <w:numId w:val="42"/>
        </w:numPr>
        <w:rPr>
          <w:rFonts w:eastAsia="等线"/>
          <w:b/>
          <w:bCs/>
          <w:i/>
          <w:iCs/>
        </w:rPr>
      </w:pPr>
      <w:r w:rsidRPr="009C2100">
        <w:rPr>
          <w:rFonts w:eastAsia="等线"/>
          <w:b/>
          <w:bCs/>
          <w:i/>
          <w:iCs/>
        </w:rPr>
        <w:t>DL latency is increased once UL subband is configured in DL slots.</w:t>
      </w:r>
    </w:p>
    <w:p w14:paraId="263D97A2" w14:textId="77777777" w:rsidR="00F03574" w:rsidRPr="009C2100" w:rsidRDefault="00F03574" w:rsidP="00F03574">
      <w:pPr>
        <w:pStyle w:val="affffff2"/>
        <w:numPr>
          <w:ilvl w:val="1"/>
          <w:numId w:val="42"/>
        </w:numPr>
        <w:rPr>
          <w:rFonts w:eastAsia="等线"/>
          <w:b/>
          <w:bCs/>
          <w:i/>
          <w:iCs/>
        </w:rPr>
      </w:pPr>
      <w:r w:rsidRPr="009C2100">
        <w:rPr>
          <w:rFonts w:eastAsia="等线"/>
          <w:b/>
          <w:bCs/>
          <w:i/>
          <w:iCs/>
        </w:rPr>
        <w:t>The degradation of performance comes from less available DL resources in each SBFD slot</w:t>
      </w:r>
    </w:p>
    <w:p w14:paraId="23EEE570" w14:textId="77777777" w:rsidR="00F03574" w:rsidRPr="009C2100" w:rsidRDefault="00F03574" w:rsidP="00F03574">
      <w:pPr>
        <w:pStyle w:val="affffff2"/>
        <w:numPr>
          <w:ilvl w:val="0"/>
          <w:numId w:val="42"/>
        </w:numPr>
        <w:rPr>
          <w:rFonts w:eastAsia="等线"/>
          <w:b/>
          <w:bCs/>
          <w:i/>
          <w:iCs/>
        </w:rPr>
      </w:pPr>
      <w:r w:rsidRPr="009C2100">
        <w:rPr>
          <w:rFonts w:eastAsia="等线"/>
          <w:b/>
          <w:bCs/>
          <w:i/>
          <w:iCs/>
        </w:rPr>
        <w:t>UL latency is reduced with introduction of UL subband in SBFD slots.</w:t>
      </w:r>
    </w:p>
    <w:p w14:paraId="1EE4CD62" w14:textId="77777777" w:rsidR="00F03574" w:rsidRPr="009C2100" w:rsidRDefault="00F03574" w:rsidP="00F03574">
      <w:pPr>
        <w:pStyle w:val="affffff2"/>
        <w:numPr>
          <w:ilvl w:val="1"/>
          <w:numId w:val="42"/>
        </w:numPr>
        <w:rPr>
          <w:rFonts w:eastAsia="等线"/>
          <w:b/>
          <w:bCs/>
          <w:i/>
          <w:iCs/>
        </w:rPr>
      </w:pPr>
      <w:r w:rsidRPr="009C2100">
        <w:rPr>
          <w:rFonts w:eastAsia="等线"/>
          <w:b/>
          <w:bCs/>
          <w:i/>
          <w:iCs/>
        </w:rPr>
        <w:t>Significant performance gain can be observed when UL subband is introduced.</w:t>
      </w:r>
    </w:p>
    <w:p w14:paraId="4AA7FE52" w14:textId="77777777" w:rsidR="00F03574" w:rsidRPr="00AD1EED" w:rsidRDefault="00F03574" w:rsidP="00F03574">
      <w:pPr>
        <w:pStyle w:val="affffff2"/>
        <w:numPr>
          <w:ilvl w:val="0"/>
          <w:numId w:val="42"/>
        </w:numPr>
        <w:overflowPunct w:val="0"/>
        <w:autoSpaceDE w:val="0"/>
        <w:autoSpaceDN w:val="0"/>
        <w:adjustRightInd w:val="0"/>
        <w:spacing w:after="180"/>
        <w:textAlignment w:val="baseline"/>
        <w:rPr>
          <w:rFonts w:eastAsia="等线"/>
        </w:rPr>
      </w:pPr>
      <w:r w:rsidRPr="00AD1EED">
        <w:rPr>
          <w:rFonts w:eastAsia="等线"/>
          <w:b/>
          <w:bCs/>
          <w:i/>
          <w:iCs/>
        </w:rPr>
        <w:t xml:space="preserve">In ratio, the magnitudes of improvement for UL performance are </w:t>
      </w:r>
      <w:r w:rsidRPr="00AD1EED">
        <w:rPr>
          <w:rFonts w:eastAsia="等线" w:hint="eastAsia"/>
          <w:b/>
          <w:bCs/>
          <w:i/>
          <w:iCs/>
        </w:rPr>
        <w:t xml:space="preserve">greater than </w:t>
      </w:r>
      <w:r w:rsidRPr="00AD1EED">
        <w:rPr>
          <w:rFonts w:eastAsia="等线"/>
          <w:b/>
          <w:bCs/>
          <w:i/>
          <w:iCs/>
        </w:rPr>
        <w:t>degradation for DL performance.</w:t>
      </w:r>
    </w:p>
    <w:p w14:paraId="1AB1E007" w14:textId="34EC1A53" w:rsidR="00F03574" w:rsidRPr="00F03574" w:rsidRDefault="00F03574" w:rsidP="00C3287A">
      <w:pPr>
        <w:rPr>
          <w:rFonts w:eastAsiaTheme="minorEastAsia"/>
          <w:lang w:val="en-GB"/>
        </w:rPr>
      </w:pPr>
    </w:p>
    <w:p w14:paraId="446923AE" w14:textId="77777777" w:rsidR="00F03574" w:rsidRPr="00DB31F5" w:rsidRDefault="00F03574" w:rsidP="00F03574">
      <w:pPr>
        <w:pStyle w:val="observation"/>
        <w:rPr>
          <w:rFonts w:eastAsia="等线"/>
          <w:bCs/>
          <w:iCs/>
          <w:sz w:val="28"/>
          <w:szCs w:val="28"/>
        </w:rPr>
      </w:pPr>
      <w:r>
        <w:t>In InH scenario</w:t>
      </w:r>
      <w:r w:rsidRPr="00424F65">
        <w:t xml:space="preserve">, following </w:t>
      </w:r>
      <w:r>
        <w:t>can be observed for resource utilization</w:t>
      </w:r>
      <w:r w:rsidRPr="00424F65">
        <w:t>:</w:t>
      </w:r>
    </w:p>
    <w:p w14:paraId="108AB270" w14:textId="77777777" w:rsidR="00F03574" w:rsidRPr="00DB31F5" w:rsidRDefault="00F03574" w:rsidP="00F03574">
      <w:pPr>
        <w:pStyle w:val="affffff2"/>
        <w:numPr>
          <w:ilvl w:val="0"/>
          <w:numId w:val="40"/>
        </w:numPr>
        <w:rPr>
          <w:rFonts w:eastAsia="等线"/>
          <w:b/>
          <w:bCs/>
          <w:i/>
          <w:iCs/>
        </w:rPr>
      </w:pPr>
      <w:r w:rsidRPr="00DB31F5">
        <w:rPr>
          <w:rFonts w:eastAsia="等线"/>
          <w:b/>
          <w:bCs/>
          <w:i/>
          <w:iCs/>
        </w:rPr>
        <w:t xml:space="preserve">DL resource utilization is increased once UL subband is configured in DL slots across low, medium and high </w:t>
      </w:r>
      <w:r>
        <w:rPr>
          <w:rFonts w:eastAsia="等线"/>
          <w:b/>
          <w:bCs/>
          <w:i/>
          <w:iCs/>
        </w:rPr>
        <w:t>RU</w:t>
      </w:r>
      <w:r w:rsidRPr="00DB31F5">
        <w:rPr>
          <w:rFonts w:eastAsia="等线"/>
          <w:b/>
          <w:bCs/>
          <w:i/>
          <w:iCs/>
        </w:rPr>
        <w:t>.</w:t>
      </w:r>
    </w:p>
    <w:p w14:paraId="33EC3F91" w14:textId="77777777" w:rsidR="00F03574" w:rsidRPr="00DB31F5" w:rsidRDefault="00F03574" w:rsidP="00F03574">
      <w:pPr>
        <w:pStyle w:val="affffff2"/>
        <w:numPr>
          <w:ilvl w:val="1"/>
          <w:numId w:val="40"/>
        </w:numPr>
        <w:rPr>
          <w:rFonts w:eastAsia="等线"/>
          <w:b/>
          <w:bCs/>
          <w:i/>
          <w:iCs/>
        </w:rPr>
      </w:pPr>
      <w:r w:rsidRPr="00DB31F5">
        <w:rPr>
          <w:rFonts w:eastAsia="等线"/>
          <w:b/>
          <w:bCs/>
          <w:i/>
          <w:iCs/>
        </w:rPr>
        <w:t>The increase of DL resource utilization comes from less available DL resources in each SBFD slot</w:t>
      </w:r>
      <w:r>
        <w:rPr>
          <w:rFonts w:eastAsia="等线"/>
          <w:b/>
          <w:bCs/>
          <w:i/>
          <w:iCs/>
        </w:rPr>
        <w:t>.</w:t>
      </w:r>
    </w:p>
    <w:p w14:paraId="094F5F18" w14:textId="77777777" w:rsidR="00F03574" w:rsidRPr="00DB31F5" w:rsidRDefault="00F03574" w:rsidP="00F03574">
      <w:pPr>
        <w:pStyle w:val="affffff2"/>
        <w:numPr>
          <w:ilvl w:val="0"/>
          <w:numId w:val="40"/>
        </w:numPr>
        <w:rPr>
          <w:rFonts w:eastAsia="等线"/>
          <w:b/>
          <w:bCs/>
          <w:i/>
          <w:iCs/>
        </w:rPr>
      </w:pPr>
      <w:r w:rsidRPr="00DB31F5">
        <w:rPr>
          <w:rFonts w:eastAsia="等线"/>
          <w:b/>
          <w:bCs/>
          <w:i/>
          <w:iCs/>
        </w:rPr>
        <w:t>UL resource utilization is reduced with introduction of UL subband in SBFD slots across lo</w:t>
      </w:r>
      <w:r>
        <w:rPr>
          <w:rFonts w:eastAsia="等线"/>
          <w:b/>
          <w:bCs/>
          <w:i/>
          <w:iCs/>
        </w:rPr>
        <w:t>w</w:t>
      </w:r>
      <w:r w:rsidRPr="00DB31F5">
        <w:rPr>
          <w:rFonts w:eastAsia="等线"/>
          <w:b/>
          <w:bCs/>
          <w:i/>
          <w:iCs/>
        </w:rPr>
        <w:t>, medium and high</w:t>
      </w:r>
      <w:r>
        <w:rPr>
          <w:rFonts w:eastAsia="等线"/>
          <w:b/>
          <w:bCs/>
          <w:i/>
          <w:iCs/>
        </w:rPr>
        <w:t xml:space="preserve"> RU</w:t>
      </w:r>
      <w:r w:rsidRPr="00DB31F5">
        <w:rPr>
          <w:rFonts w:eastAsia="等线"/>
          <w:b/>
          <w:bCs/>
          <w:i/>
          <w:iCs/>
        </w:rPr>
        <w:t>.</w:t>
      </w:r>
    </w:p>
    <w:p w14:paraId="1AC4125C" w14:textId="77777777" w:rsidR="00F03574" w:rsidRPr="0031037A" w:rsidRDefault="00F03574" w:rsidP="00C3287A">
      <w:pPr>
        <w:rPr>
          <w:rFonts w:eastAsiaTheme="minorEastAsia"/>
        </w:rPr>
      </w:pPr>
    </w:p>
    <w:p w14:paraId="11B50FED" w14:textId="4FA695F8" w:rsidR="00E84727" w:rsidRDefault="00E84727" w:rsidP="00E84727">
      <w:pPr>
        <w:spacing w:beforeLines="50" w:before="120"/>
        <w:rPr>
          <w:rFonts w:eastAsia="宋体"/>
          <w:color w:val="000000"/>
          <w:szCs w:val="21"/>
        </w:rPr>
      </w:pPr>
      <w:r w:rsidRPr="00B30A76">
        <w:rPr>
          <w:rFonts w:eastAsia="宋体"/>
          <w:color w:val="000000"/>
          <w:szCs w:val="21"/>
        </w:rPr>
        <w:t>Based on the aforementioned discussion</w:t>
      </w:r>
      <w:r>
        <w:rPr>
          <w:rFonts w:eastAsia="宋体"/>
          <w:color w:val="000000"/>
          <w:szCs w:val="21"/>
        </w:rPr>
        <w:t xml:space="preserve"> and observation</w:t>
      </w:r>
      <w:r w:rsidRPr="00B30A76">
        <w:rPr>
          <w:rFonts w:eastAsia="宋体"/>
          <w:color w:val="000000"/>
          <w:szCs w:val="21"/>
        </w:rPr>
        <w:t>, we have the following proposals:</w:t>
      </w:r>
    </w:p>
    <w:p w14:paraId="44D42EC0" w14:textId="77777777" w:rsidR="005011DC" w:rsidRDefault="005011DC" w:rsidP="00E84727">
      <w:pPr>
        <w:spacing w:beforeLines="50" w:before="120"/>
        <w:rPr>
          <w:rFonts w:eastAsia="宋体"/>
          <w:color w:val="000000"/>
          <w:szCs w:val="21"/>
        </w:rPr>
      </w:pPr>
    </w:p>
    <w:p w14:paraId="6D008BA6" w14:textId="77777777" w:rsidR="00F03574" w:rsidRDefault="00F03574" w:rsidP="00F03574">
      <w:pPr>
        <w:pStyle w:val="proposal"/>
        <w:numPr>
          <w:ilvl w:val="0"/>
          <w:numId w:val="50"/>
        </w:numPr>
      </w:pPr>
      <w:r w:rsidRPr="00547D44">
        <w:t xml:space="preserve">For SLS evaluation purposes only, </w:t>
      </w:r>
      <w:r>
        <w:t>g</w:t>
      </w:r>
      <w:r>
        <w:rPr>
          <w:rFonts w:hint="eastAsia"/>
        </w:rPr>
        <w:t>uard symbols</w:t>
      </w:r>
      <w:r>
        <w:t xml:space="preserve"> for </w:t>
      </w:r>
      <w:r w:rsidRPr="00F03574">
        <w:rPr>
          <w:rFonts w:eastAsiaTheme="minorEastAsia"/>
        </w:rPr>
        <w:t>switching between SBFD and non-SBFD symbols</w:t>
      </w:r>
      <w:r>
        <w:rPr>
          <w:rFonts w:hint="eastAsia"/>
        </w:rPr>
        <w:t xml:space="preserve"> assumed in the SBFD operation</w:t>
      </w:r>
      <w:r w:rsidRPr="00547D44">
        <w:t xml:space="preserve"> </w:t>
      </w:r>
      <w:r>
        <w:t>is as follows:</w:t>
      </w:r>
    </w:p>
    <w:p w14:paraId="48FA49ED" w14:textId="77777777" w:rsidR="00F03574" w:rsidRPr="00DC095C" w:rsidRDefault="00F03574" w:rsidP="00F03574">
      <w:pPr>
        <w:pStyle w:val="affffff2"/>
        <w:numPr>
          <w:ilvl w:val="0"/>
          <w:numId w:val="32"/>
        </w:numPr>
        <w:rPr>
          <w:rFonts w:eastAsiaTheme="minorEastAsia"/>
          <w:b/>
          <w:bCs/>
          <w:i/>
          <w:iCs/>
        </w:rPr>
      </w:pPr>
      <w:r w:rsidRPr="00DC095C">
        <w:rPr>
          <w:rFonts w:eastAsiaTheme="minorEastAsia"/>
          <w:b/>
          <w:bCs/>
          <w:i/>
          <w:iCs/>
        </w:rPr>
        <w:t>For SBFD antenna configuration Option 2</w:t>
      </w:r>
      <w:r w:rsidRPr="00DC095C">
        <w:rPr>
          <w:rFonts w:eastAsiaTheme="minorEastAsia" w:hint="eastAsia"/>
          <w:b/>
          <w:bCs/>
          <w:i/>
          <w:iCs/>
        </w:rPr>
        <w:t>/</w:t>
      </w:r>
      <w:r w:rsidRPr="00DC095C">
        <w:rPr>
          <w:rFonts w:eastAsiaTheme="minorEastAsia"/>
          <w:b/>
          <w:bCs/>
          <w:i/>
          <w:iCs/>
        </w:rPr>
        <w:t>3</w:t>
      </w:r>
      <w:r>
        <w:rPr>
          <w:rFonts w:eastAsiaTheme="minorEastAsia"/>
          <w:b/>
          <w:bCs/>
          <w:i/>
          <w:iCs/>
        </w:rPr>
        <w:t>:</w:t>
      </w:r>
    </w:p>
    <w:p w14:paraId="44F2F538" w14:textId="77777777" w:rsidR="00F03574" w:rsidRDefault="00F03574" w:rsidP="00F03574">
      <w:pPr>
        <w:pStyle w:val="observation"/>
        <w:numPr>
          <w:ilvl w:val="1"/>
          <w:numId w:val="32"/>
        </w:numPr>
      </w:pPr>
      <w:r>
        <w:t>Baseline: Zero g</w:t>
      </w:r>
      <w:r>
        <w:rPr>
          <w:rFonts w:hint="eastAsia"/>
        </w:rPr>
        <w:t>uard symbol</w:t>
      </w:r>
    </w:p>
    <w:p w14:paraId="37B6434E" w14:textId="77777777" w:rsidR="00F03574" w:rsidRDefault="00F03574" w:rsidP="00F03574">
      <w:pPr>
        <w:pStyle w:val="observation"/>
        <w:numPr>
          <w:ilvl w:val="1"/>
          <w:numId w:val="32"/>
        </w:numPr>
      </w:pPr>
      <w:r>
        <w:rPr>
          <w:rFonts w:hint="eastAsia"/>
        </w:rPr>
        <w:t>O</w:t>
      </w:r>
      <w:r>
        <w:t>ptional: Two guard symbols</w:t>
      </w:r>
    </w:p>
    <w:p w14:paraId="6640D8A2" w14:textId="77777777" w:rsidR="00F03574" w:rsidRPr="00DC095C" w:rsidRDefault="00F03574" w:rsidP="00F03574">
      <w:pPr>
        <w:pStyle w:val="affffff2"/>
        <w:numPr>
          <w:ilvl w:val="0"/>
          <w:numId w:val="32"/>
        </w:numPr>
        <w:rPr>
          <w:rFonts w:eastAsiaTheme="minorEastAsia"/>
          <w:b/>
          <w:bCs/>
          <w:i/>
          <w:iCs/>
        </w:rPr>
      </w:pPr>
      <w:r w:rsidRPr="00DC095C">
        <w:rPr>
          <w:rFonts w:eastAsiaTheme="minorEastAsia"/>
          <w:b/>
          <w:bCs/>
          <w:i/>
          <w:iCs/>
        </w:rPr>
        <w:t xml:space="preserve">For SBFD antenna configuration Option </w:t>
      </w:r>
      <w:r>
        <w:rPr>
          <w:rFonts w:eastAsiaTheme="minorEastAsia"/>
          <w:b/>
          <w:bCs/>
          <w:i/>
          <w:iCs/>
        </w:rPr>
        <w:t>1:</w:t>
      </w:r>
    </w:p>
    <w:p w14:paraId="60C39BC3" w14:textId="77777777" w:rsidR="00F03574" w:rsidRDefault="00F03574" w:rsidP="00F03574">
      <w:pPr>
        <w:pStyle w:val="observation"/>
        <w:numPr>
          <w:ilvl w:val="1"/>
          <w:numId w:val="32"/>
        </w:numPr>
      </w:pPr>
      <w:r>
        <w:t>Baseline: Two g</w:t>
      </w:r>
      <w:r>
        <w:rPr>
          <w:rFonts w:hint="eastAsia"/>
        </w:rPr>
        <w:t>uard symbol</w:t>
      </w:r>
      <w:r>
        <w:t>s</w:t>
      </w:r>
    </w:p>
    <w:p w14:paraId="722A5BC6" w14:textId="42D3845A" w:rsidR="00173B1A" w:rsidRDefault="00173B1A" w:rsidP="00E84727">
      <w:pPr>
        <w:spacing w:beforeLines="50" w:before="120"/>
        <w:rPr>
          <w:rFonts w:eastAsia="宋体"/>
          <w:color w:val="000000"/>
          <w:szCs w:val="21"/>
        </w:rPr>
      </w:pPr>
    </w:p>
    <w:p w14:paraId="401D7C5A" w14:textId="77777777" w:rsidR="00F03574" w:rsidRPr="00DB3612" w:rsidRDefault="00F03574" w:rsidP="00F03574">
      <w:pPr>
        <w:pStyle w:val="proposal"/>
        <w:rPr>
          <w:rFonts w:eastAsiaTheme="minorEastAsia"/>
        </w:rPr>
      </w:pPr>
      <w:r w:rsidRPr="00DB3612">
        <w:rPr>
          <w:rFonts w:eastAsiaTheme="minorEastAsia" w:hint="eastAsia"/>
        </w:rPr>
        <w:t>For</w:t>
      </w:r>
      <w:r w:rsidRPr="00DB3612">
        <w:rPr>
          <w:rFonts w:eastAsiaTheme="minorEastAsia"/>
        </w:rPr>
        <w:t xml:space="preserve"> BS </w:t>
      </w:r>
      <w:r w:rsidRPr="00DB3612">
        <w:rPr>
          <w:rFonts w:eastAsiaTheme="minorEastAsia" w:hint="eastAsia"/>
        </w:rPr>
        <w:t>noise</w:t>
      </w:r>
      <w:r w:rsidRPr="00DB3612">
        <w:rPr>
          <w:rFonts w:eastAsiaTheme="minorEastAsia"/>
        </w:rPr>
        <w:t xml:space="preserve"> figure, </w:t>
      </w:r>
      <w:r w:rsidRPr="00DB3612">
        <w:rPr>
          <w:rFonts w:eastAsiaTheme="minorEastAsia" w:hint="eastAsia"/>
        </w:rPr>
        <w:t>the working assumption can be updated as follows</w:t>
      </w:r>
      <w:r w:rsidRPr="00DB3612">
        <w:rPr>
          <w:rFonts w:eastAsiaTheme="minorEastAsia"/>
        </w:rPr>
        <w:t>.</w:t>
      </w:r>
    </w:p>
    <w:p w14:paraId="46385306" w14:textId="77777777" w:rsidR="00F03574" w:rsidRPr="00DB3612" w:rsidRDefault="00F03574" w:rsidP="00F03574">
      <w:pPr>
        <w:pStyle w:val="affffff2"/>
        <w:numPr>
          <w:ilvl w:val="0"/>
          <w:numId w:val="32"/>
        </w:numPr>
        <w:rPr>
          <w:rFonts w:eastAsiaTheme="minorEastAsia"/>
          <w:b/>
          <w:i/>
          <w:iCs/>
        </w:rPr>
      </w:pPr>
      <w:r w:rsidRPr="00DB3612">
        <w:rPr>
          <w:rFonts w:eastAsiaTheme="minorEastAsia"/>
          <w:b/>
          <w:i/>
          <w:iCs/>
        </w:rPr>
        <w:t>For InH (FR1) scenario</w:t>
      </w:r>
      <w:r w:rsidRPr="00DB3612">
        <w:rPr>
          <w:rFonts w:eastAsiaTheme="minorEastAsia" w:hint="eastAsia"/>
          <w:b/>
          <w:i/>
          <w:iCs/>
          <w:lang w:eastAsia="zh-CN"/>
        </w:rPr>
        <w:t>/</w:t>
      </w:r>
      <w:r w:rsidRPr="00DB3612">
        <w:rPr>
          <w:rFonts w:eastAsiaTheme="minorEastAsia"/>
          <w:b/>
          <w:i/>
          <w:iCs/>
          <w:lang w:eastAsia="zh-CN"/>
        </w:rPr>
        <w:t xml:space="preserve"> </w:t>
      </w:r>
      <w:r w:rsidRPr="00DB3612">
        <w:rPr>
          <w:rFonts w:ascii="Times New Roman" w:hAnsi="Times New Roman"/>
          <w:b/>
          <w:i/>
          <w:iCs/>
          <w:color w:val="000000"/>
          <w:szCs w:val="20"/>
          <w:shd w:val="clear" w:color="auto" w:fill="FFFFFF"/>
        </w:rPr>
        <w:t>Layer 2 (InH or InF) in SBFD Case 3-2</w:t>
      </w:r>
    </w:p>
    <w:p w14:paraId="79D5EE35" w14:textId="158CEF3C" w:rsidR="00F03574" w:rsidRPr="00924DC9" w:rsidRDefault="00F03574" w:rsidP="00F03574">
      <w:pPr>
        <w:pStyle w:val="affffff2"/>
        <w:numPr>
          <w:ilvl w:val="1"/>
          <w:numId w:val="32"/>
        </w:numPr>
        <w:rPr>
          <w:rFonts w:eastAsiaTheme="minorEastAsia"/>
          <w:b/>
          <w:i/>
          <w:iCs/>
        </w:rPr>
      </w:pPr>
      <w:r w:rsidRPr="00DB3612">
        <w:rPr>
          <w:rFonts w:eastAsiaTheme="minorEastAsia"/>
          <w:b/>
          <w:i/>
          <w:iCs/>
        </w:rPr>
        <w:t xml:space="preserve">Option </w:t>
      </w:r>
      <w:r w:rsidRPr="00924DC9">
        <w:rPr>
          <w:rFonts w:eastAsiaTheme="minorEastAsia"/>
          <w:b/>
          <w:i/>
          <w:iCs/>
        </w:rPr>
        <w:t>1: &lt;A, B, C, D&gt; = &lt;-35, -17, 13, 22&gt;</w:t>
      </w:r>
    </w:p>
    <w:p w14:paraId="1F207013" w14:textId="77777777" w:rsidR="00F03574" w:rsidRPr="00924DC9" w:rsidRDefault="00F03574" w:rsidP="00F03574">
      <w:pPr>
        <w:pStyle w:val="affffff2"/>
        <w:numPr>
          <w:ilvl w:val="1"/>
          <w:numId w:val="32"/>
        </w:numPr>
        <w:rPr>
          <w:rFonts w:eastAsiaTheme="minorEastAsia"/>
          <w:b/>
          <w:i/>
          <w:iCs/>
        </w:rPr>
      </w:pPr>
      <w:r w:rsidRPr="00924DC9">
        <w:rPr>
          <w:rFonts w:eastAsiaTheme="minorEastAsia"/>
          <w:b/>
          <w:i/>
          <w:iCs/>
        </w:rPr>
        <w:t>Option 2: 13dB</w:t>
      </w:r>
    </w:p>
    <w:p w14:paraId="3A785674" w14:textId="77777777" w:rsidR="00F03574" w:rsidRPr="00924DC9" w:rsidRDefault="00F03574" w:rsidP="00F03574">
      <w:pPr>
        <w:pStyle w:val="affffff2"/>
        <w:numPr>
          <w:ilvl w:val="0"/>
          <w:numId w:val="32"/>
        </w:numPr>
        <w:rPr>
          <w:rFonts w:eastAsiaTheme="minorEastAsia"/>
          <w:b/>
          <w:i/>
          <w:iCs/>
        </w:rPr>
      </w:pPr>
      <w:r w:rsidRPr="00924DC9">
        <w:rPr>
          <w:rFonts w:eastAsiaTheme="minorEastAsia"/>
          <w:b/>
          <w:i/>
          <w:iCs/>
        </w:rPr>
        <w:t>For Dense Urban with 2-layer (FR1) scenarios</w:t>
      </w:r>
    </w:p>
    <w:p w14:paraId="359979E8" w14:textId="77777777" w:rsidR="00F03574" w:rsidRPr="00924DC9" w:rsidRDefault="00F03574" w:rsidP="00F03574">
      <w:pPr>
        <w:pStyle w:val="affffff2"/>
        <w:numPr>
          <w:ilvl w:val="1"/>
          <w:numId w:val="32"/>
        </w:numPr>
        <w:rPr>
          <w:rFonts w:eastAsiaTheme="minorEastAsia"/>
          <w:b/>
          <w:i/>
          <w:iCs/>
        </w:rPr>
      </w:pPr>
      <w:r w:rsidRPr="00924DC9">
        <w:rPr>
          <w:rFonts w:eastAsiaTheme="minorEastAsia"/>
          <w:b/>
          <w:i/>
          <w:iCs/>
        </w:rPr>
        <w:t>For Macro layer:</w:t>
      </w:r>
    </w:p>
    <w:p w14:paraId="5BE683FC" w14:textId="5AC28BFD" w:rsidR="00F03574" w:rsidRPr="00924DC9" w:rsidRDefault="00F03574" w:rsidP="00F03574">
      <w:pPr>
        <w:pStyle w:val="affffff2"/>
        <w:numPr>
          <w:ilvl w:val="2"/>
          <w:numId w:val="32"/>
        </w:numPr>
        <w:rPr>
          <w:rFonts w:eastAsiaTheme="minorEastAsia"/>
          <w:b/>
          <w:i/>
          <w:iCs/>
        </w:rPr>
      </w:pPr>
      <w:r w:rsidRPr="00924DC9">
        <w:rPr>
          <w:rFonts w:eastAsiaTheme="minorEastAsia"/>
          <w:b/>
          <w:i/>
          <w:iCs/>
        </w:rPr>
        <w:t>Option 1: &lt;A, B, C, D&gt; = &lt;-43, -25, 5, 14&gt; (w/o sub-band filter)</w:t>
      </w:r>
    </w:p>
    <w:p w14:paraId="3562380F" w14:textId="77777777" w:rsidR="00F03574" w:rsidRPr="00924DC9" w:rsidRDefault="00F03574" w:rsidP="00F03574">
      <w:pPr>
        <w:pStyle w:val="affffff2"/>
        <w:numPr>
          <w:ilvl w:val="2"/>
          <w:numId w:val="32"/>
        </w:numPr>
        <w:rPr>
          <w:rFonts w:eastAsiaTheme="minorEastAsia"/>
          <w:b/>
          <w:i/>
          <w:iCs/>
        </w:rPr>
      </w:pPr>
      <w:r w:rsidRPr="00924DC9">
        <w:rPr>
          <w:rFonts w:eastAsiaTheme="minorEastAsia"/>
          <w:b/>
          <w:i/>
          <w:iCs/>
        </w:rPr>
        <w:t>Option 2: &lt;A, B, C, D&gt; = &lt;-35, -17, 5, 14&gt; (w/ sub-band filter)</w:t>
      </w:r>
    </w:p>
    <w:p w14:paraId="140D654D" w14:textId="77777777" w:rsidR="00F03574" w:rsidRPr="00924DC9" w:rsidRDefault="00F03574" w:rsidP="00F03574">
      <w:pPr>
        <w:pStyle w:val="affffff2"/>
        <w:numPr>
          <w:ilvl w:val="2"/>
          <w:numId w:val="32"/>
        </w:numPr>
        <w:rPr>
          <w:rFonts w:eastAsiaTheme="minorEastAsia"/>
          <w:b/>
          <w:i/>
          <w:iCs/>
        </w:rPr>
      </w:pPr>
      <w:r w:rsidRPr="00924DC9">
        <w:rPr>
          <w:rFonts w:eastAsiaTheme="minorEastAsia"/>
          <w:b/>
          <w:i/>
          <w:iCs/>
        </w:rPr>
        <w:t>Option 3: 5dB</w:t>
      </w:r>
    </w:p>
    <w:p w14:paraId="60F40A3F" w14:textId="77777777" w:rsidR="00F03574" w:rsidRPr="00924DC9" w:rsidRDefault="00F03574" w:rsidP="00F03574">
      <w:pPr>
        <w:pStyle w:val="affffff2"/>
        <w:numPr>
          <w:ilvl w:val="1"/>
          <w:numId w:val="32"/>
        </w:numPr>
        <w:rPr>
          <w:rFonts w:eastAsiaTheme="minorEastAsia"/>
          <w:b/>
          <w:i/>
          <w:iCs/>
        </w:rPr>
      </w:pPr>
      <w:r w:rsidRPr="00924DC9">
        <w:rPr>
          <w:rFonts w:eastAsiaTheme="minorEastAsia"/>
          <w:b/>
          <w:i/>
          <w:iCs/>
        </w:rPr>
        <w:t>For Micro layer:</w:t>
      </w:r>
    </w:p>
    <w:p w14:paraId="0D39F379" w14:textId="748155C7" w:rsidR="00F03574" w:rsidRPr="00924DC9" w:rsidRDefault="00F03574" w:rsidP="00F03574">
      <w:pPr>
        <w:pStyle w:val="affffff2"/>
        <w:numPr>
          <w:ilvl w:val="2"/>
          <w:numId w:val="32"/>
        </w:numPr>
        <w:rPr>
          <w:rFonts w:eastAsiaTheme="minorEastAsia"/>
          <w:b/>
          <w:i/>
          <w:iCs/>
        </w:rPr>
      </w:pPr>
      <w:r w:rsidRPr="00924DC9">
        <w:rPr>
          <w:rFonts w:eastAsiaTheme="minorEastAsia"/>
          <w:b/>
          <w:i/>
          <w:iCs/>
        </w:rPr>
        <w:t>Option 1: &lt;A, B, C, D&gt; = &lt;-38, -20, 10, 19&gt;</w:t>
      </w:r>
    </w:p>
    <w:p w14:paraId="033E219B" w14:textId="77777777" w:rsidR="00F03574" w:rsidRPr="00924DC9" w:rsidRDefault="00F03574" w:rsidP="00F03574">
      <w:pPr>
        <w:pStyle w:val="affffff2"/>
        <w:numPr>
          <w:ilvl w:val="2"/>
          <w:numId w:val="32"/>
        </w:numPr>
        <w:rPr>
          <w:rFonts w:eastAsiaTheme="minorEastAsia"/>
          <w:b/>
          <w:i/>
          <w:iCs/>
        </w:rPr>
      </w:pPr>
      <w:r w:rsidRPr="00924DC9">
        <w:rPr>
          <w:rFonts w:eastAsiaTheme="minorEastAsia"/>
          <w:b/>
          <w:i/>
          <w:iCs/>
        </w:rPr>
        <w:t>Option 2: 10dB</w:t>
      </w:r>
    </w:p>
    <w:p w14:paraId="47895433" w14:textId="6F010266" w:rsidR="00C73C5E" w:rsidRDefault="00C73C5E" w:rsidP="00E84727">
      <w:pPr>
        <w:spacing w:beforeLines="50" w:before="120"/>
        <w:rPr>
          <w:rFonts w:eastAsia="宋体"/>
          <w:color w:val="000000"/>
          <w:szCs w:val="21"/>
        </w:rPr>
      </w:pPr>
    </w:p>
    <w:p w14:paraId="31E9526B" w14:textId="77777777" w:rsidR="00F03574" w:rsidRDefault="00F03574" w:rsidP="00F03574">
      <w:pPr>
        <w:pStyle w:val="proposal"/>
      </w:pPr>
      <w:r w:rsidRPr="001515E1">
        <w:t xml:space="preserve">For </w:t>
      </w:r>
      <w:r w:rsidRPr="001515E1">
        <w:rPr>
          <w:rFonts w:eastAsia="MS Mincho"/>
        </w:rPr>
        <w:t>link level evaluation of</w:t>
      </w:r>
      <w:r w:rsidRPr="001515E1">
        <w:t xml:space="preserve"> coverage </w:t>
      </w:r>
      <w:r w:rsidRPr="001515E1">
        <w:rPr>
          <w:rFonts w:eastAsia="MS Mincho"/>
        </w:rPr>
        <w:t>performance</w:t>
      </w:r>
      <w:r w:rsidRPr="001515E1">
        <w:t xml:space="preserve">, </w:t>
      </w:r>
      <w:r>
        <w:t>PUCCH should be evaluated with following assumptions</w:t>
      </w:r>
      <w:r w:rsidRPr="001515E1">
        <w:t>.</w:t>
      </w:r>
    </w:p>
    <w:p w14:paraId="5F0B9AA7" w14:textId="77777777" w:rsidR="00F03574" w:rsidRPr="00386E04" w:rsidRDefault="00F03574" w:rsidP="00F03574">
      <w:pPr>
        <w:pStyle w:val="affffff2"/>
        <w:numPr>
          <w:ilvl w:val="0"/>
          <w:numId w:val="33"/>
        </w:numPr>
        <w:rPr>
          <w:b/>
          <w:bCs/>
          <w:i/>
          <w:iCs/>
          <w:szCs w:val="21"/>
        </w:rPr>
      </w:pPr>
      <w:r w:rsidRPr="00386E04">
        <w:rPr>
          <w:b/>
          <w:bCs/>
          <w:i/>
          <w:iCs/>
          <w:szCs w:val="21"/>
        </w:rPr>
        <w:t>PUCCH format 3 with 22 bit</w:t>
      </w:r>
      <w:r>
        <w:rPr>
          <w:b/>
          <w:bCs/>
          <w:i/>
          <w:iCs/>
          <w:szCs w:val="21"/>
        </w:rPr>
        <w:t>s</w:t>
      </w:r>
      <w:r w:rsidRPr="00386E04">
        <w:rPr>
          <w:b/>
          <w:bCs/>
          <w:i/>
          <w:iCs/>
          <w:szCs w:val="21"/>
        </w:rPr>
        <w:t xml:space="preserve"> payload for FR1</w:t>
      </w:r>
    </w:p>
    <w:p w14:paraId="5B38D2F5" w14:textId="77777777" w:rsidR="00F03574" w:rsidRPr="00386E04" w:rsidRDefault="00F03574" w:rsidP="00F03574">
      <w:pPr>
        <w:pStyle w:val="affffff2"/>
        <w:numPr>
          <w:ilvl w:val="0"/>
          <w:numId w:val="33"/>
        </w:numPr>
        <w:rPr>
          <w:rFonts w:ascii="Times New Roman" w:eastAsiaTheme="minorEastAsia" w:hAnsi="Times New Roman"/>
          <w:b/>
          <w:bCs/>
          <w:i/>
          <w:iCs/>
          <w:sz w:val="21"/>
          <w:szCs w:val="21"/>
        </w:rPr>
      </w:pPr>
      <w:r w:rsidRPr="00386E04">
        <w:rPr>
          <w:b/>
          <w:bCs/>
          <w:i/>
          <w:iCs/>
          <w:szCs w:val="21"/>
        </w:rPr>
        <w:t>PUCCH format 1</w:t>
      </w:r>
      <w:r>
        <w:rPr>
          <w:b/>
          <w:bCs/>
          <w:i/>
          <w:iCs/>
          <w:szCs w:val="21"/>
        </w:rPr>
        <w:t xml:space="preserve"> with 2 bits payload</w:t>
      </w:r>
      <w:r w:rsidRPr="00386E04">
        <w:rPr>
          <w:b/>
          <w:bCs/>
          <w:i/>
          <w:iCs/>
          <w:szCs w:val="21"/>
        </w:rPr>
        <w:t>, format 3 with 11 bit</w:t>
      </w:r>
      <w:r>
        <w:rPr>
          <w:b/>
          <w:bCs/>
          <w:i/>
          <w:iCs/>
          <w:szCs w:val="21"/>
        </w:rPr>
        <w:t>s</w:t>
      </w:r>
      <w:r w:rsidRPr="00386E04">
        <w:rPr>
          <w:b/>
          <w:bCs/>
          <w:i/>
          <w:iCs/>
          <w:szCs w:val="21"/>
        </w:rPr>
        <w:t xml:space="preserve"> payload, and format 3 with 22 bit</w:t>
      </w:r>
      <w:r>
        <w:rPr>
          <w:b/>
          <w:bCs/>
          <w:i/>
          <w:iCs/>
          <w:szCs w:val="21"/>
        </w:rPr>
        <w:t>s</w:t>
      </w:r>
      <w:r w:rsidRPr="00386E04">
        <w:rPr>
          <w:b/>
          <w:bCs/>
          <w:i/>
          <w:iCs/>
          <w:szCs w:val="21"/>
        </w:rPr>
        <w:t xml:space="preserve"> payload for FR2-1</w:t>
      </w:r>
    </w:p>
    <w:p w14:paraId="14C5FEFD" w14:textId="0AD3F42C" w:rsidR="00F03574" w:rsidRPr="00F03574" w:rsidRDefault="00F03574" w:rsidP="00E84727">
      <w:pPr>
        <w:spacing w:beforeLines="50" w:before="120"/>
        <w:rPr>
          <w:rFonts w:eastAsia="宋体"/>
          <w:color w:val="000000"/>
          <w:szCs w:val="21"/>
          <w:lang w:val="en-GB"/>
        </w:rPr>
      </w:pPr>
    </w:p>
    <w:p w14:paraId="038C49C6" w14:textId="77777777" w:rsidR="00F03574" w:rsidRDefault="00F03574" w:rsidP="00F03574">
      <w:pPr>
        <w:pStyle w:val="proposal"/>
      </w:pPr>
      <w:r w:rsidRPr="00244B99">
        <w:t>Regarding the schemes for link level evaluation of PU</w:t>
      </w:r>
      <w:r>
        <w:t>C</w:t>
      </w:r>
      <w:r w:rsidRPr="00244B99">
        <w:t>CH coverage performance,</w:t>
      </w:r>
    </w:p>
    <w:p w14:paraId="37F6F052" w14:textId="77777777" w:rsidR="00F03574" w:rsidRPr="00244B99" w:rsidRDefault="00F03574" w:rsidP="00F03574">
      <w:pPr>
        <w:rPr>
          <w:b/>
          <w:bCs/>
          <w:i/>
          <w:iCs/>
        </w:rPr>
      </w:pPr>
      <w:r w:rsidRPr="00244B99">
        <w:rPr>
          <w:b/>
          <w:bCs/>
          <w:i/>
          <w:iCs/>
        </w:rPr>
        <w:t>-</w:t>
      </w:r>
      <w:r w:rsidRPr="00244B99">
        <w:rPr>
          <w:b/>
          <w:bCs/>
          <w:i/>
          <w:iCs/>
        </w:rPr>
        <w:tab/>
      </w:r>
      <w:r w:rsidRPr="00145126">
        <w:rPr>
          <w:b/>
          <w:bCs/>
          <w:i/>
          <w:iCs/>
        </w:rPr>
        <w:t>For baseline legacy TDD, consider single PUCCH transmission in U slot</w:t>
      </w:r>
    </w:p>
    <w:p w14:paraId="176E46E5" w14:textId="77777777" w:rsidR="00F03574" w:rsidRPr="00244B99" w:rsidRDefault="00F03574" w:rsidP="00F03574">
      <w:pPr>
        <w:rPr>
          <w:b/>
          <w:bCs/>
          <w:i/>
          <w:iCs/>
        </w:rPr>
      </w:pPr>
      <w:r w:rsidRPr="00244B99">
        <w:rPr>
          <w:b/>
          <w:bCs/>
          <w:i/>
          <w:iCs/>
        </w:rPr>
        <w:t>-</w:t>
      </w:r>
      <w:r w:rsidRPr="00244B99">
        <w:rPr>
          <w:b/>
          <w:bCs/>
          <w:i/>
          <w:iCs/>
        </w:rPr>
        <w:tab/>
        <w:t>For SBFD, consider the following techniques of coverage enhancement:</w:t>
      </w:r>
    </w:p>
    <w:p w14:paraId="7CA26F24" w14:textId="77777777" w:rsidR="00F03574" w:rsidRPr="00244B99" w:rsidRDefault="00F03574" w:rsidP="00F03574">
      <w:pPr>
        <w:ind w:leftChars="100" w:left="210"/>
        <w:rPr>
          <w:b/>
          <w:bCs/>
          <w:i/>
          <w:iCs/>
        </w:rPr>
      </w:pPr>
      <w:r w:rsidRPr="00244B99">
        <w:rPr>
          <w:rFonts w:hint="eastAsia"/>
          <w:b/>
          <w:bCs/>
          <w:i/>
          <w:iCs/>
        </w:rPr>
        <w:t>•</w:t>
      </w:r>
      <w:r w:rsidRPr="00244B99">
        <w:rPr>
          <w:b/>
          <w:bCs/>
          <w:i/>
          <w:iCs/>
        </w:rPr>
        <w:tab/>
        <w:t>Case 1: SBFD with PUCCH repetition</w:t>
      </w:r>
    </w:p>
    <w:p w14:paraId="7E8EC1DE" w14:textId="77777777" w:rsidR="00F03574" w:rsidRPr="00244B99" w:rsidRDefault="00F03574" w:rsidP="00F03574">
      <w:pPr>
        <w:ind w:leftChars="100" w:left="210"/>
        <w:rPr>
          <w:b/>
          <w:bCs/>
          <w:i/>
          <w:iCs/>
        </w:rPr>
      </w:pPr>
      <w:r w:rsidRPr="00244B99">
        <w:rPr>
          <w:rFonts w:hint="eastAsia"/>
          <w:b/>
          <w:bCs/>
          <w:i/>
          <w:iCs/>
        </w:rPr>
        <w:t>•</w:t>
      </w:r>
      <w:r w:rsidRPr="00244B99">
        <w:rPr>
          <w:b/>
          <w:bCs/>
          <w:i/>
          <w:iCs/>
        </w:rPr>
        <w:tab/>
        <w:t>Case 2: SBFD with PUCCH repetition and DMRS bundling</w:t>
      </w:r>
    </w:p>
    <w:p w14:paraId="45B06359" w14:textId="77777777" w:rsidR="00F03574" w:rsidRPr="00DF2563" w:rsidRDefault="00F03574" w:rsidP="00F03574">
      <w:pPr>
        <w:ind w:leftChars="200" w:left="420"/>
        <w:rPr>
          <w:b/>
          <w:bCs/>
          <w:i/>
          <w:iCs/>
        </w:rPr>
      </w:pPr>
      <w:r w:rsidRPr="00244B99">
        <w:rPr>
          <w:b/>
          <w:bCs/>
          <w:i/>
          <w:iCs/>
        </w:rPr>
        <w:t>o</w:t>
      </w:r>
      <w:r w:rsidRPr="00244B99">
        <w:rPr>
          <w:b/>
          <w:bCs/>
          <w:i/>
          <w:iCs/>
        </w:rPr>
        <w:tab/>
      </w:r>
      <w:r w:rsidRPr="00DF2563">
        <w:rPr>
          <w:b/>
          <w:bCs/>
          <w:i/>
          <w:iCs/>
        </w:rPr>
        <w:t>Option 1 (baseline): DMRS bundling is applied only for the same symbol type</w:t>
      </w:r>
    </w:p>
    <w:p w14:paraId="1AE0375C" w14:textId="77777777" w:rsidR="00F03574" w:rsidRPr="00244B99" w:rsidRDefault="00F03574" w:rsidP="00F03574">
      <w:pPr>
        <w:ind w:leftChars="200" w:left="420"/>
        <w:rPr>
          <w:b/>
          <w:bCs/>
          <w:i/>
          <w:iCs/>
        </w:rPr>
      </w:pPr>
      <w:r w:rsidRPr="00DF2563">
        <w:rPr>
          <w:b/>
          <w:bCs/>
          <w:i/>
          <w:iCs/>
        </w:rPr>
        <w:t>o</w:t>
      </w:r>
      <w:r w:rsidRPr="00DF2563">
        <w:rPr>
          <w:b/>
          <w:bCs/>
          <w:i/>
          <w:iCs/>
        </w:rPr>
        <w:tab/>
        <w:t>Option 2: DMRS bundling is applied across SBFD and non-SBFD slots</w:t>
      </w:r>
    </w:p>
    <w:p w14:paraId="26B878B9" w14:textId="77777777" w:rsidR="00F03574" w:rsidRPr="00244B99" w:rsidRDefault="00F03574" w:rsidP="00F03574">
      <w:pPr>
        <w:rPr>
          <w:b/>
          <w:bCs/>
          <w:i/>
          <w:iCs/>
        </w:rPr>
      </w:pPr>
      <w:r w:rsidRPr="00244B99">
        <w:rPr>
          <w:b/>
          <w:bCs/>
          <w:i/>
          <w:iCs/>
        </w:rPr>
        <w:t>-</w:t>
      </w:r>
      <w:r w:rsidRPr="00244B99">
        <w:rPr>
          <w:b/>
          <w:bCs/>
          <w:i/>
          <w:iCs/>
        </w:rPr>
        <w:tab/>
        <w:t>UL coverage metrics are obtained using link budget template and TDD/SBFD required SINR for target data rate.</w:t>
      </w:r>
    </w:p>
    <w:p w14:paraId="263BB1F7" w14:textId="3DD4FC88" w:rsidR="00F03574" w:rsidRPr="007144AC" w:rsidRDefault="00F03574" w:rsidP="00F03574">
      <w:pPr>
        <w:rPr>
          <w:rFonts w:eastAsia="宋体"/>
          <w:color w:val="000000"/>
          <w:szCs w:val="21"/>
        </w:rPr>
      </w:pPr>
      <w:r w:rsidRPr="00244B99">
        <w:rPr>
          <w:b/>
          <w:bCs/>
          <w:i/>
          <w:iCs/>
        </w:rPr>
        <w:t>Note: Evaluation accounts for different SINR level between SBFD and non-SBFD slots</w:t>
      </w:r>
      <w:r>
        <w:rPr>
          <w:b/>
          <w:bCs/>
          <w:i/>
          <w:iCs/>
        </w:rPr>
        <w:t>.</w:t>
      </w:r>
    </w:p>
    <w:p w14:paraId="1694243A" w14:textId="77777777" w:rsidR="00EF6644" w:rsidRPr="00E84BA6" w:rsidRDefault="00EF6644" w:rsidP="00E84BA6">
      <w:pPr>
        <w:pStyle w:val="1"/>
        <w:ind w:left="244" w:hangingChars="76" w:hanging="244"/>
        <w:rPr>
          <w:bCs w:val="0"/>
        </w:rPr>
      </w:pPr>
      <w:r w:rsidRPr="00E84BA6">
        <w:rPr>
          <w:bCs w:val="0"/>
        </w:rPr>
        <w:t>Reference</w:t>
      </w:r>
    </w:p>
    <w:p w14:paraId="4C3E739A" w14:textId="7166F276" w:rsidR="00EF6644" w:rsidRPr="00424F65" w:rsidRDefault="00EF6644" w:rsidP="00FC56C1">
      <w:pPr>
        <w:pStyle w:val="affff5"/>
        <w:numPr>
          <w:ilvl w:val="1"/>
          <w:numId w:val="22"/>
        </w:numPr>
        <w:tabs>
          <w:tab w:val="left" w:pos="0"/>
        </w:tabs>
        <w:rPr>
          <w:rFonts w:eastAsia="等线"/>
          <w:szCs w:val="21"/>
        </w:rPr>
      </w:pPr>
      <w:bookmarkStart w:id="22" w:name="_Ref109896702"/>
      <w:bookmarkStart w:id="23" w:name="_Ref101516929"/>
      <w:r w:rsidRPr="00424F65">
        <w:rPr>
          <w:rFonts w:eastAsia="等线"/>
          <w:szCs w:val="21"/>
        </w:rPr>
        <w:t>RAN1 Chairman notes, RAN1#</w:t>
      </w:r>
      <w:r w:rsidR="008D309A" w:rsidRPr="00424F65">
        <w:rPr>
          <w:rFonts w:eastAsia="等线"/>
          <w:szCs w:val="21"/>
        </w:rPr>
        <w:t>11</w:t>
      </w:r>
      <w:r w:rsidR="008D309A">
        <w:rPr>
          <w:rFonts w:eastAsia="等线"/>
          <w:szCs w:val="21"/>
        </w:rPr>
        <w:t>2</w:t>
      </w:r>
      <w:r w:rsidR="0046603E">
        <w:rPr>
          <w:rFonts w:eastAsia="等线"/>
          <w:szCs w:val="21"/>
        </w:rPr>
        <w:t>-bis</w:t>
      </w:r>
      <w:r w:rsidR="002224B8">
        <w:rPr>
          <w:rFonts w:eastAsia="等线"/>
          <w:szCs w:val="21"/>
        </w:rPr>
        <w:t xml:space="preserve"> </w:t>
      </w:r>
      <w:r w:rsidR="0046603E">
        <w:rPr>
          <w:rFonts w:eastAsia="等线"/>
          <w:szCs w:val="21"/>
        </w:rPr>
        <w:t>e</w:t>
      </w:r>
      <w:r w:rsidR="002224B8">
        <w:rPr>
          <w:rFonts w:eastAsia="等线"/>
          <w:szCs w:val="21"/>
        </w:rPr>
        <w:t>-</w:t>
      </w:r>
      <w:r w:rsidRPr="00424F65">
        <w:rPr>
          <w:rFonts w:eastAsia="等线"/>
          <w:szCs w:val="21"/>
        </w:rPr>
        <w:t>meeting</w:t>
      </w:r>
      <w:bookmarkEnd w:id="22"/>
    </w:p>
    <w:p w14:paraId="12E5AD12" w14:textId="6AF19C2F" w:rsidR="00EF6644" w:rsidRDefault="00EF6644" w:rsidP="00FC56C1">
      <w:pPr>
        <w:pStyle w:val="affff5"/>
        <w:numPr>
          <w:ilvl w:val="1"/>
          <w:numId w:val="22"/>
        </w:numPr>
        <w:tabs>
          <w:tab w:val="left" w:pos="0"/>
        </w:tabs>
        <w:rPr>
          <w:rFonts w:eastAsia="等线"/>
          <w:szCs w:val="21"/>
        </w:rPr>
      </w:pPr>
      <w:r w:rsidRPr="00424F65">
        <w:rPr>
          <w:rFonts w:eastAsia="等线"/>
          <w:szCs w:val="21"/>
        </w:rPr>
        <w:t>R1-</w:t>
      </w:r>
      <w:r w:rsidR="0048619C" w:rsidRPr="0048619C">
        <w:t xml:space="preserve"> </w:t>
      </w:r>
      <w:r w:rsidR="0048619C" w:rsidRPr="0048619C">
        <w:rPr>
          <w:rFonts w:eastAsia="等线"/>
          <w:szCs w:val="21"/>
        </w:rPr>
        <w:t>2303947</w:t>
      </w:r>
      <w:r w:rsidRPr="00424F65">
        <w:rPr>
          <w:rFonts w:eastAsia="等线"/>
          <w:szCs w:val="21"/>
        </w:rPr>
        <w:t>, Final summary on evaluation on NR duplex evolution, Moderator (CMCC)</w:t>
      </w:r>
    </w:p>
    <w:bookmarkEnd w:id="23"/>
    <w:p w14:paraId="6070D201" w14:textId="27C3109E" w:rsidR="00C71502" w:rsidRDefault="00797760" w:rsidP="00B44966">
      <w:pPr>
        <w:pStyle w:val="1"/>
        <w:ind w:left="244" w:hanging="244"/>
      </w:pPr>
      <w:r>
        <w:t>A</w:t>
      </w:r>
      <w:r w:rsidRPr="00797760">
        <w:t>ppendix</w:t>
      </w:r>
    </w:p>
    <w:p w14:paraId="63354DA6" w14:textId="77777777" w:rsidR="00685E57" w:rsidRDefault="00685E57" w:rsidP="00F338D3">
      <w:pPr>
        <w:pStyle w:val="21"/>
      </w:pPr>
      <w:r>
        <w:rPr>
          <w:rFonts w:hint="eastAsia"/>
        </w:rPr>
        <w:t>S</w:t>
      </w:r>
      <w:r w:rsidRPr="00D2491E">
        <w:t>imulation assumptions for SBFD SLS</w:t>
      </w:r>
    </w:p>
    <w:p w14:paraId="0EF0B89E" w14:textId="3996A452" w:rsidR="00DC546A" w:rsidRDefault="00DC546A" w:rsidP="00F338D3">
      <w:pPr>
        <w:pStyle w:val="affff1"/>
      </w:pPr>
      <w:r>
        <w:t xml:space="preserve">Table </w:t>
      </w:r>
      <w:r w:rsidR="005011DC">
        <w:fldChar w:fldCharType="begin"/>
      </w:r>
      <w:r w:rsidR="005011DC">
        <w:instrText xml:space="preserve"> SEQ Table \* ARABIC </w:instrText>
      </w:r>
      <w:r w:rsidR="005011DC">
        <w:fldChar w:fldCharType="separate"/>
      </w:r>
      <w:r w:rsidR="00F776E9">
        <w:rPr>
          <w:noProof/>
        </w:rPr>
        <w:t>1</w:t>
      </w:r>
      <w:r w:rsidR="005011DC">
        <w:rPr>
          <w:noProof/>
        </w:rPr>
        <w:fldChar w:fldCharType="end"/>
      </w:r>
      <w:r w:rsidRPr="00DC546A">
        <w:t xml:space="preserve"> </w:t>
      </w:r>
      <w:r w:rsidRPr="00685E57">
        <w:t xml:space="preserve">Simulation parameters for </w:t>
      </w:r>
      <w:r w:rsidR="00316D9F">
        <w:rPr>
          <w:rFonts w:hint="eastAsia"/>
        </w:rPr>
        <w:t>Urban Macro scenario</w:t>
      </w:r>
      <w:r w:rsidR="00AF0E17">
        <w:t xml:space="preserve"> </w:t>
      </w:r>
      <w:r w:rsidR="00AF0E17">
        <w:rPr>
          <w:rFonts w:hint="eastAsia"/>
        </w:rPr>
        <w:t>in</w:t>
      </w:r>
      <w:r w:rsidR="00AF0E17">
        <w:t xml:space="preserve"> FR1</w:t>
      </w:r>
    </w:p>
    <w:tbl>
      <w:tblPr>
        <w:tblW w:w="97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5900"/>
      </w:tblGrid>
      <w:tr w:rsidR="00BD4974" w:rsidRPr="00516B92" w14:paraId="01178221" w14:textId="77777777" w:rsidTr="00424F65">
        <w:tc>
          <w:tcPr>
            <w:tcW w:w="3823" w:type="dxa"/>
            <w:tcBorders>
              <w:bottom w:val="single" w:sz="4" w:space="0" w:color="auto"/>
            </w:tcBorders>
            <w:shd w:val="clear" w:color="auto" w:fill="F4B083"/>
            <w:vAlign w:val="center"/>
          </w:tcPr>
          <w:p w14:paraId="43E73AAC" w14:textId="77777777" w:rsidR="00685E57" w:rsidRPr="00661903" w:rsidRDefault="00685E57" w:rsidP="00685E57">
            <w:pPr>
              <w:rPr>
                <w:b/>
                <w:bCs/>
                <w:szCs w:val="21"/>
              </w:rPr>
            </w:pPr>
            <w:r w:rsidRPr="00C63EF4">
              <w:rPr>
                <w:b/>
                <w:bCs/>
                <w:szCs w:val="21"/>
              </w:rPr>
              <w:t>Parameters</w:t>
            </w:r>
          </w:p>
        </w:tc>
        <w:tc>
          <w:tcPr>
            <w:tcW w:w="5900" w:type="dxa"/>
            <w:shd w:val="clear" w:color="auto" w:fill="F4B083"/>
          </w:tcPr>
          <w:p w14:paraId="18C2B7F2" w14:textId="77777777" w:rsidR="00685E57" w:rsidRPr="00661903" w:rsidRDefault="00685E57" w:rsidP="00685E57">
            <w:pPr>
              <w:rPr>
                <w:b/>
                <w:bCs/>
                <w:szCs w:val="21"/>
              </w:rPr>
            </w:pPr>
            <w:r w:rsidRPr="00C63EF4">
              <w:rPr>
                <w:b/>
                <w:bCs/>
                <w:szCs w:val="21"/>
              </w:rPr>
              <w:t xml:space="preserve">Values </w:t>
            </w:r>
          </w:p>
        </w:tc>
      </w:tr>
      <w:tr w:rsidR="009E599A" w:rsidRPr="00516B92" w14:paraId="5A066DBF" w14:textId="77777777" w:rsidTr="00661903">
        <w:tc>
          <w:tcPr>
            <w:tcW w:w="3823" w:type="dxa"/>
            <w:shd w:val="clear" w:color="auto" w:fill="F4B083"/>
          </w:tcPr>
          <w:p w14:paraId="7DE7DCD7" w14:textId="7BBDA2CB" w:rsidR="009E599A" w:rsidRPr="00661903" w:rsidRDefault="009E599A" w:rsidP="009E599A">
            <w:pPr>
              <w:rPr>
                <w:b/>
                <w:bCs/>
                <w:szCs w:val="21"/>
              </w:rPr>
            </w:pPr>
            <w:r w:rsidRPr="00661903">
              <w:rPr>
                <w:b/>
                <w:bCs/>
              </w:rPr>
              <w:t>Carrier frequency</w:t>
            </w:r>
          </w:p>
        </w:tc>
        <w:tc>
          <w:tcPr>
            <w:tcW w:w="5900" w:type="dxa"/>
            <w:shd w:val="clear" w:color="auto" w:fill="auto"/>
          </w:tcPr>
          <w:p w14:paraId="43100E6E" w14:textId="351B328B" w:rsidR="009E599A" w:rsidRPr="00C63EF4" w:rsidRDefault="009E599A" w:rsidP="009E599A">
            <w:pPr>
              <w:rPr>
                <w:szCs w:val="21"/>
              </w:rPr>
            </w:pPr>
            <w:r w:rsidRPr="00C63EF4">
              <w:t>4 GHz</w:t>
            </w:r>
          </w:p>
        </w:tc>
      </w:tr>
      <w:tr w:rsidR="009E599A" w:rsidRPr="00516B92" w14:paraId="34EA19EF" w14:textId="77777777" w:rsidTr="00661903">
        <w:tc>
          <w:tcPr>
            <w:tcW w:w="3823" w:type="dxa"/>
            <w:shd w:val="clear" w:color="auto" w:fill="F4B083"/>
          </w:tcPr>
          <w:p w14:paraId="0823444D" w14:textId="1A9EEF81" w:rsidR="009E599A" w:rsidRPr="00C63EF4" w:rsidDel="009E599A" w:rsidRDefault="009E599A" w:rsidP="009E599A">
            <w:pPr>
              <w:rPr>
                <w:b/>
                <w:bCs/>
                <w:szCs w:val="21"/>
              </w:rPr>
            </w:pPr>
            <w:r w:rsidRPr="00661903">
              <w:rPr>
                <w:b/>
                <w:bCs/>
              </w:rPr>
              <w:t>System bandwidth</w:t>
            </w:r>
          </w:p>
        </w:tc>
        <w:tc>
          <w:tcPr>
            <w:tcW w:w="5900" w:type="dxa"/>
            <w:shd w:val="clear" w:color="auto" w:fill="auto"/>
          </w:tcPr>
          <w:p w14:paraId="4BFFF1BF" w14:textId="5E56E2C1" w:rsidR="009E599A" w:rsidRPr="00C63EF4" w:rsidDel="00CF7CCF" w:rsidRDefault="009E599A" w:rsidP="009E599A">
            <w:pPr>
              <w:rPr>
                <w:szCs w:val="21"/>
              </w:rPr>
            </w:pPr>
            <w:r w:rsidRPr="00C63EF4">
              <w:t>Baseline: 100MHz</w:t>
            </w:r>
          </w:p>
        </w:tc>
      </w:tr>
      <w:tr w:rsidR="009E599A" w:rsidRPr="00516B92" w14:paraId="0D110D3F" w14:textId="77777777" w:rsidTr="00424F65">
        <w:tc>
          <w:tcPr>
            <w:tcW w:w="3823" w:type="dxa"/>
            <w:shd w:val="clear" w:color="auto" w:fill="F4B083"/>
            <w:vAlign w:val="center"/>
          </w:tcPr>
          <w:p w14:paraId="70D1100F" w14:textId="15FA4222" w:rsidR="009E599A" w:rsidRPr="00C63EF4" w:rsidDel="009E599A" w:rsidRDefault="009E599A" w:rsidP="00685E57">
            <w:pPr>
              <w:rPr>
                <w:b/>
                <w:bCs/>
                <w:szCs w:val="21"/>
              </w:rPr>
            </w:pPr>
            <w:r w:rsidRPr="00C63EF4">
              <w:rPr>
                <w:b/>
                <w:bCs/>
                <w:szCs w:val="21"/>
              </w:rPr>
              <w:t>Numerology</w:t>
            </w:r>
          </w:p>
        </w:tc>
        <w:tc>
          <w:tcPr>
            <w:tcW w:w="5900" w:type="dxa"/>
            <w:shd w:val="clear" w:color="auto" w:fill="auto"/>
          </w:tcPr>
          <w:p w14:paraId="1F61FC19" w14:textId="15B23AA5" w:rsidR="009E599A" w:rsidRPr="00C63EF4" w:rsidDel="00CF7CCF" w:rsidRDefault="009E599A" w:rsidP="00685E57">
            <w:pPr>
              <w:rPr>
                <w:szCs w:val="21"/>
              </w:rPr>
            </w:pPr>
            <w:r w:rsidRPr="00C63EF4">
              <w:rPr>
                <w:szCs w:val="21"/>
              </w:rPr>
              <w:t>14 OFDM symbol per slot</w:t>
            </w:r>
            <w:r w:rsidR="00275B45" w:rsidRPr="00C63EF4">
              <w:rPr>
                <w:szCs w:val="21"/>
              </w:rPr>
              <w:t>, SCS = 30kHz</w:t>
            </w:r>
          </w:p>
        </w:tc>
      </w:tr>
      <w:tr w:rsidR="00B82AF1" w:rsidRPr="00516B92" w14:paraId="3385DD0E" w14:textId="77777777" w:rsidTr="00424F65">
        <w:tc>
          <w:tcPr>
            <w:tcW w:w="3823" w:type="dxa"/>
            <w:shd w:val="clear" w:color="auto" w:fill="F4B083"/>
            <w:vAlign w:val="center"/>
          </w:tcPr>
          <w:p w14:paraId="68AC5422" w14:textId="24B5F2B4" w:rsidR="00B82AF1" w:rsidRPr="00C63EF4" w:rsidDel="009E599A" w:rsidRDefault="00B82AF1" w:rsidP="00B82AF1">
            <w:pPr>
              <w:rPr>
                <w:b/>
                <w:bCs/>
                <w:szCs w:val="21"/>
              </w:rPr>
            </w:pPr>
            <w:r w:rsidRPr="00C63EF4">
              <w:rPr>
                <w:b/>
                <w:bCs/>
                <w:szCs w:val="21"/>
              </w:rPr>
              <w:t>BS Tx power</w:t>
            </w:r>
          </w:p>
        </w:tc>
        <w:tc>
          <w:tcPr>
            <w:tcW w:w="5900" w:type="dxa"/>
            <w:shd w:val="clear" w:color="auto" w:fill="auto"/>
          </w:tcPr>
          <w:p w14:paraId="7B49533B" w14:textId="4CA1F13D" w:rsidR="00B82AF1" w:rsidRPr="00C63EF4" w:rsidRDefault="00B82AF1" w:rsidP="00B82AF1">
            <w:pPr>
              <w:rPr>
                <w:szCs w:val="21"/>
              </w:rPr>
            </w:pPr>
            <w:r w:rsidRPr="00C63EF4">
              <w:rPr>
                <w:szCs w:val="21"/>
              </w:rPr>
              <w:t>53 dBm for 100MHz is assume for maximum BS transmit power for legacy TDD</w:t>
            </w:r>
          </w:p>
          <w:p w14:paraId="7BB09A6E" w14:textId="77777777" w:rsidR="00402B77" w:rsidRPr="00C63EF4" w:rsidRDefault="00402B77" w:rsidP="00B82AF1">
            <w:pPr>
              <w:rPr>
                <w:szCs w:val="21"/>
              </w:rPr>
            </w:pPr>
          </w:p>
          <w:p w14:paraId="78F869BB" w14:textId="606EA7B0" w:rsidR="00B82AF1" w:rsidRPr="00C63EF4" w:rsidRDefault="00402B77" w:rsidP="00B82AF1">
            <w:pPr>
              <w:rPr>
                <w:szCs w:val="21"/>
              </w:rPr>
            </w:pPr>
            <w:r w:rsidRPr="00C63EF4">
              <w:rPr>
                <w:szCs w:val="21"/>
              </w:rPr>
              <w:t>For SBFD antenna configuration Option-2, in both DL-only symbols and SBFD symbols, the maximum BS transmit power for SBFD is always the same as that for legacy TDD</w:t>
            </w:r>
          </w:p>
          <w:p w14:paraId="1023E8AD" w14:textId="77777777" w:rsidR="00402B77" w:rsidRPr="00C63EF4" w:rsidRDefault="00402B77" w:rsidP="00B82AF1">
            <w:pPr>
              <w:rPr>
                <w:szCs w:val="21"/>
              </w:rPr>
            </w:pPr>
          </w:p>
          <w:p w14:paraId="36248EC5" w14:textId="58837A30" w:rsidR="00B82AF1" w:rsidRPr="00C63EF4" w:rsidDel="00CF7CCF" w:rsidRDefault="00B82AF1">
            <w:pPr>
              <w:rPr>
                <w:szCs w:val="21"/>
              </w:rPr>
            </w:pPr>
            <w:r w:rsidRPr="00C63EF4">
              <w:rPr>
                <w:szCs w:val="21"/>
              </w:rPr>
              <w:t xml:space="preserve">Baseline (Option 1): </w:t>
            </w:r>
            <w:r w:rsidR="002A6552" w:rsidRPr="00C63EF4">
              <w:rPr>
                <w:rFonts w:cs="Times"/>
                <w:szCs w:val="20"/>
              </w:rPr>
              <w:t>BS transmit power spectrum density per Tx chain is kept the same for SBFD symbols and DL-only symbols</w:t>
            </w:r>
            <w:r w:rsidRPr="00C63EF4">
              <w:rPr>
                <w:szCs w:val="21"/>
              </w:rPr>
              <w:t>.</w:t>
            </w:r>
          </w:p>
        </w:tc>
      </w:tr>
      <w:tr w:rsidR="00346677" w:rsidRPr="00516B92" w14:paraId="3B7595D8" w14:textId="77777777" w:rsidTr="00424F65">
        <w:tc>
          <w:tcPr>
            <w:tcW w:w="3823" w:type="dxa"/>
            <w:shd w:val="clear" w:color="auto" w:fill="F4B083"/>
            <w:vAlign w:val="center"/>
          </w:tcPr>
          <w:p w14:paraId="745A74BB" w14:textId="2211B285" w:rsidR="00346677" w:rsidRPr="00C63EF4" w:rsidDel="009E599A" w:rsidRDefault="00346677" w:rsidP="00346677">
            <w:pPr>
              <w:rPr>
                <w:b/>
                <w:bCs/>
                <w:szCs w:val="21"/>
              </w:rPr>
            </w:pPr>
            <w:r w:rsidRPr="00C63EF4">
              <w:rPr>
                <w:b/>
                <w:bCs/>
                <w:szCs w:val="21"/>
              </w:rPr>
              <w:t>UE Tx power</w:t>
            </w:r>
          </w:p>
        </w:tc>
        <w:tc>
          <w:tcPr>
            <w:tcW w:w="5900" w:type="dxa"/>
            <w:shd w:val="clear" w:color="auto" w:fill="auto"/>
          </w:tcPr>
          <w:p w14:paraId="4D3D15AE" w14:textId="5AFCB1A6" w:rsidR="00346677" w:rsidRPr="00C63EF4" w:rsidDel="00CF7CCF" w:rsidRDefault="00346677" w:rsidP="00346677">
            <w:pPr>
              <w:rPr>
                <w:szCs w:val="21"/>
              </w:rPr>
            </w:pPr>
            <w:r w:rsidRPr="00C63EF4">
              <w:rPr>
                <w:szCs w:val="21"/>
              </w:rPr>
              <w:t>23 dBm</w:t>
            </w:r>
          </w:p>
        </w:tc>
      </w:tr>
      <w:tr w:rsidR="00730BBF" w:rsidRPr="00516B92" w14:paraId="00E33150" w14:textId="77777777" w:rsidTr="00424F65">
        <w:tc>
          <w:tcPr>
            <w:tcW w:w="3823" w:type="dxa"/>
            <w:shd w:val="clear" w:color="auto" w:fill="F4B083"/>
            <w:vAlign w:val="center"/>
          </w:tcPr>
          <w:p w14:paraId="5E2ABEF1" w14:textId="52163367" w:rsidR="00730BBF" w:rsidRPr="00C63EF4" w:rsidDel="009E599A" w:rsidRDefault="00730BBF" w:rsidP="00730BBF">
            <w:pPr>
              <w:rPr>
                <w:b/>
                <w:bCs/>
                <w:szCs w:val="21"/>
              </w:rPr>
            </w:pPr>
            <w:r w:rsidRPr="00C63EF4">
              <w:rPr>
                <w:b/>
                <w:bCs/>
                <w:szCs w:val="21"/>
              </w:rPr>
              <w:t>Layout</w:t>
            </w:r>
          </w:p>
        </w:tc>
        <w:tc>
          <w:tcPr>
            <w:tcW w:w="5900" w:type="dxa"/>
            <w:shd w:val="clear" w:color="auto" w:fill="auto"/>
          </w:tcPr>
          <w:p w14:paraId="28EC00B0" w14:textId="38BEE0D1" w:rsidR="00730BBF" w:rsidRPr="00C63EF4" w:rsidDel="00CF7CCF" w:rsidRDefault="00730BBF" w:rsidP="00730BBF">
            <w:pPr>
              <w:rPr>
                <w:szCs w:val="21"/>
              </w:rPr>
            </w:pPr>
            <w:r w:rsidRPr="00C63EF4">
              <w:rPr>
                <w:szCs w:val="21"/>
              </w:rPr>
              <w:t>Hexagonal grid with 7 macro sites and 3 sectors per site with wrap around</w:t>
            </w:r>
          </w:p>
        </w:tc>
      </w:tr>
      <w:tr w:rsidR="00730BBF" w:rsidRPr="00516B92" w14:paraId="047D8BFE" w14:textId="77777777" w:rsidTr="00424F65">
        <w:tc>
          <w:tcPr>
            <w:tcW w:w="3823" w:type="dxa"/>
            <w:shd w:val="clear" w:color="auto" w:fill="F4B083"/>
            <w:vAlign w:val="center"/>
          </w:tcPr>
          <w:p w14:paraId="5E167913" w14:textId="0E2AE1E1" w:rsidR="00730BBF" w:rsidRPr="00C63EF4" w:rsidDel="009E599A" w:rsidRDefault="00730BBF" w:rsidP="00730BBF">
            <w:pPr>
              <w:rPr>
                <w:b/>
                <w:bCs/>
                <w:szCs w:val="21"/>
              </w:rPr>
            </w:pPr>
            <w:r w:rsidRPr="00C63EF4">
              <w:rPr>
                <w:b/>
                <w:bCs/>
                <w:szCs w:val="21"/>
              </w:rPr>
              <w:t>Inter-BS distance</w:t>
            </w:r>
          </w:p>
        </w:tc>
        <w:tc>
          <w:tcPr>
            <w:tcW w:w="5900" w:type="dxa"/>
            <w:shd w:val="clear" w:color="auto" w:fill="auto"/>
          </w:tcPr>
          <w:p w14:paraId="1F2FB69E" w14:textId="1E281D6D" w:rsidR="00730BBF" w:rsidRPr="00C63EF4" w:rsidDel="00CF7CCF" w:rsidRDefault="00730BBF" w:rsidP="00730BBF">
            <w:pPr>
              <w:rPr>
                <w:szCs w:val="21"/>
              </w:rPr>
            </w:pPr>
            <w:r w:rsidRPr="00C63EF4">
              <w:rPr>
                <w:szCs w:val="21"/>
              </w:rPr>
              <w:t>500 m</w:t>
            </w:r>
          </w:p>
        </w:tc>
      </w:tr>
      <w:tr w:rsidR="00730BBF" w:rsidRPr="00516B92" w14:paraId="48E186E1" w14:textId="77777777" w:rsidTr="00661903">
        <w:tc>
          <w:tcPr>
            <w:tcW w:w="3823" w:type="dxa"/>
            <w:shd w:val="clear" w:color="auto" w:fill="F4B083"/>
            <w:vAlign w:val="center"/>
          </w:tcPr>
          <w:p w14:paraId="4B8A8975" w14:textId="66A22B21" w:rsidR="00730BBF" w:rsidRPr="00C63EF4" w:rsidDel="009E599A" w:rsidRDefault="00730BBF" w:rsidP="00730BBF">
            <w:pPr>
              <w:rPr>
                <w:b/>
                <w:bCs/>
                <w:szCs w:val="21"/>
              </w:rPr>
            </w:pPr>
            <w:r w:rsidRPr="00C63EF4">
              <w:rPr>
                <w:b/>
                <w:bCs/>
                <w:szCs w:val="21"/>
              </w:rPr>
              <w:t>Minimum BS-UE (2D) distance</w:t>
            </w:r>
          </w:p>
        </w:tc>
        <w:tc>
          <w:tcPr>
            <w:tcW w:w="5900" w:type="dxa"/>
            <w:shd w:val="clear" w:color="auto" w:fill="auto"/>
            <w:vAlign w:val="center"/>
          </w:tcPr>
          <w:p w14:paraId="1CC83D39" w14:textId="765D8E57" w:rsidR="00730BBF" w:rsidRPr="00C63EF4" w:rsidDel="00CF7CCF" w:rsidRDefault="00730BBF" w:rsidP="00730BBF">
            <w:pPr>
              <w:rPr>
                <w:szCs w:val="21"/>
              </w:rPr>
            </w:pPr>
            <w:r w:rsidRPr="00C63EF4">
              <w:rPr>
                <w:szCs w:val="21"/>
              </w:rPr>
              <w:t>35 m</w:t>
            </w:r>
          </w:p>
        </w:tc>
      </w:tr>
      <w:tr w:rsidR="00730BBF" w:rsidRPr="00516B92" w14:paraId="0FB98CF2" w14:textId="77777777" w:rsidTr="00661903">
        <w:tc>
          <w:tcPr>
            <w:tcW w:w="3823" w:type="dxa"/>
            <w:shd w:val="clear" w:color="auto" w:fill="F4B083"/>
            <w:vAlign w:val="center"/>
          </w:tcPr>
          <w:p w14:paraId="0E067D4B" w14:textId="7E2A9B62" w:rsidR="00730BBF" w:rsidRPr="00C63EF4" w:rsidDel="009E599A" w:rsidRDefault="00730BBF" w:rsidP="00730BBF">
            <w:pPr>
              <w:rPr>
                <w:b/>
                <w:bCs/>
                <w:szCs w:val="21"/>
              </w:rPr>
            </w:pPr>
            <w:r w:rsidRPr="00C63EF4">
              <w:rPr>
                <w:b/>
                <w:bCs/>
                <w:szCs w:val="21"/>
              </w:rPr>
              <w:t>Minimum UE-UE (2D) distance</w:t>
            </w:r>
          </w:p>
        </w:tc>
        <w:tc>
          <w:tcPr>
            <w:tcW w:w="5900" w:type="dxa"/>
            <w:shd w:val="clear" w:color="auto" w:fill="auto"/>
            <w:vAlign w:val="center"/>
          </w:tcPr>
          <w:p w14:paraId="2A015228" w14:textId="43980180" w:rsidR="00730BBF" w:rsidRPr="00C63EF4" w:rsidDel="00CF7CCF" w:rsidRDefault="00730BBF" w:rsidP="00730BBF">
            <w:pPr>
              <w:rPr>
                <w:szCs w:val="21"/>
              </w:rPr>
            </w:pPr>
            <w:r w:rsidRPr="00C63EF4">
              <w:rPr>
                <w:szCs w:val="21"/>
              </w:rPr>
              <w:t>1 m</w:t>
            </w:r>
          </w:p>
        </w:tc>
      </w:tr>
      <w:tr w:rsidR="00730BBF" w:rsidRPr="00516B92" w14:paraId="55502793" w14:textId="77777777" w:rsidTr="00424F65">
        <w:tc>
          <w:tcPr>
            <w:tcW w:w="3823" w:type="dxa"/>
            <w:shd w:val="clear" w:color="auto" w:fill="F4B083"/>
            <w:vAlign w:val="center"/>
          </w:tcPr>
          <w:p w14:paraId="066EBF35" w14:textId="5CB3FD53" w:rsidR="00730BBF" w:rsidRPr="00C63EF4" w:rsidRDefault="00730BBF" w:rsidP="00730BBF">
            <w:pPr>
              <w:rPr>
                <w:b/>
                <w:bCs/>
                <w:szCs w:val="21"/>
              </w:rPr>
            </w:pPr>
            <w:r w:rsidRPr="00C63EF4">
              <w:rPr>
                <w:b/>
                <w:bCs/>
                <w:szCs w:val="21"/>
              </w:rPr>
              <w:t>BS antenna height</w:t>
            </w:r>
          </w:p>
        </w:tc>
        <w:tc>
          <w:tcPr>
            <w:tcW w:w="5900" w:type="dxa"/>
            <w:shd w:val="clear" w:color="auto" w:fill="auto"/>
          </w:tcPr>
          <w:p w14:paraId="61AA1763" w14:textId="00B099FF" w:rsidR="00730BBF" w:rsidRPr="00C63EF4" w:rsidRDefault="00730BBF" w:rsidP="00730BBF">
            <w:pPr>
              <w:rPr>
                <w:szCs w:val="21"/>
              </w:rPr>
            </w:pPr>
            <w:r w:rsidRPr="00C63EF4">
              <w:rPr>
                <w:szCs w:val="21"/>
              </w:rPr>
              <w:t>25 m</w:t>
            </w:r>
          </w:p>
        </w:tc>
      </w:tr>
      <w:tr w:rsidR="00730BBF" w:rsidRPr="00516B92" w14:paraId="683CA3E0" w14:textId="77777777" w:rsidTr="00661903">
        <w:tc>
          <w:tcPr>
            <w:tcW w:w="3823" w:type="dxa"/>
            <w:shd w:val="clear" w:color="auto" w:fill="F4B083"/>
          </w:tcPr>
          <w:p w14:paraId="43AD25C8" w14:textId="6F6ECE71" w:rsidR="00730BBF" w:rsidRPr="00661903" w:rsidRDefault="00730BBF" w:rsidP="00730BBF">
            <w:pPr>
              <w:rPr>
                <w:b/>
                <w:bCs/>
                <w:szCs w:val="21"/>
              </w:rPr>
            </w:pPr>
            <w:r w:rsidRPr="00661903">
              <w:rPr>
                <w:b/>
                <w:bCs/>
              </w:rPr>
              <w:t>UE distribution</w:t>
            </w:r>
          </w:p>
        </w:tc>
        <w:tc>
          <w:tcPr>
            <w:tcW w:w="5900" w:type="dxa"/>
            <w:shd w:val="clear" w:color="auto" w:fill="auto"/>
          </w:tcPr>
          <w:p w14:paraId="648F4AFC" w14:textId="636F4CFA" w:rsidR="00730BBF" w:rsidRPr="00C63EF4" w:rsidRDefault="00730BBF" w:rsidP="00730BBF">
            <w:pPr>
              <w:rPr>
                <w:szCs w:val="21"/>
              </w:rPr>
            </w:pPr>
            <w:r w:rsidRPr="00C63EF4">
              <w:t>UE Clustering</w:t>
            </w:r>
          </w:p>
        </w:tc>
      </w:tr>
      <w:tr w:rsidR="00730BBF" w:rsidRPr="00516B92" w14:paraId="0BA6A349" w14:textId="77777777" w:rsidTr="00424F65">
        <w:tc>
          <w:tcPr>
            <w:tcW w:w="3823" w:type="dxa"/>
            <w:shd w:val="clear" w:color="auto" w:fill="F4B083"/>
            <w:vAlign w:val="center"/>
          </w:tcPr>
          <w:p w14:paraId="7967ABA7" w14:textId="3FE90A42" w:rsidR="00730BBF" w:rsidRPr="00661903" w:rsidRDefault="00730BBF" w:rsidP="00730BBF">
            <w:pPr>
              <w:rPr>
                <w:b/>
                <w:bCs/>
                <w:szCs w:val="21"/>
              </w:rPr>
            </w:pPr>
            <w:r w:rsidRPr="00C63EF4">
              <w:rPr>
                <w:b/>
                <w:bCs/>
                <w:szCs w:val="21"/>
              </w:rPr>
              <w:t xml:space="preserve">Number of UEs per Macro TRP </w:t>
            </w:r>
          </w:p>
        </w:tc>
        <w:tc>
          <w:tcPr>
            <w:tcW w:w="5900" w:type="dxa"/>
            <w:shd w:val="clear" w:color="auto" w:fill="auto"/>
            <w:vAlign w:val="center"/>
          </w:tcPr>
          <w:p w14:paraId="1931195C" w14:textId="002B8562" w:rsidR="00730BBF" w:rsidRPr="00C63EF4" w:rsidRDefault="00730BBF" w:rsidP="00730BBF">
            <w:pPr>
              <w:rPr>
                <w:szCs w:val="21"/>
              </w:rPr>
            </w:pPr>
            <w:r w:rsidRPr="00C63EF4">
              <w:rPr>
                <w:szCs w:val="21"/>
              </w:rPr>
              <w:t>20</w:t>
            </w:r>
          </w:p>
        </w:tc>
      </w:tr>
      <w:tr w:rsidR="00730BBF" w:rsidRPr="00516B92" w14:paraId="38247423" w14:textId="77777777" w:rsidTr="00424F65">
        <w:tc>
          <w:tcPr>
            <w:tcW w:w="3823" w:type="dxa"/>
            <w:shd w:val="clear" w:color="auto" w:fill="F4B083"/>
            <w:vAlign w:val="center"/>
          </w:tcPr>
          <w:p w14:paraId="12D2D83A" w14:textId="20A8A2FF" w:rsidR="00730BBF" w:rsidRPr="00661903" w:rsidRDefault="00730BBF" w:rsidP="00730BBF">
            <w:pPr>
              <w:rPr>
                <w:b/>
                <w:bCs/>
                <w:szCs w:val="21"/>
              </w:rPr>
            </w:pPr>
            <w:r w:rsidRPr="00C63EF4">
              <w:rPr>
                <w:b/>
                <w:bCs/>
                <w:szCs w:val="21"/>
              </w:rPr>
              <w:t>UE cluster number per macro cell (X)</w:t>
            </w:r>
          </w:p>
        </w:tc>
        <w:tc>
          <w:tcPr>
            <w:tcW w:w="5900" w:type="dxa"/>
            <w:shd w:val="clear" w:color="auto" w:fill="auto"/>
          </w:tcPr>
          <w:p w14:paraId="3DBDDF18" w14:textId="0F7273E5" w:rsidR="00730BBF" w:rsidRPr="00C63EF4" w:rsidRDefault="00730BBF" w:rsidP="00730BBF">
            <w:pPr>
              <w:rPr>
                <w:szCs w:val="21"/>
              </w:rPr>
            </w:pPr>
            <w:r w:rsidRPr="00661903">
              <w:rPr>
                <w:szCs w:val="21"/>
              </w:rPr>
              <w:t>2</w:t>
            </w:r>
            <w:r w:rsidRPr="00661903" w:rsidDel="00730BBF">
              <w:rPr>
                <w:szCs w:val="21"/>
              </w:rPr>
              <w:t xml:space="preserve"> </w:t>
            </w:r>
          </w:p>
        </w:tc>
      </w:tr>
      <w:tr w:rsidR="00D96157" w:rsidRPr="00516B92" w14:paraId="44EE4B8A" w14:textId="77777777" w:rsidTr="00661903">
        <w:tc>
          <w:tcPr>
            <w:tcW w:w="3823" w:type="dxa"/>
            <w:shd w:val="clear" w:color="auto" w:fill="F4B083"/>
          </w:tcPr>
          <w:p w14:paraId="69882313" w14:textId="34D4D8EE" w:rsidR="00D96157" w:rsidRPr="00661903" w:rsidRDefault="00D96157" w:rsidP="00D96157">
            <w:pPr>
              <w:rPr>
                <w:b/>
                <w:bCs/>
                <w:szCs w:val="21"/>
              </w:rPr>
            </w:pPr>
            <w:r w:rsidRPr="00661903">
              <w:rPr>
                <w:b/>
                <w:bCs/>
              </w:rPr>
              <w:t>UE number per cluster</w:t>
            </w:r>
          </w:p>
        </w:tc>
        <w:tc>
          <w:tcPr>
            <w:tcW w:w="5900" w:type="dxa"/>
            <w:shd w:val="clear" w:color="auto" w:fill="auto"/>
          </w:tcPr>
          <w:p w14:paraId="26B6913B" w14:textId="64930567" w:rsidR="00D96157" w:rsidRPr="00C63EF4" w:rsidRDefault="00D96157" w:rsidP="00D96157">
            <w:pPr>
              <w:rPr>
                <w:szCs w:val="21"/>
              </w:rPr>
            </w:pPr>
            <w:r w:rsidRPr="00C63EF4">
              <w:t>8</w:t>
            </w:r>
          </w:p>
        </w:tc>
      </w:tr>
      <w:tr w:rsidR="00D96157" w:rsidRPr="00516B92" w14:paraId="2BA77047" w14:textId="77777777" w:rsidTr="00661903">
        <w:tc>
          <w:tcPr>
            <w:tcW w:w="3823" w:type="dxa"/>
            <w:shd w:val="clear" w:color="auto" w:fill="F4B083"/>
          </w:tcPr>
          <w:p w14:paraId="04D4D570" w14:textId="774327EE" w:rsidR="00D96157" w:rsidRPr="00661903" w:rsidRDefault="00D96157" w:rsidP="00D96157">
            <w:pPr>
              <w:rPr>
                <w:b/>
                <w:bCs/>
                <w:szCs w:val="21"/>
              </w:rPr>
            </w:pPr>
            <w:r w:rsidRPr="00661903">
              <w:rPr>
                <w:b/>
                <w:bCs/>
              </w:rPr>
              <w:t>UE outdoor/indoor proportion</w:t>
            </w:r>
          </w:p>
        </w:tc>
        <w:tc>
          <w:tcPr>
            <w:tcW w:w="5900" w:type="dxa"/>
            <w:shd w:val="clear" w:color="auto" w:fill="auto"/>
          </w:tcPr>
          <w:p w14:paraId="2C6BE8EB" w14:textId="77777777" w:rsidR="00D96157" w:rsidRPr="00C63EF4" w:rsidRDefault="00D96157" w:rsidP="00D96157">
            <w:r w:rsidRPr="00C63EF4">
              <w:t>20% outdoor in cars: 30km/h; 80% indoor in houses: 3km/h</w:t>
            </w:r>
          </w:p>
          <w:p w14:paraId="740CD72B" w14:textId="0255F1F5" w:rsidR="00D96157" w:rsidRPr="00C63EF4" w:rsidRDefault="00D96157" w:rsidP="00D96157">
            <w:pPr>
              <w:rPr>
                <w:szCs w:val="21"/>
              </w:rPr>
            </w:pPr>
            <w:r w:rsidRPr="00C63EF4">
              <w:t>Note: UEs dropped within the UE cluster(s) are indoor with 3km/h; UEs dropped outside the UE cluster(s) are outdoor in car with 30km/h</w:t>
            </w:r>
          </w:p>
        </w:tc>
      </w:tr>
      <w:tr w:rsidR="001D0CC9" w:rsidRPr="00516B92" w14:paraId="005A4A41" w14:textId="77777777" w:rsidTr="00661903">
        <w:tc>
          <w:tcPr>
            <w:tcW w:w="3823" w:type="dxa"/>
            <w:shd w:val="clear" w:color="auto" w:fill="F4B083"/>
          </w:tcPr>
          <w:p w14:paraId="518B1DBF" w14:textId="363006B1" w:rsidR="001D0CC9" w:rsidRPr="00661903" w:rsidRDefault="001D0CC9" w:rsidP="001D0CC9">
            <w:pPr>
              <w:rPr>
                <w:b/>
                <w:bCs/>
                <w:szCs w:val="21"/>
              </w:rPr>
            </w:pPr>
            <w:r w:rsidRPr="00661903">
              <w:rPr>
                <w:b/>
                <w:bCs/>
              </w:rPr>
              <w:t>Indoor UE height (m)</w:t>
            </w:r>
          </w:p>
        </w:tc>
        <w:tc>
          <w:tcPr>
            <w:tcW w:w="5900" w:type="dxa"/>
            <w:shd w:val="clear" w:color="auto" w:fill="auto"/>
          </w:tcPr>
          <w:p w14:paraId="61010CF0" w14:textId="6B7D811A" w:rsidR="001D0CC9" w:rsidRPr="00C63EF4" w:rsidRDefault="001D0CC9" w:rsidP="001D0CC9">
            <w:pPr>
              <w:rPr>
                <w:szCs w:val="21"/>
              </w:rPr>
            </w:pPr>
            <w:r w:rsidRPr="00C63EF4">
              <w:t>1.5m</w:t>
            </w:r>
          </w:p>
        </w:tc>
      </w:tr>
      <w:tr w:rsidR="001D0CC9" w:rsidRPr="00516B92" w14:paraId="35BD1A38" w14:textId="77777777" w:rsidTr="00661903">
        <w:tc>
          <w:tcPr>
            <w:tcW w:w="3823" w:type="dxa"/>
            <w:shd w:val="clear" w:color="auto" w:fill="F4B083"/>
          </w:tcPr>
          <w:p w14:paraId="36B64D80" w14:textId="464D0916" w:rsidR="001D0CC9" w:rsidRPr="00C63EF4" w:rsidDel="00346677" w:rsidRDefault="001D0CC9" w:rsidP="001D0CC9">
            <w:pPr>
              <w:rPr>
                <w:b/>
                <w:bCs/>
                <w:szCs w:val="21"/>
              </w:rPr>
            </w:pPr>
            <w:r w:rsidRPr="00661903">
              <w:rPr>
                <w:b/>
                <w:bCs/>
              </w:rPr>
              <w:t>Outdoor UE height (m)</w:t>
            </w:r>
          </w:p>
        </w:tc>
        <w:tc>
          <w:tcPr>
            <w:tcW w:w="5900" w:type="dxa"/>
            <w:shd w:val="clear" w:color="auto" w:fill="auto"/>
          </w:tcPr>
          <w:p w14:paraId="0AC80038" w14:textId="14627121" w:rsidR="001D0CC9" w:rsidRPr="00C63EF4" w:rsidDel="00346677" w:rsidRDefault="001D0CC9" w:rsidP="001D0CC9">
            <w:pPr>
              <w:rPr>
                <w:szCs w:val="21"/>
              </w:rPr>
            </w:pPr>
            <w:r w:rsidRPr="00C63EF4">
              <w:t>1.5m</w:t>
            </w:r>
          </w:p>
        </w:tc>
      </w:tr>
      <w:tr w:rsidR="001D0CC9" w:rsidRPr="00516B92" w14:paraId="0A6D976E" w14:textId="77777777" w:rsidTr="00661903">
        <w:tc>
          <w:tcPr>
            <w:tcW w:w="3823" w:type="dxa"/>
            <w:shd w:val="clear" w:color="auto" w:fill="F4B083"/>
          </w:tcPr>
          <w:p w14:paraId="011AC932" w14:textId="76F95546" w:rsidR="001D0CC9" w:rsidRPr="00C63EF4" w:rsidDel="00346677" w:rsidRDefault="001D0CC9" w:rsidP="001D0CC9">
            <w:pPr>
              <w:rPr>
                <w:b/>
                <w:bCs/>
                <w:szCs w:val="21"/>
              </w:rPr>
            </w:pPr>
            <w:r w:rsidRPr="00661903">
              <w:rPr>
                <w:b/>
                <w:bCs/>
              </w:rPr>
              <w:t>Radius of cluster (R)</w:t>
            </w:r>
          </w:p>
        </w:tc>
        <w:tc>
          <w:tcPr>
            <w:tcW w:w="5900" w:type="dxa"/>
            <w:shd w:val="clear" w:color="auto" w:fill="auto"/>
          </w:tcPr>
          <w:p w14:paraId="7BA52AF3" w14:textId="56495E2E" w:rsidR="001D0CC9" w:rsidRPr="00C63EF4" w:rsidDel="00346677" w:rsidRDefault="001D0CC9" w:rsidP="001D0CC9">
            <w:pPr>
              <w:rPr>
                <w:szCs w:val="21"/>
              </w:rPr>
            </w:pPr>
            <w:r w:rsidRPr="00C63EF4">
              <w:t>25m</w:t>
            </w:r>
          </w:p>
        </w:tc>
      </w:tr>
      <w:tr w:rsidR="001D0CC9" w:rsidRPr="00516B92" w14:paraId="0AAB14FF" w14:textId="77777777" w:rsidTr="00661903">
        <w:tc>
          <w:tcPr>
            <w:tcW w:w="3823" w:type="dxa"/>
            <w:shd w:val="clear" w:color="auto" w:fill="F4B083"/>
          </w:tcPr>
          <w:p w14:paraId="5E0A5C30" w14:textId="57AEFF60" w:rsidR="001D0CC9" w:rsidRPr="00C63EF4" w:rsidDel="00346677" w:rsidRDefault="001D0CC9" w:rsidP="001D0CC9">
            <w:pPr>
              <w:rPr>
                <w:b/>
                <w:bCs/>
                <w:szCs w:val="21"/>
              </w:rPr>
            </w:pPr>
            <w:r w:rsidRPr="00661903">
              <w:rPr>
                <w:b/>
                <w:bCs/>
              </w:rPr>
              <w:t>Minimum distance between macro TRP to UE cluster center (D</w:t>
            </w:r>
            <w:r w:rsidRPr="00661903">
              <w:rPr>
                <w:b/>
                <w:bCs/>
                <w:vertAlign w:val="subscript"/>
              </w:rPr>
              <w:t>macro-to-cluster</w:t>
            </w:r>
            <w:r w:rsidRPr="00661903">
              <w:rPr>
                <w:b/>
                <w:bCs/>
              </w:rPr>
              <w:t>)</w:t>
            </w:r>
          </w:p>
        </w:tc>
        <w:tc>
          <w:tcPr>
            <w:tcW w:w="5900" w:type="dxa"/>
            <w:shd w:val="clear" w:color="auto" w:fill="auto"/>
          </w:tcPr>
          <w:p w14:paraId="4E7F74A7" w14:textId="6F87D898" w:rsidR="001D0CC9" w:rsidRPr="00C63EF4" w:rsidDel="00346677" w:rsidRDefault="001D0CC9" w:rsidP="001D0CC9">
            <w:pPr>
              <w:rPr>
                <w:szCs w:val="21"/>
              </w:rPr>
            </w:pPr>
            <w:r w:rsidRPr="00C63EF4">
              <w:t>60m</w:t>
            </w:r>
          </w:p>
        </w:tc>
      </w:tr>
      <w:tr w:rsidR="001D0CC9" w:rsidRPr="00516B92" w14:paraId="1F3C18C7" w14:textId="77777777" w:rsidTr="00661903">
        <w:tc>
          <w:tcPr>
            <w:tcW w:w="3823" w:type="dxa"/>
            <w:shd w:val="clear" w:color="auto" w:fill="F4B083"/>
          </w:tcPr>
          <w:p w14:paraId="4BC4CEBF" w14:textId="498D2D70" w:rsidR="001D0CC9" w:rsidRPr="00C63EF4" w:rsidDel="00346677" w:rsidRDefault="001D0CC9" w:rsidP="001D0CC9">
            <w:pPr>
              <w:rPr>
                <w:b/>
                <w:bCs/>
                <w:szCs w:val="21"/>
              </w:rPr>
            </w:pPr>
            <w:r w:rsidRPr="00661903">
              <w:rPr>
                <w:b/>
                <w:bCs/>
              </w:rPr>
              <w:t>Minimum distance between two UE cluster centers (D</w:t>
            </w:r>
            <w:r w:rsidRPr="00661903">
              <w:rPr>
                <w:b/>
                <w:bCs/>
                <w:vertAlign w:val="subscript"/>
              </w:rPr>
              <w:t>inter-cluster</w:t>
            </w:r>
            <w:r w:rsidRPr="00661903">
              <w:rPr>
                <w:b/>
                <w:bCs/>
              </w:rPr>
              <w:t>)</w:t>
            </w:r>
          </w:p>
        </w:tc>
        <w:tc>
          <w:tcPr>
            <w:tcW w:w="5900" w:type="dxa"/>
            <w:shd w:val="clear" w:color="auto" w:fill="auto"/>
          </w:tcPr>
          <w:p w14:paraId="583C6002" w14:textId="48150305" w:rsidR="001D0CC9" w:rsidRPr="00C63EF4" w:rsidDel="00346677" w:rsidRDefault="001D0CC9" w:rsidP="001D0CC9">
            <w:pPr>
              <w:rPr>
                <w:szCs w:val="21"/>
              </w:rPr>
            </w:pPr>
            <w:r w:rsidRPr="00C63EF4">
              <w:t>50m</w:t>
            </w:r>
          </w:p>
        </w:tc>
      </w:tr>
      <w:tr w:rsidR="001D0CC9" w:rsidRPr="00516B92" w14:paraId="5D600782" w14:textId="77777777" w:rsidTr="00424F65">
        <w:tc>
          <w:tcPr>
            <w:tcW w:w="3823" w:type="dxa"/>
            <w:shd w:val="clear" w:color="auto" w:fill="F4B083"/>
            <w:vAlign w:val="center"/>
          </w:tcPr>
          <w:p w14:paraId="2E6DC5B5" w14:textId="416F214C" w:rsidR="001D0CC9" w:rsidRPr="00C63EF4" w:rsidDel="00346677" w:rsidRDefault="00441B1C" w:rsidP="00730BBF">
            <w:pPr>
              <w:rPr>
                <w:b/>
                <w:bCs/>
                <w:szCs w:val="21"/>
              </w:rPr>
            </w:pPr>
            <w:r w:rsidRPr="00C63EF4">
              <w:rPr>
                <w:b/>
                <w:bCs/>
                <w:szCs w:val="21"/>
              </w:rPr>
              <w:t>gNB-UE Channel model (large -scale)</w:t>
            </w:r>
          </w:p>
        </w:tc>
        <w:tc>
          <w:tcPr>
            <w:tcW w:w="5900" w:type="dxa"/>
            <w:shd w:val="clear" w:color="auto" w:fill="auto"/>
          </w:tcPr>
          <w:p w14:paraId="19FCFDD2" w14:textId="77777777" w:rsidR="001D0CC9" w:rsidRPr="00C63EF4" w:rsidRDefault="00441B1C" w:rsidP="00730BBF">
            <w:pPr>
              <w:rPr>
                <w:szCs w:val="21"/>
              </w:rPr>
            </w:pPr>
            <w:r w:rsidRPr="00C63EF4">
              <w:rPr>
                <w:szCs w:val="21"/>
              </w:rPr>
              <w:t>Macro-to-UE: UMa in TR 38.901</w:t>
            </w:r>
          </w:p>
          <w:p w14:paraId="444670BE" w14:textId="285DDDD6" w:rsidR="00441B1C" w:rsidRPr="00C63EF4" w:rsidDel="00346677" w:rsidRDefault="00441B1C" w:rsidP="00730BBF">
            <w:pPr>
              <w:rPr>
                <w:szCs w:val="21"/>
              </w:rPr>
            </w:pPr>
            <w:r w:rsidRPr="00C63EF4">
              <w:rPr>
                <w:szCs w:val="21"/>
              </w:rPr>
              <w:t>For FR1, gNB-UE O2I penetration loss: 80% low-loss model, 20% high-loss model</w:t>
            </w:r>
          </w:p>
        </w:tc>
      </w:tr>
      <w:tr w:rsidR="001D0CC9" w:rsidRPr="00516B92" w14:paraId="69531BCD" w14:textId="77777777" w:rsidTr="00424F65">
        <w:tc>
          <w:tcPr>
            <w:tcW w:w="3823" w:type="dxa"/>
            <w:shd w:val="clear" w:color="auto" w:fill="F4B083"/>
            <w:vAlign w:val="center"/>
          </w:tcPr>
          <w:p w14:paraId="2FEC5E7D" w14:textId="6CD88038" w:rsidR="001D0CC9" w:rsidRPr="00C63EF4" w:rsidDel="00346677" w:rsidRDefault="00441B1C" w:rsidP="00730BBF">
            <w:pPr>
              <w:rPr>
                <w:b/>
                <w:bCs/>
                <w:szCs w:val="21"/>
              </w:rPr>
            </w:pPr>
            <w:r w:rsidRPr="00C63EF4">
              <w:rPr>
                <w:b/>
                <w:bCs/>
                <w:szCs w:val="21"/>
              </w:rPr>
              <w:t>gNB-gNB Channel model (large-scale)</w:t>
            </w:r>
          </w:p>
        </w:tc>
        <w:tc>
          <w:tcPr>
            <w:tcW w:w="5900" w:type="dxa"/>
            <w:shd w:val="clear" w:color="auto" w:fill="auto"/>
          </w:tcPr>
          <w:p w14:paraId="752A0C20" w14:textId="77777777" w:rsidR="001D0CC9" w:rsidRPr="00C63EF4" w:rsidRDefault="00441B1C" w:rsidP="00730BBF">
            <w:pPr>
              <w:rPr>
                <w:szCs w:val="21"/>
              </w:rPr>
            </w:pPr>
            <w:r w:rsidRPr="00C63EF4">
              <w:rPr>
                <w:szCs w:val="21"/>
              </w:rPr>
              <w:t>Macro-to-Macro: UMa in TR 38.901 (h</w:t>
            </w:r>
            <w:r w:rsidRPr="00661903">
              <w:rPr>
                <w:szCs w:val="21"/>
                <w:vertAlign w:val="subscript"/>
              </w:rPr>
              <w:t>UE</w:t>
            </w:r>
            <w:r w:rsidRPr="00C63EF4">
              <w:rPr>
                <w:szCs w:val="21"/>
              </w:rPr>
              <w:t xml:space="preserve"> =25m)</w:t>
            </w:r>
          </w:p>
          <w:p w14:paraId="19F1B901" w14:textId="6341F511" w:rsidR="00441B1C" w:rsidRPr="00C63EF4" w:rsidDel="00346677" w:rsidRDefault="00441B1C" w:rsidP="00730BBF">
            <w:pPr>
              <w:rPr>
                <w:szCs w:val="21"/>
              </w:rPr>
            </w:pPr>
            <w:r w:rsidRPr="00C63EF4">
              <w:rPr>
                <w:szCs w:val="21"/>
              </w:rPr>
              <w:t>LOS probability: If the 2D distance between two Macro gNBs are less than or equal to the ISD, set the LOS probability to 0.75; Otherwise, reuse gNB-to-UE LOS probability equation in TR 38.901.</w:t>
            </w:r>
          </w:p>
        </w:tc>
      </w:tr>
      <w:tr w:rsidR="00441B1C" w:rsidRPr="00516B92" w14:paraId="1F3B3753" w14:textId="77777777" w:rsidTr="00424F65">
        <w:tc>
          <w:tcPr>
            <w:tcW w:w="3823" w:type="dxa"/>
            <w:shd w:val="clear" w:color="auto" w:fill="F4B083"/>
            <w:vAlign w:val="center"/>
          </w:tcPr>
          <w:p w14:paraId="6A3B1F04" w14:textId="43C5D05D" w:rsidR="00441B1C" w:rsidRPr="00C63EF4" w:rsidDel="00346677" w:rsidRDefault="00441B1C" w:rsidP="00730BBF">
            <w:pPr>
              <w:rPr>
                <w:b/>
                <w:bCs/>
                <w:szCs w:val="21"/>
              </w:rPr>
            </w:pPr>
            <w:r w:rsidRPr="00C63EF4">
              <w:rPr>
                <w:b/>
                <w:bCs/>
                <w:szCs w:val="21"/>
              </w:rPr>
              <w:t>UE-UE Channel model (large-scale)</w:t>
            </w:r>
          </w:p>
        </w:tc>
        <w:tc>
          <w:tcPr>
            <w:tcW w:w="5900" w:type="dxa"/>
            <w:shd w:val="clear" w:color="auto" w:fill="auto"/>
          </w:tcPr>
          <w:p w14:paraId="6B34A455" w14:textId="77777777" w:rsidR="00441B1C" w:rsidRPr="00C63EF4" w:rsidRDefault="00441B1C" w:rsidP="00730BBF">
            <w:pPr>
              <w:rPr>
                <w:szCs w:val="21"/>
              </w:rPr>
            </w:pPr>
            <w:r w:rsidRPr="00C63EF4">
              <w:rPr>
                <w:szCs w:val="21"/>
              </w:rPr>
              <w:t>Baseline: UE-to-UE: UMi-Street canyon in TR 38.901 (h</w:t>
            </w:r>
            <w:r w:rsidRPr="00661903">
              <w:rPr>
                <w:szCs w:val="21"/>
                <w:vertAlign w:val="subscript"/>
              </w:rPr>
              <w:t>BS</w:t>
            </w:r>
            <w:r w:rsidRPr="00C63EF4">
              <w:rPr>
                <w:szCs w:val="21"/>
              </w:rPr>
              <w:t xml:space="preserve"> =1.5m).</w:t>
            </w:r>
          </w:p>
          <w:p w14:paraId="5091CCBC" w14:textId="77777777" w:rsidR="00467C23" w:rsidRPr="00C63EF4" w:rsidRDefault="00467C23" w:rsidP="00467C23">
            <w:pPr>
              <w:rPr>
                <w:szCs w:val="21"/>
              </w:rPr>
            </w:pPr>
            <w:r w:rsidRPr="00C63EF4">
              <w:rPr>
                <w:szCs w:val="21"/>
              </w:rPr>
              <w:t>For FR1, penetration loss between UEs follows Table A.2.1-12 in TR38.802</w:t>
            </w:r>
          </w:p>
          <w:p w14:paraId="7921C2CD" w14:textId="046831CD" w:rsidR="00467C23" w:rsidRPr="00C63EF4" w:rsidDel="00346677" w:rsidRDefault="00467C23" w:rsidP="00467C23">
            <w:pPr>
              <w:rPr>
                <w:szCs w:val="21"/>
              </w:rPr>
            </w:pPr>
            <w:r w:rsidRPr="00C63EF4">
              <w:rPr>
                <w:szCs w:val="21"/>
              </w:rPr>
              <w:t>Regarding baseline (Option 2) of UE-UE channel model for Dense urban/Urban macro scenarios, use NLOS when two indoor UEs are in different buildings.</w:t>
            </w:r>
          </w:p>
        </w:tc>
      </w:tr>
      <w:tr w:rsidR="00441B1C" w:rsidRPr="00516B92" w14:paraId="2E5ED69B" w14:textId="77777777" w:rsidTr="00424F65">
        <w:tc>
          <w:tcPr>
            <w:tcW w:w="3823" w:type="dxa"/>
            <w:shd w:val="clear" w:color="auto" w:fill="F4B083"/>
            <w:vAlign w:val="center"/>
          </w:tcPr>
          <w:p w14:paraId="4D453771" w14:textId="75CE297F" w:rsidR="00441B1C" w:rsidRPr="00C63EF4" w:rsidDel="00346677" w:rsidRDefault="000F7149" w:rsidP="00730BBF">
            <w:pPr>
              <w:rPr>
                <w:b/>
                <w:bCs/>
                <w:szCs w:val="21"/>
              </w:rPr>
            </w:pPr>
            <w:r w:rsidRPr="00C63EF4">
              <w:rPr>
                <w:b/>
                <w:bCs/>
                <w:szCs w:val="21"/>
              </w:rPr>
              <w:t>SBFD and slot configuration</w:t>
            </w:r>
          </w:p>
        </w:tc>
        <w:tc>
          <w:tcPr>
            <w:tcW w:w="5900" w:type="dxa"/>
            <w:shd w:val="clear" w:color="auto" w:fill="auto"/>
          </w:tcPr>
          <w:p w14:paraId="0701F0A3" w14:textId="6AD42032" w:rsidR="000F7149" w:rsidRPr="00661903" w:rsidRDefault="000F7149" w:rsidP="000F7149">
            <w:r w:rsidRPr="00C63EF4">
              <w:t xml:space="preserve">Alt </w:t>
            </w:r>
            <w:r w:rsidR="00C90131" w:rsidRPr="00C63EF4">
              <w:t xml:space="preserve">2 </w:t>
            </w:r>
            <w:r w:rsidRPr="00C63EF4">
              <w:t>(TDD{DDDSU}, SBFD{XXXX</w:t>
            </w:r>
            <w:r w:rsidR="00C90131" w:rsidRPr="00C63EF4">
              <w:t>U</w:t>
            </w:r>
            <w:r w:rsidRPr="00C63EF4">
              <w:t>})</w:t>
            </w:r>
          </w:p>
          <w:p w14:paraId="707950FD" w14:textId="77777777" w:rsidR="000F7149" w:rsidRPr="00C63EF4" w:rsidRDefault="000F7149" w:rsidP="000F7149">
            <w:pPr>
              <w:rPr>
                <w:szCs w:val="21"/>
              </w:rPr>
            </w:pPr>
            <w:r w:rsidRPr="00C63EF4">
              <w:rPr>
                <w:rFonts w:hint="eastAsia"/>
                <w:szCs w:val="21"/>
              </w:rPr>
              <w:t>•</w:t>
            </w:r>
            <w:r w:rsidRPr="00C63EF4">
              <w:rPr>
                <w:szCs w:val="21"/>
              </w:rPr>
              <w:tab/>
              <w:t xml:space="preserve">For FR1 </w:t>
            </w:r>
          </w:p>
          <w:p w14:paraId="736CC217" w14:textId="00E632EE" w:rsidR="00441B1C" w:rsidRPr="00C63EF4" w:rsidDel="00346677" w:rsidRDefault="000F7149">
            <w:pPr>
              <w:rPr>
                <w:szCs w:val="21"/>
              </w:rPr>
            </w:pPr>
            <w:r w:rsidRPr="00C63EF4">
              <w:rPr>
                <w:szCs w:val="21"/>
              </w:rPr>
              <w:t>o</w:t>
            </w:r>
            <w:r w:rsidRPr="00C63EF4">
              <w:rPr>
                <w:szCs w:val="21"/>
              </w:rPr>
              <w:tab/>
              <w:t>Baseline: 100MHz channel bandwidth and 30kHz SCS (273 PRB): &lt; ND, NU, NG &gt; = &lt;104, 55, 5&gt;</w:t>
            </w:r>
          </w:p>
        </w:tc>
      </w:tr>
      <w:tr w:rsidR="00045337" w:rsidRPr="00516B92" w14:paraId="495F148B" w14:textId="77777777" w:rsidTr="00661903">
        <w:tc>
          <w:tcPr>
            <w:tcW w:w="3823" w:type="dxa"/>
            <w:shd w:val="clear" w:color="auto" w:fill="F4B083"/>
            <w:vAlign w:val="center"/>
          </w:tcPr>
          <w:p w14:paraId="2AE99AC4" w14:textId="61B11CA3" w:rsidR="00045337" w:rsidRPr="00C63EF4" w:rsidDel="00346677" w:rsidRDefault="00045337" w:rsidP="00045337">
            <w:pPr>
              <w:rPr>
                <w:b/>
                <w:bCs/>
                <w:szCs w:val="21"/>
              </w:rPr>
            </w:pPr>
            <w:r w:rsidRPr="00C63EF4">
              <w:rPr>
                <w:b/>
                <w:bCs/>
                <w:szCs w:val="21"/>
              </w:rPr>
              <w:t>Traffic model</w:t>
            </w:r>
          </w:p>
        </w:tc>
        <w:tc>
          <w:tcPr>
            <w:tcW w:w="5900" w:type="dxa"/>
            <w:shd w:val="clear" w:color="auto" w:fill="auto"/>
            <w:vAlign w:val="center"/>
          </w:tcPr>
          <w:p w14:paraId="222B12A1" w14:textId="7DF6D347" w:rsidR="00045337" w:rsidRPr="00C63EF4" w:rsidRDefault="00045337" w:rsidP="00045337">
            <w:pPr>
              <w:rPr>
                <w:szCs w:val="21"/>
              </w:rPr>
            </w:pPr>
            <w:r w:rsidRPr="00C63EF4">
              <w:rPr>
                <w:szCs w:val="21"/>
              </w:rPr>
              <w:t>Each UE is assigned both UL traffic and DL traffic.</w:t>
            </w:r>
          </w:p>
          <w:p w14:paraId="5F3309EB" w14:textId="64BCC94D" w:rsidR="00045337" w:rsidRPr="00C63EF4" w:rsidRDefault="00045337" w:rsidP="00045337">
            <w:pPr>
              <w:rPr>
                <w:szCs w:val="21"/>
              </w:rPr>
            </w:pPr>
            <w:r w:rsidRPr="00C63EF4">
              <w:rPr>
                <w:szCs w:val="21"/>
              </w:rPr>
              <w:t xml:space="preserve">FTP model 3 with DL/UL FTP packet size: </w:t>
            </w:r>
          </w:p>
          <w:p w14:paraId="44106C64" w14:textId="0501DB14" w:rsidR="00045337" w:rsidRPr="00661903" w:rsidRDefault="00045337" w:rsidP="00FC56C1">
            <w:pPr>
              <w:pStyle w:val="affffff2"/>
              <w:numPr>
                <w:ilvl w:val="0"/>
                <w:numId w:val="23"/>
              </w:numPr>
              <w:rPr>
                <w:szCs w:val="21"/>
              </w:rPr>
            </w:pPr>
            <w:r w:rsidRPr="00661903">
              <w:rPr>
                <w:szCs w:val="21"/>
              </w:rPr>
              <w:t>Asymmetric packet size with 4Kbytes for DL and 1Kbyte for UL</w:t>
            </w:r>
          </w:p>
          <w:p w14:paraId="20615E87" w14:textId="77777777" w:rsidR="00045337" w:rsidRPr="00C63EF4" w:rsidRDefault="00045337" w:rsidP="00FC56C1">
            <w:pPr>
              <w:pStyle w:val="affffff2"/>
              <w:numPr>
                <w:ilvl w:val="0"/>
                <w:numId w:val="23"/>
              </w:numPr>
              <w:rPr>
                <w:szCs w:val="21"/>
              </w:rPr>
            </w:pPr>
            <w:r w:rsidRPr="00661903">
              <w:rPr>
                <w:szCs w:val="21"/>
              </w:rPr>
              <w:t>Asymmetric packet size with 0.5Mbyte for DL and 0.125 Mbytes for UL</w:t>
            </w:r>
          </w:p>
          <w:p w14:paraId="336717AB" w14:textId="77777777" w:rsidR="00045337" w:rsidRPr="00C63EF4" w:rsidRDefault="00045337" w:rsidP="00045337">
            <w:pPr>
              <w:rPr>
                <w:szCs w:val="21"/>
              </w:rPr>
            </w:pPr>
            <w:r w:rsidRPr="00C63EF4">
              <w:rPr>
                <w:szCs w:val="21"/>
              </w:rPr>
              <w:t>DL/UL traffic load:</w:t>
            </w:r>
          </w:p>
          <w:p w14:paraId="1503BE1C" w14:textId="17438E11" w:rsidR="00045337" w:rsidRPr="00661903" w:rsidRDefault="00045337" w:rsidP="00FC56C1">
            <w:pPr>
              <w:pStyle w:val="affffff2"/>
              <w:numPr>
                <w:ilvl w:val="0"/>
                <w:numId w:val="30"/>
              </w:numPr>
              <w:rPr>
                <w:szCs w:val="21"/>
              </w:rPr>
            </w:pPr>
            <w:r w:rsidRPr="00661903">
              <w:rPr>
                <w:szCs w:val="21"/>
              </w:rPr>
              <w:t>{DL:UL}={Low, Low}</w:t>
            </w:r>
          </w:p>
          <w:p w14:paraId="4BA0FA7C" w14:textId="4C962F0D" w:rsidR="00045337" w:rsidRPr="00661903" w:rsidRDefault="00045337" w:rsidP="00FC56C1">
            <w:pPr>
              <w:pStyle w:val="affffff2"/>
              <w:numPr>
                <w:ilvl w:val="0"/>
                <w:numId w:val="30"/>
              </w:numPr>
              <w:rPr>
                <w:szCs w:val="21"/>
              </w:rPr>
            </w:pPr>
            <w:r w:rsidRPr="00661903">
              <w:rPr>
                <w:szCs w:val="21"/>
              </w:rPr>
              <w:t>{DL:UL}={Medium, Medium}</w:t>
            </w:r>
          </w:p>
          <w:p w14:paraId="5EE319BB" w14:textId="349C522B" w:rsidR="00045337" w:rsidRPr="00661903" w:rsidDel="00346677" w:rsidRDefault="00045337" w:rsidP="00FC56C1">
            <w:pPr>
              <w:pStyle w:val="affffff2"/>
              <w:numPr>
                <w:ilvl w:val="0"/>
                <w:numId w:val="30"/>
              </w:numPr>
              <w:rPr>
                <w:szCs w:val="21"/>
              </w:rPr>
            </w:pPr>
            <w:r w:rsidRPr="00661903">
              <w:rPr>
                <w:szCs w:val="21"/>
              </w:rPr>
              <w:t>{DL:UL}={High, High}</w:t>
            </w:r>
          </w:p>
        </w:tc>
      </w:tr>
      <w:tr w:rsidR="00045337" w:rsidRPr="00516B92" w14:paraId="13F8C8B8" w14:textId="77777777" w:rsidTr="00424F65">
        <w:tc>
          <w:tcPr>
            <w:tcW w:w="3823" w:type="dxa"/>
            <w:shd w:val="clear" w:color="auto" w:fill="F4B083"/>
            <w:vAlign w:val="center"/>
          </w:tcPr>
          <w:p w14:paraId="71D98970" w14:textId="4F9C14E4" w:rsidR="00045337" w:rsidRPr="00C63EF4" w:rsidDel="00346677" w:rsidRDefault="00F10685" w:rsidP="00045337">
            <w:pPr>
              <w:rPr>
                <w:b/>
                <w:bCs/>
                <w:szCs w:val="21"/>
              </w:rPr>
            </w:pPr>
            <w:r w:rsidRPr="00C63EF4">
              <w:rPr>
                <w:b/>
                <w:bCs/>
                <w:szCs w:val="21"/>
              </w:rPr>
              <w:t>BS antenna configurations for legacy TDD</w:t>
            </w:r>
          </w:p>
        </w:tc>
        <w:tc>
          <w:tcPr>
            <w:tcW w:w="5900" w:type="dxa"/>
            <w:shd w:val="clear" w:color="auto" w:fill="auto"/>
          </w:tcPr>
          <w:p w14:paraId="15EC8BA6" w14:textId="0E4EFD11" w:rsidR="00D31273" w:rsidRPr="00C63EF4" w:rsidRDefault="005011DC" w:rsidP="00D31273">
            <w:pPr>
              <w:rPr>
                <w:szCs w:val="21"/>
              </w:rPr>
            </w:pPr>
            <m:oMath>
              <m:d>
                <m:dPr>
                  <m:ctrlPr>
                    <w:rPr>
                      <w:rFonts w:ascii="Cambria Math" w:hAnsi="Cambria Math"/>
                      <w:szCs w:val="21"/>
                    </w:rPr>
                  </m:ctrlPr>
                </m:dPr>
                <m:e>
                  <m:r>
                    <m:rPr>
                      <m:sty m:val="p"/>
                    </m:rPr>
                    <w:rPr>
                      <w:rFonts w:ascii="Cambria Math" w:hAnsi="Cambria Math"/>
                      <w:szCs w:val="21"/>
                    </w:rPr>
                    <m:t>M,N,P,</m:t>
                  </m:r>
                  <m:sSub>
                    <m:sSubPr>
                      <m:ctrlPr>
                        <w:rPr>
                          <w:rFonts w:ascii="Cambria Math" w:hAnsi="Cambria Math"/>
                          <w:szCs w:val="21"/>
                        </w:rPr>
                      </m:ctrlPr>
                    </m:sSubPr>
                    <m:e>
                      <m:r>
                        <m:rPr>
                          <m:sty m:val="p"/>
                        </m:rPr>
                        <w:rPr>
                          <w:rFonts w:ascii="Cambria Math" w:hAnsi="Cambria Math"/>
                          <w:szCs w:val="21"/>
                        </w:rPr>
                        <m:t>M</m:t>
                      </m:r>
                    </m:e>
                    <m:sub>
                      <m:r>
                        <m:rPr>
                          <m:sty m:val="p"/>
                        </m:rPr>
                        <w:rPr>
                          <w:rFonts w:ascii="Cambria Math" w:hAnsi="Cambria Math"/>
                          <w:szCs w:val="21"/>
                        </w:rPr>
                        <m:t>g</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N</m:t>
                      </m:r>
                    </m:e>
                    <m:sub>
                      <m:r>
                        <m:rPr>
                          <m:sty m:val="p"/>
                        </m:rPr>
                        <w:rPr>
                          <w:rFonts w:ascii="Cambria Math" w:hAnsi="Cambria Math"/>
                          <w:szCs w:val="21"/>
                        </w:rPr>
                        <m:t>g</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M</m:t>
                      </m:r>
                    </m:e>
                    <m:sub>
                      <m:r>
                        <m:rPr>
                          <m:sty m:val="p"/>
                        </m:rPr>
                        <w:rPr>
                          <w:rFonts w:ascii="Cambria Math" w:hAnsi="Cambria Math"/>
                          <w:szCs w:val="21"/>
                        </w:rPr>
                        <m:t>p</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N</m:t>
                      </m:r>
                    </m:e>
                    <m:sub>
                      <m:r>
                        <m:rPr>
                          <m:sty m:val="p"/>
                        </m:rPr>
                        <w:rPr>
                          <w:rFonts w:ascii="Cambria Math" w:hAnsi="Cambria Math"/>
                          <w:szCs w:val="21"/>
                        </w:rPr>
                        <m:t>p</m:t>
                      </m:r>
                    </m:sub>
                  </m:sSub>
                </m:e>
              </m:d>
            </m:oMath>
            <w:r w:rsidR="00D31273" w:rsidRPr="00C63EF4">
              <w:rPr>
                <w:szCs w:val="21"/>
              </w:rPr>
              <w:t xml:space="preserve">= (8,8,2,1,1;2,8) </w:t>
            </w:r>
          </w:p>
          <w:p w14:paraId="417A82CD" w14:textId="469B3901" w:rsidR="00045337" w:rsidRPr="00C63EF4" w:rsidDel="00346677" w:rsidRDefault="005011DC" w:rsidP="00045337">
            <w:pPr>
              <w:rPr>
                <w:szCs w:val="21"/>
              </w:rPr>
            </w:pPr>
            <m:oMath>
              <m:d>
                <m:dPr>
                  <m:ctrlPr>
                    <w:rPr>
                      <w:rFonts w:ascii="Cambria Math" w:hAnsi="Cambria Math"/>
                      <w:szCs w:val="21"/>
                    </w:rPr>
                  </m:ctrlPr>
                </m:dPr>
                <m:e>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H</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V</m:t>
                      </m:r>
                    </m:sub>
                  </m:sSub>
                </m:e>
              </m:d>
            </m:oMath>
            <w:r w:rsidR="00D31273" w:rsidRPr="00C63EF4">
              <w:rPr>
                <w:szCs w:val="21"/>
              </w:rPr>
              <w:t xml:space="preserve"> = (0.5, 0.8)λ,  +45°/-45° polarization</w:t>
            </w:r>
          </w:p>
        </w:tc>
      </w:tr>
      <w:tr w:rsidR="00B11C14" w:rsidRPr="00516B92" w14:paraId="2BEF4F8F" w14:textId="77777777" w:rsidTr="00424F65">
        <w:tc>
          <w:tcPr>
            <w:tcW w:w="3823" w:type="dxa"/>
            <w:shd w:val="clear" w:color="auto" w:fill="F4B083"/>
            <w:vAlign w:val="center"/>
          </w:tcPr>
          <w:p w14:paraId="2148AF6F" w14:textId="22932652" w:rsidR="00B11C14" w:rsidRPr="00C63EF4" w:rsidDel="00346677" w:rsidRDefault="00B11C14" w:rsidP="00B11C14">
            <w:pPr>
              <w:rPr>
                <w:b/>
                <w:bCs/>
                <w:szCs w:val="21"/>
              </w:rPr>
            </w:pPr>
            <w:r w:rsidRPr="00C63EF4">
              <w:rPr>
                <w:b/>
                <w:bCs/>
                <w:szCs w:val="21"/>
              </w:rPr>
              <w:t>BS antenna configurations for SBFD</w:t>
            </w:r>
          </w:p>
        </w:tc>
        <w:tc>
          <w:tcPr>
            <w:tcW w:w="5900" w:type="dxa"/>
            <w:shd w:val="clear" w:color="auto" w:fill="auto"/>
          </w:tcPr>
          <w:p w14:paraId="0231DAEE" w14:textId="77777777" w:rsidR="00B11C14" w:rsidRPr="00C63EF4" w:rsidRDefault="00B11C14" w:rsidP="00B11C14">
            <w:pPr>
              <w:rPr>
                <w:szCs w:val="21"/>
              </w:rPr>
            </w:pPr>
            <w:r w:rsidRPr="00C63EF4">
              <w:rPr>
                <w:szCs w:val="21"/>
              </w:rPr>
              <w:t>For SBFD gNB:</w:t>
            </w:r>
          </w:p>
          <w:p w14:paraId="4DA88658" w14:textId="77777777" w:rsidR="00B11C14" w:rsidRPr="00C63EF4" w:rsidRDefault="00B11C14" w:rsidP="00FC56C1">
            <w:pPr>
              <w:numPr>
                <w:ilvl w:val="0"/>
                <w:numId w:val="24"/>
              </w:numPr>
              <w:rPr>
                <w:szCs w:val="21"/>
              </w:rPr>
            </w:pPr>
            <w:r w:rsidRPr="00C63EF4">
              <w:rPr>
                <w:szCs w:val="21"/>
              </w:rPr>
              <w:t>SBFD antenna configuration option-2 (Method 2-1)</w:t>
            </w:r>
          </w:p>
          <w:p w14:paraId="5536CC6A" w14:textId="77777777" w:rsidR="00B11C14" w:rsidRPr="00C63EF4" w:rsidRDefault="00B11C14" w:rsidP="00FC56C1">
            <w:pPr>
              <w:numPr>
                <w:ilvl w:val="1"/>
                <w:numId w:val="24"/>
              </w:numPr>
              <w:rPr>
                <w:szCs w:val="21"/>
              </w:rPr>
            </w:pPr>
            <w:r w:rsidRPr="00C63EF4">
              <w:rPr>
                <w:szCs w:val="21"/>
              </w:rPr>
              <w:t>Two panel groups</w:t>
            </w:r>
          </w:p>
          <w:p w14:paraId="324CE550" w14:textId="16B97C8B" w:rsidR="00B11C14" w:rsidRPr="00C63EF4" w:rsidRDefault="00B11C14" w:rsidP="00FC56C1">
            <w:pPr>
              <w:numPr>
                <w:ilvl w:val="1"/>
                <w:numId w:val="24"/>
              </w:numPr>
              <w:rPr>
                <w:szCs w:val="21"/>
              </w:rPr>
            </w:pPr>
            <w:r w:rsidRPr="00C63EF4">
              <w:rPr>
                <w:szCs w:val="21"/>
              </w:rPr>
              <w:t xml:space="preserve">For each panel group: </w:t>
            </w:r>
            <m:oMath>
              <m:d>
                <m:dPr>
                  <m:ctrlPr>
                    <w:rPr>
                      <w:rFonts w:ascii="Cambria Math" w:hAnsi="Cambria Math"/>
                      <w:szCs w:val="21"/>
                    </w:rPr>
                  </m:ctrlPr>
                </m:dPr>
                <m:e>
                  <m:r>
                    <m:rPr>
                      <m:sty m:val="p"/>
                    </m:rPr>
                    <w:rPr>
                      <w:rFonts w:ascii="Cambria Math" w:hAnsi="Cambria Math"/>
                      <w:szCs w:val="21"/>
                    </w:rPr>
                    <m:t>M,N,P,</m:t>
                  </m:r>
                  <m:sSub>
                    <m:sSubPr>
                      <m:ctrlPr>
                        <w:rPr>
                          <w:rFonts w:ascii="Cambria Math" w:hAnsi="Cambria Math"/>
                          <w:szCs w:val="21"/>
                        </w:rPr>
                      </m:ctrlPr>
                    </m:sSubPr>
                    <m:e>
                      <m:r>
                        <m:rPr>
                          <m:sty m:val="p"/>
                        </m:rPr>
                        <w:rPr>
                          <w:rFonts w:ascii="Cambria Math" w:hAnsi="Cambria Math"/>
                          <w:szCs w:val="21"/>
                        </w:rPr>
                        <m:t>M</m:t>
                      </m:r>
                    </m:e>
                    <m:sub>
                      <m:r>
                        <m:rPr>
                          <m:sty m:val="p"/>
                        </m:rPr>
                        <w:rPr>
                          <w:rFonts w:ascii="Cambria Math" w:hAnsi="Cambria Math"/>
                          <w:szCs w:val="21"/>
                        </w:rPr>
                        <m:t>g</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N</m:t>
                      </m:r>
                    </m:e>
                    <m:sub>
                      <m:r>
                        <m:rPr>
                          <m:sty m:val="p"/>
                        </m:rPr>
                        <w:rPr>
                          <w:rFonts w:ascii="Cambria Math" w:hAnsi="Cambria Math"/>
                          <w:szCs w:val="21"/>
                        </w:rPr>
                        <m:t>g</m:t>
                      </m:r>
                    </m:sub>
                  </m:sSub>
                </m:e>
              </m:d>
            </m:oMath>
            <w:r w:rsidRPr="00C63EF4">
              <w:rPr>
                <w:szCs w:val="21"/>
              </w:rPr>
              <w:t>= (8,8,2,1,1).</w:t>
            </w:r>
          </w:p>
          <w:p w14:paraId="4B05E9A1" w14:textId="77777777" w:rsidR="00B11C14" w:rsidRPr="00C63EF4" w:rsidRDefault="00B11C14" w:rsidP="00FC56C1">
            <w:pPr>
              <w:numPr>
                <w:ilvl w:val="1"/>
                <w:numId w:val="24"/>
              </w:numPr>
              <w:rPr>
                <w:szCs w:val="21"/>
              </w:rPr>
            </w:pPr>
            <w:r w:rsidRPr="00C63EF4">
              <w:rPr>
                <w:szCs w:val="21"/>
              </w:rPr>
              <w:t>Number of TxRUs: same as legacy TDD</w:t>
            </w:r>
          </w:p>
          <w:p w14:paraId="7C7EEA4C" w14:textId="22344AF6" w:rsidR="00B11C14" w:rsidRPr="00C63EF4" w:rsidDel="00346677" w:rsidRDefault="005011DC" w:rsidP="00B11C14">
            <w:pPr>
              <w:rPr>
                <w:szCs w:val="21"/>
              </w:rPr>
            </w:pPr>
            <m:oMath>
              <m:d>
                <m:dPr>
                  <m:ctrlPr>
                    <w:rPr>
                      <w:rFonts w:ascii="Cambria Math" w:hAnsi="Cambria Math"/>
                      <w:szCs w:val="21"/>
                    </w:rPr>
                  </m:ctrlPr>
                </m:dPr>
                <m:e>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H</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V</m:t>
                      </m:r>
                    </m:sub>
                  </m:sSub>
                </m:e>
              </m:d>
            </m:oMath>
            <w:r w:rsidR="00B11C14" w:rsidRPr="00C63EF4">
              <w:rPr>
                <w:szCs w:val="21"/>
              </w:rPr>
              <w:t xml:space="preserve"> = (0.5, 0.8)λ,  +45°/-45° polarization, (da,</w:t>
            </w:r>
            <w:r w:rsidR="00B11C14" w:rsidRPr="00C63EF4">
              <w:rPr>
                <w:szCs w:val="21"/>
                <w:vertAlign w:val="subscript"/>
              </w:rPr>
              <w:t>H</w:t>
            </w:r>
            <w:r w:rsidR="00B11C14" w:rsidRPr="00C63EF4">
              <w:rPr>
                <w:szCs w:val="21"/>
              </w:rPr>
              <w:t>,da,</w:t>
            </w:r>
            <w:r w:rsidR="00B11C14" w:rsidRPr="00C63EF4">
              <w:rPr>
                <w:szCs w:val="21"/>
                <w:vertAlign w:val="subscript"/>
              </w:rPr>
              <w:t>V</w:t>
            </w:r>
            <w:r w:rsidR="00B11C14" w:rsidRPr="00C63EF4">
              <w:rPr>
                <w:szCs w:val="21"/>
              </w:rPr>
              <w:t>) = (0, 4)λ</w:t>
            </w:r>
          </w:p>
        </w:tc>
      </w:tr>
      <w:tr w:rsidR="00B11C14" w:rsidRPr="00516B92" w14:paraId="7863CCDC" w14:textId="77777777" w:rsidTr="00424F65">
        <w:tc>
          <w:tcPr>
            <w:tcW w:w="3823" w:type="dxa"/>
            <w:shd w:val="clear" w:color="auto" w:fill="F4B083"/>
            <w:vAlign w:val="center"/>
          </w:tcPr>
          <w:p w14:paraId="522BB0E1" w14:textId="2651B5C8" w:rsidR="00B11C14" w:rsidRPr="00C63EF4" w:rsidDel="00346677" w:rsidRDefault="00AF420A" w:rsidP="00B11C14">
            <w:pPr>
              <w:rPr>
                <w:b/>
                <w:bCs/>
                <w:szCs w:val="21"/>
              </w:rPr>
            </w:pPr>
            <w:r w:rsidRPr="00C63EF4">
              <w:rPr>
                <w:b/>
                <w:bCs/>
                <w:szCs w:val="21"/>
              </w:rPr>
              <w:t>BS antenna radiation pattern</w:t>
            </w:r>
          </w:p>
        </w:tc>
        <w:tc>
          <w:tcPr>
            <w:tcW w:w="5900" w:type="dxa"/>
            <w:shd w:val="clear" w:color="auto" w:fill="auto"/>
          </w:tcPr>
          <w:p w14:paraId="712D780F" w14:textId="629B7BB5" w:rsidR="00B11C14" w:rsidRPr="00C63EF4" w:rsidDel="00346677" w:rsidRDefault="00AF420A" w:rsidP="00B11C14">
            <w:pPr>
              <w:rPr>
                <w:szCs w:val="21"/>
              </w:rPr>
            </w:pPr>
            <w:r w:rsidRPr="00C63EF4">
              <w:rPr>
                <w:szCs w:val="21"/>
              </w:rPr>
              <w:t>reuse Table 9 in Report ITU-R M.2412</w:t>
            </w:r>
          </w:p>
        </w:tc>
      </w:tr>
      <w:tr w:rsidR="00B11C14" w:rsidRPr="00516B92" w14:paraId="6CB30119" w14:textId="77777777" w:rsidTr="00424F65">
        <w:tc>
          <w:tcPr>
            <w:tcW w:w="3823" w:type="dxa"/>
            <w:shd w:val="clear" w:color="auto" w:fill="F4B083"/>
            <w:vAlign w:val="center"/>
          </w:tcPr>
          <w:p w14:paraId="22DF44C8" w14:textId="48CEBA41" w:rsidR="00B11C14" w:rsidRPr="00661903" w:rsidRDefault="00AF420A" w:rsidP="00B11C14">
            <w:pPr>
              <w:rPr>
                <w:b/>
                <w:bCs/>
                <w:szCs w:val="21"/>
              </w:rPr>
            </w:pPr>
            <w:r w:rsidRPr="00C63EF4">
              <w:rPr>
                <w:b/>
                <w:bCs/>
                <w:szCs w:val="21"/>
              </w:rPr>
              <w:t>UE antenna configuration</w:t>
            </w:r>
          </w:p>
        </w:tc>
        <w:tc>
          <w:tcPr>
            <w:tcW w:w="5900" w:type="dxa"/>
            <w:shd w:val="clear" w:color="auto" w:fill="auto"/>
            <w:vAlign w:val="center"/>
          </w:tcPr>
          <w:p w14:paraId="4B55EE3C" w14:textId="16201919" w:rsidR="00AF420A" w:rsidRPr="00C63EF4" w:rsidRDefault="00AF420A" w:rsidP="00B11C14">
            <w:pPr>
              <w:rPr>
                <w:szCs w:val="21"/>
              </w:rPr>
            </w:pPr>
            <w:r w:rsidRPr="00C63EF4">
              <w:rPr>
                <w:szCs w:val="21"/>
              </w:rPr>
              <w:t>2Tx: (M,N,P,Mg,Ng;Mp,Np) = (1,1,2,1,1;1,1), (dH,dV) = (N/A, N/A)λ, 0°,90° polarization</w:t>
            </w:r>
          </w:p>
          <w:p w14:paraId="4C442101" w14:textId="36298EB6" w:rsidR="00B11C14" w:rsidRPr="00C63EF4" w:rsidRDefault="00AF420A" w:rsidP="00B11C14">
            <w:pPr>
              <w:rPr>
                <w:szCs w:val="21"/>
              </w:rPr>
            </w:pPr>
            <w:r w:rsidRPr="00C63EF4">
              <w:rPr>
                <w:szCs w:val="21"/>
              </w:rPr>
              <w:t>4Rx: (M,N,P,Mg,Ng;Mp,Np) = (1,2,2,1,1;1,2), (dH,dV) = (0.5, N/A)λ, 0°,90° polarization</w:t>
            </w:r>
          </w:p>
        </w:tc>
      </w:tr>
      <w:tr w:rsidR="00B11C14" w:rsidRPr="00516B92" w14:paraId="3FD2FCAF" w14:textId="77777777" w:rsidTr="00424F65">
        <w:tc>
          <w:tcPr>
            <w:tcW w:w="3823" w:type="dxa"/>
            <w:shd w:val="clear" w:color="auto" w:fill="F4B083"/>
            <w:vAlign w:val="center"/>
          </w:tcPr>
          <w:p w14:paraId="2A3DFED7" w14:textId="7354ACD0" w:rsidR="00B11C14" w:rsidRPr="00661903" w:rsidRDefault="000C787C" w:rsidP="00B11C14">
            <w:pPr>
              <w:rPr>
                <w:b/>
                <w:bCs/>
                <w:szCs w:val="21"/>
              </w:rPr>
            </w:pPr>
            <w:r w:rsidRPr="00C63EF4">
              <w:rPr>
                <w:b/>
                <w:bCs/>
                <w:szCs w:val="21"/>
              </w:rPr>
              <w:t>UE antenna radiation pattern</w:t>
            </w:r>
          </w:p>
        </w:tc>
        <w:tc>
          <w:tcPr>
            <w:tcW w:w="5900" w:type="dxa"/>
            <w:shd w:val="clear" w:color="auto" w:fill="auto"/>
          </w:tcPr>
          <w:p w14:paraId="05B9B149" w14:textId="2F04A4C7" w:rsidR="00B11C14" w:rsidRPr="00C63EF4" w:rsidRDefault="000C787C" w:rsidP="00B11C14">
            <w:pPr>
              <w:rPr>
                <w:szCs w:val="21"/>
              </w:rPr>
            </w:pPr>
            <w:r w:rsidRPr="00C63EF4">
              <w:rPr>
                <w:szCs w:val="21"/>
              </w:rPr>
              <w:t>Omni-directional with 0 dBi element gain</w:t>
            </w:r>
          </w:p>
        </w:tc>
      </w:tr>
      <w:tr w:rsidR="004B3B0E" w:rsidRPr="00516B92" w14:paraId="7A410835" w14:textId="77777777" w:rsidTr="00424F65">
        <w:tc>
          <w:tcPr>
            <w:tcW w:w="3823" w:type="dxa"/>
            <w:shd w:val="clear" w:color="auto" w:fill="F4B083"/>
            <w:vAlign w:val="center"/>
          </w:tcPr>
          <w:p w14:paraId="1C34A423" w14:textId="60322947" w:rsidR="004B3B0E" w:rsidRPr="00661903" w:rsidRDefault="004B3B0E" w:rsidP="004B3B0E">
            <w:pPr>
              <w:rPr>
                <w:b/>
                <w:bCs/>
                <w:szCs w:val="21"/>
              </w:rPr>
            </w:pPr>
            <w:r w:rsidRPr="00C63EF4">
              <w:rPr>
                <w:b/>
                <w:bCs/>
                <w:szCs w:val="21"/>
              </w:rPr>
              <w:t>BS receiver noise figure</w:t>
            </w:r>
          </w:p>
        </w:tc>
        <w:tc>
          <w:tcPr>
            <w:tcW w:w="5900" w:type="dxa"/>
            <w:shd w:val="clear" w:color="auto" w:fill="auto"/>
          </w:tcPr>
          <w:p w14:paraId="2A898F09" w14:textId="60907084" w:rsidR="004B3B0E" w:rsidRPr="004700E3" w:rsidRDefault="004B3B0E" w:rsidP="004B3B0E">
            <w:pPr>
              <w:rPr>
                <w:rFonts w:eastAsiaTheme="minorEastAsia"/>
                <w:szCs w:val="21"/>
              </w:rPr>
            </w:pPr>
            <w:r w:rsidRPr="00C63EF4">
              <w:rPr>
                <w:szCs w:val="21"/>
              </w:rPr>
              <w:t>5 dB</w:t>
            </w:r>
            <w:r w:rsidR="004700E3">
              <w:rPr>
                <w:rFonts w:eastAsiaTheme="minorEastAsia" w:hint="eastAsia"/>
                <w:szCs w:val="21"/>
              </w:rPr>
              <w:t>/</w:t>
            </w:r>
            <w:r w:rsidR="004700E3">
              <w:rPr>
                <w:rFonts w:eastAsiaTheme="minorEastAsia"/>
                <w:szCs w:val="21"/>
              </w:rPr>
              <w:t>piece wise noise figure</w:t>
            </w:r>
          </w:p>
        </w:tc>
      </w:tr>
      <w:tr w:rsidR="004B3B0E" w:rsidRPr="00516B92" w14:paraId="345EB91D" w14:textId="77777777" w:rsidTr="00424F65">
        <w:tc>
          <w:tcPr>
            <w:tcW w:w="3823" w:type="dxa"/>
            <w:shd w:val="clear" w:color="auto" w:fill="F4B083"/>
            <w:vAlign w:val="center"/>
          </w:tcPr>
          <w:p w14:paraId="2BE4E572" w14:textId="181BD8EB" w:rsidR="004B3B0E" w:rsidRPr="00661903" w:rsidRDefault="004B3B0E" w:rsidP="004B3B0E">
            <w:pPr>
              <w:rPr>
                <w:b/>
                <w:bCs/>
                <w:szCs w:val="21"/>
              </w:rPr>
            </w:pPr>
            <w:r w:rsidRPr="00C63EF4">
              <w:rPr>
                <w:b/>
                <w:bCs/>
                <w:szCs w:val="21"/>
              </w:rPr>
              <w:t>UE receiver noise figure</w:t>
            </w:r>
          </w:p>
        </w:tc>
        <w:tc>
          <w:tcPr>
            <w:tcW w:w="5900" w:type="dxa"/>
            <w:shd w:val="clear" w:color="auto" w:fill="auto"/>
          </w:tcPr>
          <w:p w14:paraId="07431A90" w14:textId="7F5D7E6B" w:rsidR="004B3B0E" w:rsidRPr="00C63EF4" w:rsidRDefault="004B3B0E" w:rsidP="004B3B0E">
            <w:pPr>
              <w:rPr>
                <w:szCs w:val="21"/>
              </w:rPr>
            </w:pPr>
            <w:r w:rsidRPr="00C63EF4">
              <w:rPr>
                <w:szCs w:val="21"/>
              </w:rPr>
              <w:t>9 dB</w:t>
            </w:r>
            <w:r w:rsidRPr="00C63EF4" w:rsidDel="004B3B0E">
              <w:rPr>
                <w:szCs w:val="21"/>
              </w:rPr>
              <w:t xml:space="preserve"> </w:t>
            </w:r>
          </w:p>
        </w:tc>
      </w:tr>
      <w:tr w:rsidR="004B3B0E" w:rsidRPr="00516B92" w14:paraId="58FBDAB8" w14:textId="77777777" w:rsidTr="00424F65">
        <w:tc>
          <w:tcPr>
            <w:tcW w:w="3823" w:type="dxa"/>
            <w:shd w:val="clear" w:color="auto" w:fill="F4B083"/>
            <w:vAlign w:val="center"/>
          </w:tcPr>
          <w:p w14:paraId="30F06D38" w14:textId="40C7C0EA" w:rsidR="004B3B0E" w:rsidRPr="00661903" w:rsidRDefault="002147B3" w:rsidP="004B3B0E">
            <w:pPr>
              <w:rPr>
                <w:b/>
                <w:bCs/>
                <w:szCs w:val="21"/>
              </w:rPr>
            </w:pPr>
            <w:r w:rsidRPr="00C63EF4">
              <w:rPr>
                <w:b/>
                <w:bCs/>
                <w:szCs w:val="21"/>
              </w:rPr>
              <w:t>BS receiver</w:t>
            </w:r>
          </w:p>
        </w:tc>
        <w:tc>
          <w:tcPr>
            <w:tcW w:w="5900" w:type="dxa"/>
            <w:shd w:val="clear" w:color="auto" w:fill="auto"/>
          </w:tcPr>
          <w:p w14:paraId="129AD576" w14:textId="4A40962B" w:rsidR="004B3B0E" w:rsidRPr="00C63EF4" w:rsidRDefault="002147B3" w:rsidP="004B3B0E">
            <w:pPr>
              <w:rPr>
                <w:szCs w:val="21"/>
              </w:rPr>
            </w:pPr>
            <w:r w:rsidRPr="00C63EF4">
              <w:rPr>
                <w:szCs w:val="21"/>
              </w:rPr>
              <w:t>MMSE-IRC</w:t>
            </w:r>
          </w:p>
        </w:tc>
      </w:tr>
      <w:tr w:rsidR="004B3B0E" w:rsidRPr="00516B92" w14:paraId="6A3E8B94" w14:textId="77777777" w:rsidTr="00424F65">
        <w:tc>
          <w:tcPr>
            <w:tcW w:w="3823" w:type="dxa"/>
            <w:shd w:val="clear" w:color="auto" w:fill="F4B083"/>
            <w:vAlign w:val="center"/>
          </w:tcPr>
          <w:p w14:paraId="5102B04A" w14:textId="2ACDBC33" w:rsidR="004B3B0E" w:rsidRPr="00661903" w:rsidRDefault="002147B3" w:rsidP="004B3B0E">
            <w:pPr>
              <w:rPr>
                <w:b/>
                <w:bCs/>
                <w:szCs w:val="21"/>
              </w:rPr>
            </w:pPr>
            <w:r w:rsidRPr="00C63EF4">
              <w:rPr>
                <w:b/>
                <w:bCs/>
                <w:szCs w:val="21"/>
              </w:rPr>
              <w:t>UE receiver</w:t>
            </w:r>
          </w:p>
        </w:tc>
        <w:tc>
          <w:tcPr>
            <w:tcW w:w="5900" w:type="dxa"/>
            <w:shd w:val="clear" w:color="auto" w:fill="auto"/>
          </w:tcPr>
          <w:p w14:paraId="6F31F2DA" w14:textId="31B9BC6E" w:rsidR="004B3B0E" w:rsidRPr="00C63EF4" w:rsidRDefault="002147B3" w:rsidP="004B3B0E">
            <w:pPr>
              <w:rPr>
                <w:szCs w:val="21"/>
              </w:rPr>
            </w:pPr>
            <w:r w:rsidRPr="00C63EF4">
              <w:rPr>
                <w:szCs w:val="21"/>
              </w:rPr>
              <w:t>MMSE-IRC</w:t>
            </w:r>
          </w:p>
        </w:tc>
      </w:tr>
      <w:tr w:rsidR="004B3B0E" w:rsidRPr="00516B92" w14:paraId="77D16F1B" w14:textId="77777777" w:rsidTr="00424F65">
        <w:tc>
          <w:tcPr>
            <w:tcW w:w="3823" w:type="dxa"/>
            <w:shd w:val="clear" w:color="auto" w:fill="F4B083"/>
            <w:vAlign w:val="center"/>
          </w:tcPr>
          <w:p w14:paraId="44913545" w14:textId="3D7EA1E0" w:rsidR="004B3B0E" w:rsidRPr="00661903" w:rsidRDefault="00054615" w:rsidP="004B3B0E">
            <w:pPr>
              <w:rPr>
                <w:b/>
                <w:bCs/>
                <w:szCs w:val="21"/>
              </w:rPr>
            </w:pPr>
            <w:r w:rsidRPr="00C63EF4">
              <w:rPr>
                <w:b/>
                <w:bCs/>
                <w:szCs w:val="21"/>
              </w:rPr>
              <w:t>Feedback assumption</w:t>
            </w:r>
          </w:p>
        </w:tc>
        <w:tc>
          <w:tcPr>
            <w:tcW w:w="5900" w:type="dxa"/>
            <w:shd w:val="clear" w:color="auto" w:fill="auto"/>
          </w:tcPr>
          <w:p w14:paraId="11B56ADE" w14:textId="3E14E704" w:rsidR="004B3B0E" w:rsidRPr="00C63EF4" w:rsidRDefault="00054615" w:rsidP="004B3B0E">
            <w:pPr>
              <w:rPr>
                <w:szCs w:val="21"/>
              </w:rPr>
            </w:pPr>
            <w:r w:rsidRPr="00C63EF4">
              <w:rPr>
                <w:szCs w:val="21"/>
              </w:rPr>
              <w:t>Realistic</w:t>
            </w:r>
          </w:p>
        </w:tc>
      </w:tr>
      <w:tr w:rsidR="004B3B0E" w:rsidRPr="00516B92" w14:paraId="183E704B" w14:textId="77777777" w:rsidTr="00424F65">
        <w:tc>
          <w:tcPr>
            <w:tcW w:w="3823" w:type="dxa"/>
            <w:shd w:val="clear" w:color="auto" w:fill="F4B083"/>
            <w:vAlign w:val="center"/>
          </w:tcPr>
          <w:p w14:paraId="38A0624F" w14:textId="42EF59B9" w:rsidR="004B3B0E" w:rsidRPr="00661903" w:rsidRDefault="00054615" w:rsidP="004B3B0E">
            <w:pPr>
              <w:rPr>
                <w:b/>
                <w:bCs/>
                <w:szCs w:val="21"/>
              </w:rPr>
            </w:pPr>
            <w:r w:rsidRPr="00C63EF4">
              <w:rPr>
                <w:b/>
                <w:bCs/>
                <w:szCs w:val="21"/>
              </w:rPr>
              <w:t>Channel estimation</w:t>
            </w:r>
          </w:p>
        </w:tc>
        <w:tc>
          <w:tcPr>
            <w:tcW w:w="5900" w:type="dxa"/>
            <w:shd w:val="clear" w:color="auto" w:fill="auto"/>
          </w:tcPr>
          <w:p w14:paraId="7BE84225" w14:textId="7351DCCE" w:rsidR="004B3B0E" w:rsidRPr="00C63EF4" w:rsidRDefault="00054615" w:rsidP="004B3B0E">
            <w:pPr>
              <w:rPr>
                <w:szCs w:val="21"/>
              </w:rPr>
            </w:pPr>
            <w:r w:rsidRPr="00C63EF4">
              <w:rPr>
                <w:szCs w:val="21"/>
              </w:rPr>
              <w:t>Ideal</w:t>
            </w:r>
          </w:p>
        </w:tc>
      </w:tr>
      <w:tr w:rsidR="00BB1CD9" w:rsidRPr="00516B92" w14:paraId="20CD08BC" w14:textId="77777777" w:rsidTr="00661903">
        <w:tc>
          <w:tcPr>
            <w:tcW w:w="3823" w:type="dxa"/>
            <w:shd w:val="clear" w:color="auto" w:fill="F4B083"/>
          </w:tcPr>
          <w:p w14:paraId="60CF8D95" w14:textId="2F21282B" w:rsidR="00BB1CD9" w:rsidRPr="00C63EF4" w:rsidRDefault="00BB1CD9" w:rsidP="00BB1CD9">
            <w:pPr>
              <w:rPr>
                <w:b/>
                <w:bCs/>
                <w:szCs w:val="21"/>
              </w:rPr>
            </w:pPr>
            <w:r w:rsidRPr="00661903">
              <w:rPr>
                <w:b/>
                <w:bCs/>
              </w:rPr>
              <w:t>UE processing capability</w:t>
            </w:r>
          </w:p>
        </w:tc>
        <w:tc>
          <w:tcPr>
            <w:tcW w:w="5900" w:type="dxa"/>
            <w:shd w:val="clear" w:color="auto" w:fill="auto"/>
          </w:tcPr>
          <w:p w14:paraId="15776792" w14:textId="115DDE36" w:rsidR="00BB1CD9" w:rsidRPr="00C63EF4" w:rsidRDefault="00BB1CD9" w:rsidP="00BB1CD9">
            <w:pPr>
              <w:rPr>
                <w:szCs w:val="21"/>
              </w:rPr>
            </w:pPr>
            <w:r w:rsidRPr="00C63EF4">
              <w:t>UE processing capability 1</w:t>
            </w:r>
          </w:p>
        </w:tc>
      </w:tr>
      <w:tr w:rsidR="006013CE" w:rsidRPr="00516B92" w14:paraId="79BE2327" w14:textId="77777777" w:rsidTr="006D1880">
        <w:tc>
          <w:tcPr>
            <w:tcW w:w="3823" w:type="dxa"/>
            <w:shd w:val="clear" w:color="auto" w:fill="F4B083"/>
          </w:tcPr>
          <w:p w14:paraId="4D3498D5" w14:textId="0C6CC6D7" w:rsidR="006013CE" w:rsidRPr="00661903" w:rsidRDefault="006013CE" w:rsidP="00BB1CD9">
            <w:pPr>
              <w:rPr>
                <w:b/>
                <w:bCs/>
              </w:rPr>
            </w:pPr>
            <w:r w:rsidRPr="00661903">
              <w:rPr>
                <w:b/>
                <w:bCs/>
              </w:rPr>
              <w:t>Open loop power control parameters</w:t>
            </w:r>
          </w:p>
        </w:tc>
        <w:tc>
          <w:tcPr>
            <w:tcW w:w="5900" w:type="dxa"/>
            <w:shd w:val="clear" w:color="auto" w:fill="auto"/>
          </w:tcPr>
          <w:p w14:paraId="75D7FAD1" w14:textId="7C0C4EF2" w:rsidR="006013CE" w:rsidRPr="00C63EF4" w:rsidRDefault="006013CE" w:rsidP="00BB1CD9">
            <w:r w:rsidRPr="00C63EF4">
              <w:t>P0= -80 dBm, alpha = 0.8</w:t>
            </w:r>
          </w:p>
        </w:tc>
      </w:tr>
      <w:tr w:rsidR="006013CE" w:rsidRPr="00516B92" w14:paraId="07B63CB7" w14:textId="77777777" w:rsidTr="006D1880">
        <w:tc>
          <w:tcPr>
            <w:tcW w:w="3823" w:type="dxa"/>
            <w:shd w:val="clear" w:color="auto" w:fill="F4B083"/>
          </w:tcPr>
          <w:p w14:paraId="48005943" w14:textId="5321FEE5" w:rsidR="006013CE" w:rsidRPr="00661903" w:rsidRDefault="006013CE" w:rsidP="006013CE">
            <w:pPr>
              <w:rPr>
                <w:b/>
                <w:bCs/>
              </w:rPr>
            </w:pPr>
            <w:r w:rsidRPr="00661903">
              <w:rPr>
                <w:b/>
                <w:bCs/>
              </w:rPr>
              <w:t>Handover margin (dB)</w:t>
            </w:r>
          </w:p>
        </w:tc>
        <w:tc>
          <w:tcPr>
            <w:tcW w:w="5900" w:type="dxa"/>
            <w:shd w:val="clear" w:color="auto" w:fill="auto"/>
          </w:tcPr>
          <w:p w14:paraId="506D2F23" w14:textId="5A3C7274" w:rsidR="006013CE" w:rsidRPr="00C63EF4" w:rsidRDefault="006013CE" w:rsidP="006013CE">
            <w:r w:rsidRPr="00C63EF4">
              <w:t>3 dB</w:t>
            </w:r>
          </w:p>
        </w:tc>
      </w:tr>
      <w:tr w:rsidR="006013CE" w:rsidRPr="00516B92" w14:paraId="11893CD3" w14:textId="77777777" w:rsidTr="00661903">
        <w:tc>
          <w:tcPr>
            <w:tcW w:w="3823" w:type="dxa"/>
            <w:shd w:val="clear" w:color="auto" w:fill="F4B083"/>
            <w:vAlign w:val="center"/>
          </w:tcPr>
          <w:p w14:paraId="5010C3F5" w14:textId="058EEE85" w:rsidR="006013CE" w:rsidRPr="00661903" w:rsidRDefault="006013CE" w:rsidP="006013CE">
            <w:pPr>
              <w:rPr>
                <w:b/>
                <w:bCs/>
              </w:rPr>
            </w:pPr>
            <w:r w:rsidRPr="00C63EF4">
              <w:rPr>
                <w:b/>
                <w:bCs/>
                <w:szCs w:val="21"/>
              </w:rPr>
              <w:t>UE attachment</w:t>
            </w:r>
          </w:p>
        </w:tc>
        <w:tc>
          <w:tcPr>
            <w:tcW w:w="5900" w:type="dxa"/>
            <w:shd w:val="clear" w:color="auto" w:fill="auto"/>
            <w:vAlign w:val="center"/>
          </w:tcPr>
          <w:p w14:paraId="2E3A66DF" w14:textId="57611398" w:rsidR="006013CE" w:rsidRPr="00C63EF4" w:rsidRDefault="006013CE" w:rsidP="006013CE">
            <w:r w:rsidRPr="00C63EF4">
              <w:rPr>
                <w:szCs w:val="21"/>
              </w:rPr>
              <w:t>Based on RSRP from port 0</w:t>
            </w:r>
          </w:p>
        </w:tc>
      </w:tr>
      <w:tr w:rsidR="006013CE" w:rsidRPr="00516B92" w14:paraId="7710EA54" w14:textId="77777777" w:rsidTr="006D1880">
        <w:tc>
          <w:tcPr>
            <w:tcW w:w="3823" w:type="dxa"/>
            <w:shd w:val="clear" w:color="auto" w:fill="F4B083"/>
          </w:tcPr>
          <w:p w14:paraId="2EA00E3F" w14:textId="42399FA9" w:rsidR="006013CE" w:rsidRPr="00661903" w:rsidRDefault="006013CE" w:rsidP="006013CE">
            <w:pPr>
              <w:rPr>
                <w:b/>
                <w:bCs/>
              </w:rPr>
            </w:pPr>
            <w:r w:rsidRPr="00661903">
              <w:rPr>
                <w:b/>
                <w:bCs/>
              </w:rPr>
              <w:t>Polarized antenna model</w:t>
            </w:r>
          </w:p>
        </w:tc>
        <w:tc>
          <w:tcPr>
            <w:tcW w:w="5900" w:type="dxa"/>
            <w:shd w:val="clear" w:color="auto" w:fill="auto"/>
          </w:tcPr>
          <w:p w14:paraId="4D4F5230" w14:textId="37AEF062" w:rsidR="006013CE" w:rsidRPr="00C63EF4" w:rsidRDefault="006013CE" w:rsidP="006013CE">
            <w:r w:rsidRPr="00C63EF4">
              <w:t>Model-1 in clause 7.3.2 in TR 38.901</w:t>
            </w:r>
          </w:p>
        </w:tc>
      </w:tr>
      <w:tr w:rsidR="006013CE" w:rsidRPr="00516B92" w14:paraId="3B6549D1" w14:textId="77777777" w:rsidTr="00661903">
        <w:tc>
          <w:tcPr>
            <w:tcW w:w="3823" w:type="dxa"/>
            <w:shd w:val="clear" w:color="auto" w:fill="F4B083"/>
          </w:tcPr>
          <w:p w14:paraId="2E66A19F" w14:textId="2690B96F" w:rsidR="006013CE" w:rsidRPr="00C63EF4" w:rsidRDefault="006013CE" w:rsidP="006013CE">
            <w:pPr>
              <w:rPr>
                <w:b/>
                <w:bCs/>
                <w:szCs w:val="21"/>
              </w:rPr>
            </w:pPr>
            <w:r w:rsidRPr="00661903">
              <w:rPr>
                <w:b/>
                <w:bCs/>
              </w:rPr>
              <w:t>DL/UL modulation</w:t>
            </w:r>
          </w:p>
        </w:tc>
        <w:tc>
          <w:tcPr>
            <w:tcW w:w="5900" w:type="dxa"/>
            <w:shd w:val="clear" w:color="auto" w:fill="auto"/>
          </w:tcPr>
          <w:p w14:paraId="32532954" w14:textId="773D256B" w:rsidR="006013CE" w:rsidRPr="00C63EF4" w:rsidRDefault="006013CE" w:rsidP="006013CE">
            <w:pPr>
              <w:rPr>
                <w:szCs w:val="21"/>
              </w:rPr>
            </w:pPr>
            <w:r w:rsidRPr="00C63EF4">
              <w:t>Up to 256QAM</w:t>
            </w:r>
          </w:p>
        </w:tc>
      </w:tr>
      <w:tr w:rsidR="006013CE" w:rsidRPr="00516B92" w14:paraId="4BEFBF27" w14:textId="77777777" w:rsidTr="00661903">
        <w:tc>
          <w:tcPr>
            <w:tcW w:w="3823" w:type="dxa"/>
            <w:shd w:val="clear" w:color="auto" w:fill="F4B083"/>
          </w:tcPr>
          <w:p w14:paraId="37CDA9A6" w14:textId="7FD16324" w:rsidR="006013CE" w:rsidRPr="00C63EF4" w:rsidRDefault="006013CE" w:rsidP="006013CE">
            <w:pPr>
              <w:rPr>
                <w:b/>
                <w:bCs/>
                <w:szCs w:val="21"/>
              </w:rPr>
            </w:pPr>
            <w:r w:rsidRPr="00661903">
              <w:rPr>
                <w:b/>
                <w:bCs/>
              </w:rPr>
              <w:t>Transmission scheme</w:t>
            </w:r>
          </w:p>
        </w:tc>
        <w:tc>
          <w:tcPr>
            <w:tcW w:w="5900" w:type="dxa"/>
            <w:shd w:val="clear" w:color="auto" w:fill="auto"/>
          </w:tcPr>
          <w:p w14:paraId="67F20D29" w14:textId="1ED5643A" w:rsidR="006013CE" w:rsidRPr="008E61BA" w:rsidRDefault="006013CE" w:rsidP="006013CE">
            <w:pPr>
              <w:rPr>
                <w:szCs w:val="21"/>
              </w:rPr>
            </w:pPr>
            <w:r w:rsidRPr="008E61BA">
              <w:t>SU-MIMO with single layer for both DL and UL</w:t>
            </w:r>
          </w:p>
        </w:tc>
      </w:tr>
      <w:tr w:rsidR="006013CE" w:rsidRPr="00516B92" w14:paraId="528AFDCA" w14:textId="77777777" w:rsidTr="00661903">
        <w:tc>
          <w:tcPr>
            <w:tcW w:w="3823" w:type="dxa"/>
            <w:shd w:val="clear" w:color="auto" w:fill="F4B083"/>
          </w:tcPr>
          <w:p w14:paraId="47850C2A" w14:textId="7B72BA31" w:rsidR="006013CE" w:rsidRPr="00C63EF4" w:rsidRDefault="006013CE" w:rsidP="006013CE">
            <w:pPr>
              <w:rPr>
                <w:b/>
                <w:bCs/>
                <w:szCs w:val="21"/>
              </w:rPr>
            </w:pPr>
            <w:r w:rsidRPr="00661903">
              <w:rPr>
                <w:b/>
                <w:bCs/>
              </w:rPr>
              <w:t xml:space="preserve">Mechanic tilt </w:t>
            </w:r>
          </w:p>
        </w:tc>
        <w:tc>
          <w:tcPr>
            <w:tcW w:w="5900" w:type="dxa"/>
            <w:shd w:val="clear" w:color="auto" w:fill="auto"/>
          </w:tcPr>
          <w:p w14:paraId="17A93CB7" w14:textId="084FC873" w:rsidR="006013CE" w:rsidRPr="00C63EF4" w:rsidRDefault="006013CE" w:rsidP="006013CE">
            <w:pPr>
              <w:rPr>
                <w:szCs w:val="21"/>
              </w:rPr>
            </w:pPr>
            <w:r w:rsidRPr="00C63EF4">
              <w:t>90° in GCS (pointing to horizontal direction)</w:t>
            </w:r>
          </w:p>
        </w:tc>
      </w:tr>
      <w:tr w:rsidR="006013CE" w:rsidRPr="00516B92" w14:paraId="51B405E8" w14:textId="77777777" w:rsidTr="006D1880">
        <w:tc>
          <w:tcPr>
            <w:tcW w:w="3823" w:type="dxa"/>
            <w:shd w:val="clear" w:color="auto" w:fill="F4B083"/>
          </w:tcPr>
          <w:p w14:paraId="4DACD279" w14:textId="55F91FBD" w:rsidR="006013CE" w:rsidRPr="00C63EF4" w:rsidDel="00045337" w:rsidRDefault="006013CE" w:rsidP="006013CE">
            <w:pPr>
              <w:rPr>
                <w:b/>
                <w:bCs/>
                <w:szCs w:val="21"/>
              </w:rPr>
            </w:pPr>
            <w:r w:rsidRPr="00661903">
              <w:rPr>
                <w:b/>
                <w:bCs/>
              </w:rPr>
              <w:t>Electronic tilt</w:t>
            </w:r>
          </w:p>
        </w:tc>
        <w:tc>
          <w:tcPr>
            <w:tcW w:w="5900" w:type="dxa"/>
            <w:shd w:val="clear" w:color="auto" w:fill="auto"/>
          </w:tcPr>
          <w:p w14:paraId="7A134E69" w14:textId="514371AC" w:rsidR="006013CE" w:rsidRPr="00C63EF4" w:rsidDel="00045337" w:rsidRDefault="006013CE" w:rsidP="006013CE">
            <w:pPr>
              <w:rPr>
                <w:szCs w:val="21"/>
              </w:rPr>
            </w:pPr>
            <w:r w:rsidRPr="00C63EF4">
              <w:t>(According to Zenith angle in "Beam set at TRxP")</w:t>
            </w:r>
          </w:p>
        </w:tc>
      </w:tr>
      <w:tr w:rsidR="006013CE" w:rsidRPr="00516B92" w14:paraId="67CC3A98" w14:textId="77777777" w:rsidTr="006D1880">
        <w:tc>
          <w:tcPr>
            <w:tcW w:w="3823" w:type="dxa"/>
            <w:shd w:val="clear" w:color="auto" w:fill="F4B083"/>
          </w:tcPr>
          <w:p w14:paraId="332C8793" w14:textId="61BF7EFB" w:rsidR="006013CE" w:rsidRPr="00C63EF4" w:rsidDel="00045337" w:rsidRDefault="006013CE" w:rsidP="006013CE">
            <w:pPr>
              <w:rPr>
                <w:b/>
                <w:bCs/>
                <w:szCs w:val="21"/>
              </w:rPr>
            </w:pPr>
            <w:r w:rsidRPr="00C63EF4">
              <w:rPr>
                <w:b/>
                <w:bCs/>
                <w:szCs w:val="21"/>
              </w:rPr>
              <w:t>Beam set at TRxP (Constraints for the range of selective analog beams per TRxP)</w:t>
            </w:r>
          </w:p>
        </w:tc>
        <w:tc>
          <w:tcPr>
            <w:tcW w:w="5900" w:type="dxa"/>
            <w:shd w:val="clear" w:color="auto" w:fill="auto"/>
          </w:tcPr>
          <w:p w14:paraId="36A022E2" w14:textId="77777777" w:rsidR="006013CE" w:rsidRPr="00C63EF4" w:rsidRDefault="006013CE" w:rsidP="006013CE">
            <w:pPr>
              <w:rPr>
                <w:szCs w:val="21"/>
              </w:rPr>
            </w:pPr>
            <w:r w:rsidRPr="00C63EF4">
              <w:rPr>
                <w:szCs w:val="21"/>
              </w:rPr>
              <w:t>For direction of TRxP analog beam steering (in LCS):</w:t>
            </w:r>
          </w:p>
          <w:p w14:paraId="07107CB1" w14:textId="77777777" w:rsidR="006013CE" w:rsidRPr="00C63EF4" w:rsidRDefault="006013CE" w:rsidP="006013CE">
            <w:pPr>
              <w:rPr>
                <w:szCs w:val="21"/>
              </w:rPr>
            </w:pPr>
            <w:r w:rsidRPr="00C63EF4">
              <w:rPr>
                <w:szCs w:val="21"/>
              </w:rPr>
              <w:t>Azimuth angle φi = 0</w:t>
            </w:r>
          </w:p>
          <w:p w14:paraId="02464BB1" w14:textId="77777777" w:rsidR="006013CE" w:rsidRPr="00C63EF4" w:rsidRDefault="006013CE" w:rsidP="006013CE">
            <w:pPr>
              <w:rPr>
                <w:szCs w:val="21"/>
              </w:rPr>
            </w:pPr>
            <w:r w:rsidRPr="00C63EF4">
              <w:rPr>
                <w:szCs w:val="21"/>
              </w:rPr>
              <w:t>Zenith angle θj = pi*102/180</w:t>
            </w:r>
          </w:p>
          <w:p w14:paraId="666D7604" w14:textId="77777777" w:rsidR="006013CE" w:rsidRPr="00C63EF4" w:rsidRDefault="006013CE" w:rsidP="006013CE">
            <w:pPr>
              <w:rPr>
                <w:szCs w:val="21"/>
              </w:rPr>
            </w:pPr>
            <w:r w:rsidRPr="00C63EF4">
              <w:rPr>
                <w:szCs w:val="21"/>
              </w:rPr>
              <w:t>NOTE: (azimuth, zenith)=(0, pi/2) is the direction perpendicular to the array.</w:t>
            </w:r>
          </w:p>
          <w:p w14:paraId="4E59D84F" w14:textId="52C3A60F" w:rsidR="006013CE" w:rsidRPr="00C63EF4" w:rsidDel="00045337" w:rsidRDefault="006013CE" w:rsidP="006013CE">
            <w:pPr>
              <w:rPr>
                <w:szCs w:val="21"/>
              </w:rPr>
            </w:pPr>
            <w:r w:rsidRPr="00C63EF4">
              <w:rPr>
                <w:szCs w:val="21"/>
              </w:rPr>
              <w:t>Precoder for beam at (φi, θj) is given by equation 1 in Appendix 1 (2D DFT beam) in RP-180524</w:t>
            </w:r>
          </w:p>
        </w:tc>
      </w:tr>
      <w:tr w:rsidR="006013CE" w:rsidRPr="00516B92" w14:paraId="2333D137" w14:textId="77777777" w:rsidTr="006D1880">
        <w:tc>
          <w:tcPr>
            <w:tcW w:w="3823" w:type="dxa"/>
            <w:shd w:val="clear" w:color="auto" w:fill="F4B083"/>
          </w:tcPr>
          <w:p w14:paraId="596B5729" w14:textId="26FE8A55" w:rsidR="006013CE" w:rsidRPr="00C63EF4" w:rsidDel="00045337" w:rsidRDefault="006013CE" w:rsidP="006013CE">
            <w:pPr>
              <w:rPr>
                <w:b/>
                <w:bCs/>
                <w:szCs w:val="21"/>
              </w:rPr>
            </w:pPr>
            <w:r w:rsidRPr="00C63EF4">
              <w:rPr>
                <w:b/>
                <w:bCs/>
                <w:szCs w:val="21"/>
              </w:rPr>
              <w:t>Beam set at UE (Constraints for the range of selective analog beams for UE)</w:t>
            </w:r>
          </w:p>
        </w:tc>
        <w:tc>
          <w:tcPr>
            <w:tcW w:w="5900" w:type="dxa"/>
            <w:shd w:val="clear" w:color="auto" w:fill="auto"/>
          </w:tcPr>
          <w:p w14:paraId="05FBAD4B" w14:textId="0E0DA923" w:rsidR="006013CE" w:rsidRPr="00C63EF4" w:rsidDel="00045337" w:rsidRDefault="006013CE" w:rsidP="006013CE">
            <w:pPr>
              <w:rPr>
                <w:szCs w:val="21"/>
              </w:rPr>
            </w:pPr>
            <w:r w:rsidRPr="00C63EF4">
              <w:rPr>
                <w:szCs w:val="21"/>
              </w:rPr>
              <w:t>-</w:t>
            </w:r>
          </w:p>
        </w:tc>
      </w:tr>
      <w:tr w:rsidR="00D439AC" w:rsidRPr="00516B92" w14:paraId="5921B3EB" w14:textId="77777777" w:rsidTr="00661903">
        <w:tc>
          <w:tcPr>
            <w:tcW w:w="3823" w:type="dxa"/>
            <w:shd w:val="clear" w:color="auto" w:fill="F4B083"/>
            <w:vAlign w:val="center"/>
          </w:tcPr>
          <w:p w14:paraId="3513087E" w14:textId="75143AA2" w:rsidR="00D439AC" w:rsidRPr="00C63EF4" w:rsidDel="00045337" w:rsidRDefault="00D439AC" w:rsidP="00D439AC">
            <w:pPr>
              <w:rPr>
                <w:b/>
                <w:bCs/>
                <w:szCs w:val="21"/>
              </w:rPr>
            </w:pPr>
            <w:r w:rsidRPr="00C63EF4">
              <w:rPr>
                <w:b/>
                <w:bCs/>
                <w:szCs w:val="21"/>
              </w:rPr>
              <w:t>SI suppression capability</w:t>
            </w:r>
          </w:p>
        </w:tc>
        <w:tc>
          <w:tcPr>
            <w:tcW w:w="5900" w:type="dxa"/>
            <w:shd w:val="clear" w:color="auto" w:fill="auto"/>
            <w:vAlign w:val="center"/>
          </w:tcPr>
          <w:p w14:paraId="36398EA2" w14:textId="794ECAD1" w:rsidR="00D439AC" w:rsidRPr="00C63EF4" w:rsidDel="00045337" w:rsidRDefault="00160AC9" w:rsidP="00D439AC">
            <w:pPr>
              <w:rPr>
                <w:szCs w:val="21"/>
              </w:rPr>
            </w:pPr>
            <w:r w:rsidRPr="00C63EF4">
              <w:t>UL receiver sensitivity degradation of 1dB</w:t>
            </w:r>
          </w:p>
        </w:tc>
      </w:tr>
      <w:tr w:rsidR="00D439AC" w:rsidRPr="00516B92" w14:paraId="4A426754" w14:textId="77777777" w:rsidTr="00661903">
        <w:tc>
          <w:tcPr>
            <w:tcW w:w="3823" w:type="dxa"/>
            <w:shd w:val="clear" w:color="auto" w:fill="F4B083"/>
            <w:vAlign w:val="center"/>
          </w:tcPr>
          <w:p w14:paraId="506B7D8E" w14:textId="48F3311D" w:rsidR="00D439AC" w:rsidRPr="00C63EF4" w:rsidDel="00045337" w:rsidRDefault="002B2C84" w:rsidP="00D439AC">
            <w:pPr>
              <w:rPr>
                <w:b/>
                <w:bCs/>
                <w:szCs w:val="21"/>
              </w:rPr>
            </w:pPr>
            <w:r w:rsidRPr="00C63EF4">
              <w:rPr>
                <w:b/>
                <w:bCs/>
                <w:szCs w:val="21"/>
              </w:rPr>
              <w:t>Co-site inter-sector suppression capability</w:t>
            </w:r>
          </w:p>
        </w:tc>
        <w:tc>
          <w:tcPr>
            <w:tcW w:w="5900" w:type="dxa"/>
            <w:shd w:val="clear" w:color="auto" w:fill="auto"/>
            <w:vAlign w:val="center"/>
          </w:tcPr>
          <w:p w14:paraId="70EB354D" w14:textId="77777777" w:rsidR="00D439AC" w:rsidRPr="00C63EF4" w:rsidRDefault="002B2C84" w:rsidP="00D439AC">
            <w:pPr>
              <w:rPr>
                <w:rFonts w:cs="Times"/>
                <w:szCs w:val="20"/>
              </w:rPr>
            </w:pPr>
            <w:r w:rsidRPr="00C63EF4">
              <w:rPr>
                <w:rFonts w:cs="Times"/>
                <w:szCs w:val="20"/>
              </w:rPr>
              <w:t>100dB for spatial isolation</w:t>
            </w:r>
          </w:p>
          <w:p w14:paraId="267DD57C" w14:textId="77777777" w:rsidR="002B2C84" w:rsidRPr="00661903" w:rsidRDefault="002B2C84" w:rsidP="00D439AC">
            <w:r w:rsidRPr="00661903">
              <w:t>BS ACLR is 45dB</w:t>
            </w:r>
          </w:p>
          <w:p w14:paraId="46BC8B8C" w14:textId="5E7F4EE2" w:rsidR="002B2C84" w:rsidRPr="00C63EF4" w:rsidDel="00045337" w:rsidRDefault="002B2C84" w:rsidP="00D439AC">
            <w:pPr>
              <w:rPr>
                <w:szCs w:val="21"/>
              </w:rPr>
            </w:pPr>
            <w:r w:rsidRPr="00C63EF4">
              <w:t>BS ACS is 46dB</w:t>
            </w:r>
          </w:p>
        </w:tc>
      </w:tr>
      <w:tr w:rsidR="00D439AC" w:rsidRPr="00516B92" w14:paraId="031CCFA6" w14:textId="77777777" w:rsidTr="00424F65">
        <w:tc>
          <w:tcPr>
            <w:tcW w:w="3823" w:type="dxa"/>
            <w:shd w:val="clear" w:color="auto" w:fill="F4B083"/>
            <w:vAlign w:val="center"/>
          </w:tcPr>
          <w:p w14:paraId="393708E6" w14:textId="77777777" w:rsidR="00D439AC" w:rsidRPr="00C63EF4" w:rsidRDefault="00D439AC" w:rsidP="00D439AC">
            <w:pPr>
              <w:rPr>
                <w:b/>
                <w:bCs/>
                <w:szCs w:val="21"/>
              </w:rPr>
            </w:pPr>
            <w:r w:rsidRPr="00C63EF4">
              <w:rPr>
                <w:b/>
                <w:bCs/>
                <w:szCs w:val="21"/>
              </w:rPr>
              <w:t>Output</w:t>
            </w:r>
          </w:p>
        </w:tc>
        <w:tc>
          <w:tcPr>
            <w:tcW w:w="5900" w:type="dxa"/>
            <w:shd w:val="clear" w:color="auto" w:fill="auto"/>
            <w:vAlign w:val="center"/>
          </w:tcPr>
          <w:p w14:paraId="48EF01AA" w14:textId="32B23A6C" w:rsidR="005328F5" w:rsidRPr="00C63EF4" w:rsidRDefault="005328F5" w:rsidP="00D439AC">
            <w:pPr>
              <w:rPr>
                <w:szCs w:val="21"/>
              </w:rPr>
            </w:pPr>
            <w:r w:rsidRPr="00C63EF4">
              <w:t>Average-UPT CDF related metrics and Packet-Latency CDF related metrics</w:t>
            </w:r>
          </w:p>
          <w:p w14:paraId="0F5D2338" w14:textId="0112CA7E" w:rsidR="00D439AC" w:rsidRPr="00C63EF4" w:rsidRDefault="00D439AC" w:rsidP="00D439AC">
            <w:pPr>
              <w:rPr>
                <w:szCs w:val="21"/>
              </w:rPr>
            </w:pPr>
            <w:r w:rsidRPr="00C63EF4">
              <w:rPr>
                <w:szCs w:val="21"/>
              </w:rPr>
              <w:t>UL/DL UPT (5%,50%, 95%), UL/DL Latency, Resource utilization</w:t>
            </w:r>
          </w:p>
        </w:tc>
      </w:tr>
    </w:tbl>
    <w:p w14:paraId="195EB336" w14:textId="77777777" w:rsidR="00DC546A" w:rsidRPr="00516B92" w:rsidRDefault="00DC546A" w:rsidP="00DC546A">
      <w:pPr>
        <w:pStyle w:val="affff1"/>
        <w:rPr>
          <w:szCs w:val="21"/>
        </w:rPr>
      </w:pPr>
    </w:p>
    <w:p w14:paraId="610DDA69" w14:textId="632AA246" w:rsidR="00DC546A" w:rsidRPr="00516B92" w:rsidRDefault="00DC546A" w:rsidP="00F338D3">
      <w:pPr>
        <w:pStyle w:val="affff1"/>
        <w:rPr>
          <w:szCs w:val="21"/>
        </w:rPr>
      </w:pPr>
      <w:r w:rsidRPr="00516B92">
        <w:rPr>
          <w:szCs w:val="21"/>
        </w:rPr>
        <w:t xml:space="preserve">Table </w:t>
      </w:r>
      <w:r w:rsidR="00DF3EC9" w:rsidRPr="00516B92">
        <w:rPr>
          <w:szCs w:val="21"/>
        </w:rPr>
        <w:fldChar w:fldCharType="begin"/>
      </w:r>
      <w:r w:rsidR="00DF3EC9" w:rsidRPr="00516B92">
        <w:rPr>
          <w:szCs w:val="21"/>
        </w:rPr>
        <w:instrText xml:space="preserve"> SEQ Table \* ARABIC </w:instrText>
      </w:r>
      <w:r w:rsidR="00DF3EC9" w:rsidRPr="00516B92">
        <w:rPr>
          <w:szCs w:val="21"/>
        </w:rPr>
        <w:fldChar w:fldCharType="separate"/>
      </w:r>
      <w:r w:rsidR="00F776E9">
        <w:rPr>
          <w:noProof/>
          <w:szCs w:val="21"/>
        </w:rPr>
        <w:t>2</w:t>
      </w:r>
      <w:r w:rsidR="00DF3EC9" w:rsidRPr="00516B92">
        <w:rPr>
          <w:noProof/>
          <w:szCs w:val="21"/>
        </w:rPr>
        <w:fldChar w:fldCharType="end"/>
      </w:r>
      <w:r w:rsidRPr="00516B92">
        <w:rPr>
          <w:szCs w:val="21"/>
        </w:rPr>
        <w:t xml:space="preserve"> BS antenna element pattern </w:t>
      </w:r>
      <w:r w:rsidRPr="00516B92">
        <w:rPr>
          <w:rFonts w:hint="eastAsia"/>
          <w:szCs w:val="21"/>
        </w:rPr>
        <w:t>for</w:t>
      </w:r>
      <w:r w:rsidRPr="00516B92">
        <w:rPr>
          <w:szCs w:val="21"/>
        </w:rPr>
        <w:t xml:space="preserve"> </w:t>
      </w:r>
      <w:r w:rsidR="00316D9F">
        <w:rPr>
          <w:rFonts w:hint="eastAsia"/>
          <w:szCs w:val="21"/>
        </w:rPr>
        <w:t>Urban Macro scenario</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344"/>
      </w:tblGrid>
      <w:tr w:rsidR="00685E57" w:rsidRPr="00516B92" w14:paraId="3F73DC94" w14:textId="77777777" w:rsidTr="00424F65">
        <w:trPr>
          <w:cantSplit/>
          <w:trHeight w:val="182"/>
        </w:trPr>
        <w:tc>
          <w:tcPr>
            <w:tcW w:w="2290" w:type="dxa"/>
            <w:tcBorders>
              <w:bottom w:val="single" w:sz="4" w:space="0" w:color="auto"/>
            </w:tcBorders>
            <w:shd w:val="clear" w:color="auto" w:fill="F4B083"/>
            <w:vAlign w:val="center"/>
          </w:tcPr>
          <w:p w14:paraId="6B80C608" w14:textId="77777777" w:rsidR="00685E57" w:rsidRPr="00516B92" w:rsidRDefault="00685E57" w:rsidP="00685E57">
            <w:pPr>
              <w:rPr>
                <w:b/>
                <w:bCs/>
                <w:szCs w:val="21"/>
              </w:rPr>
            </w:pPr>
            <w:r w:rsidRPr="00516B92">
              <w:rPr>
                <w:b/>
                <w:bCs/>
                <w:szCs w:val="21"/>
              </w:rPr>
              <w:t>Parameter</w:t>
            </w:r>
          </w:p>
        </w:tc>
        <w:tc>
          <w:tcPr>
            <w:tcW w:w="7344" w:type="dxa"/>
            <w:shd w:val="clear" w:color="auto" w:fill="F4B083"/>
            <w:vAlign w:val="center"/>
          </w:tcPr>
          <w:p w14:paraId="463A2395" w14:textId="77777777" w:rsidR="00685E57" w:rsidRPr="00516B92" w:rsidRDefault="00685E57" w:rsidP="00685E57">
            <w:pPr>
              <w:rPr>
                <w:b/>
                <w:bCs/>
                <w:szCs w:val="21"/>
              </w:rPr>
            </w:pPr>
            <w:r w:rsidRPr="00516B92">
              <w:rPr>
                <w:b/>
                <w:bCs/>
                <w:szCs w:val="21"/>
              </w:rPr>
              <w:t>Values</w:t>
            </w:r>
          </w:p>
        </w:tc>
      </w:tr>
      <w:tr w:rsidR="00685E57" w:rsidRPr="00516B92" w14:paraId="05575DBD" w14:textId="77777777" w:rsidTr="00424F65">
        <w:trPr>
          <w:cantSplit/>
          <w:trHeight w:val="824"/>
        </w:trPr>
        <w:tc>
          <w:tcPr>
            <w:tcW w:w="2290" w:type="dxa"/>
            <w:shd w:val="clear" w:color="auto" w:fill="F4B083"/>
            <w:vAlign w:val="center"/>
          </w:tcPr>
          <w:p w14:paraId="5AE1DE40" w14:textId="77777777" w:rsidR="00685E57" w:rsidRPr="00516B92" w:rsidRDefault="00685E57" w:rsidP="00685E57">
            <w:pPr>
              <w:rPr>
                <w:b/>
                <w:bCs/>
                <w:szCs w:val="21"/>
              </w:rPr>
            </w:pPr>
            <w:r w:rsidRPr="00516B92">
              <w:rPr>
                <w:b/>
                <w:bCs/>
                <w:szCs w:val="21"/>
              </w:rPr>
              <w:t>Antenna element vertical radiation pattern (dB)</w:t>
            </w:r>
          </w:p>
        </w:tc>
        <w:tc>
          <w:tcPr>
            <w:tcW w:w="7344" w:type="dxa"/>
            <w:vAlign w:val="center"/>
          </w:tcPr>
          <w:p w14:paraId="261817D7" w14:textId="0D463892" w:rsidR="00685E57" w:rsidRPr="00612DF3" w:rsidRDefault="005011DC" w:rsidP="00685E57">
            <w:pPr>
              <w:rPr>
                <w:szCs w:val="21"/>
              </w:rPr>
            </w:pPr>
            <m:oMathPara>
              <m:oMathParaPr>
                <m:jc m:val="left"/>
              </m:oMathParaPr>
              <m:oMath>
                <m:sSub>
                  <m:sSubPr>
                    <m:ctrlPr>
                      <w:rPr>
                        <w:rFonts w:ascii="Cambria Math" w:hAnsi="Cambria Math"/>
                        <w:szCs w:val="21"/>
                      </w:rPr>
                    </m:ctrlPr>
                  </m:sSubPr>
                  <m:e>
                    <m:r>
                      <w:rPr>
                        <w:rFonts w:ascii="Cambria Math" w:hAnsi="Cambria Math"/>
                        <w:szCs w:val="21"/>
                      </w:rPr>
                      <m:t>A</m:t>
                    </m:r>
                  </m:e>
                  <m:sub>
                    <m:r>
                      <w:rPr>
                        <w:rFonts w:ascii="Cambria Math" w:hAnsi="Cambria Math"/>
                        <w:szCs w:val="21"/>
                      </w:rPr>
                      <m:t>E</m:t>
                    </m:r>
                    <m:r>
                      <m:rPr>
                        <m:sty m:val="p"/>
                      </m:rPr>
                      <w:rPr>
                        <w:rFonts w:ascii="Cambria Math" w:hAnsi="Cambria Math"/>
                        <w:szCs w:val="21"/>
                      </w:rPr>
                      <m:t>,</m:t>
                    </m:r>
                    <m:r>
                      <w:rPr>
                        <w:rFonts w:ascii="Cambria Math" w:hAnsi="Cambria Math"/>
                        <w:szCs w:val="21"/>
                      </w:rPr>
                      <m:t>V</m:t>
                    </m:r>
                  </m:sub>
                </m:sSub>
                <m:r>
                  <m:rPr>
                    <m:sty m:val="p"/>
                  </m:rPr>
                  <w:rPr>
                    <w:rFonts w:ascii="Cambria Math" w:hAnsi="Cambria Math"/>
                    <w:szCs w:val="21"/>
                  </w:rPr>
                  <m:t>(</m:t>
                </m:r>
                <m:sSup>
                  <m:sSupPr>
                    <m:ctrlPr>
                      <w:rPr>
                        <w:rFonts w:ascii="Cambria Math" w:hAnsi="Cambria Math"/>
                        <w:szCs w:val="21"/>
                      </w:rPr>
                    </m:ctrlPr>
                  </m:sSupPr>
                  <m:e>
                    <m:r>
                      <w:rPr>
                        <w:rFonts w:ascii="Cambria Math" w:hAnsi="Cambria Math"/>
                        <w:szCs w:val="21"/>
                      </w:rPr>
                      <m:t>θ</m:t>
                    </m:r>
                  </m:e>
                  <m:sup>
                    <m:r>
                      <m:rPr>
                        <m:sty m:val="p"/>
                      </m:rPr>
                      <w:rPr>
                        <w:rFonts w:ascii="Cambria Math" w:hAnsi="Cambria Math" w:hint="eastAsia"/>
                        <w:szCs w:val="21"/>
                      </w:rPr>
                      <m:t>″</m:t>
                    </m:r>
                  </m:sup>
                </m:sSup>
                <m:r>
                  <m:rPr>
                    <m:sty m:val="p"/>
                  </m:rPr>
                  <w:rPr>
                    <w:rFonts w:ascii="Cambria Math" w:hAnsi="Cambria Math"/>
                    <w:szCs w:val="21"/>
                  </w:rPr>
                  <m:t>)=-</m:t>
                </m:r>
                <m:func>
                  <m:funcPr>
                    <m:ctrlPr>
                      <w:rPr>
                        <w:rFonts w:ascii="Cambria Math" w:hAnsi="Cambria Math"/>
                        <w:szCs w:val="21"/>
                      </w:rPr>
                    </m:ctrlPr>
                  </m:funcPr>
                  <m:fName>
                    <m:r>
                      <w:rPr>
                        <w:rFonts w:ascii="Cambria Math" w:hAnsi="Cambria Math"/>
                        <w:szCs w:val="21"/>
                      </w:rPr>
                      <m:t>min</m:t>
                    </m:r>
                  </m:fName>
                  <m:e>
                    <m:d>
                      <m:dPr>
                        <m:begChr m:val="{"/>
                        <m:endChr m:val="}"/>
                        <m:ctrlPr>
                          <w:rPr>
                            <w:rFonts w:ascii="Cambria Math" w:hAnsi="Cambria Math"/>
                            <w:szCs w:val="21"/>
                          </w:rPr>
                        </m:ctrlPr>
                      </m:dPr>
                      <m:e>
                        <m:r>
                          <m:rPr>
                            <m:sty m:val="p"/>
                          </m:rPr>
                          <w:rPr>
                            <w:rFonts w:ascii="Cambria Math" w:hAnsi="Cambria Math"/>
                            <w:szCs w:val="21"/>
                          </w:rPr>
                          <m:t>12</m:t>
                        </m:r>
                        <m:sSup>
                          <m:sSupPr>
                            <m:ctrlPr>
                              <w:rPr>
                                <w:rFonts w:ascii="Cambria Math" w:hAnsi="Cambria Math"/>
                                <w:szCs w:val="21"/>
                              </w:rPr>
                            </m:ctrlPr>
                          </m:sSupPr>
                          <m:e>
                            <m:d>
                              <m:dPr>
                                <m:ctrlPr>
                                  <w:rPr>
                                    <w:rFonts w:ascii="Cambria Math" w:hAnsi="Cambria Math"/>
                                    <w:szCs w:val="21"/>
                                  </w:rPr>
                                </m:ctrlPr>
                              </m:dPr>
                              <m:e>
                                <m:f>
                                  <m:fPr>
                                    <m:ctrlPr>
                                      <w:rPr>
                                        <w:rFonts w:ascii="Cambria Math" w:hAnsi="Cambria Math"/>
                                        <w:szCs w:val="21"/>
                                      </w:rPr>
                                    </m:ctrlPr>
                                  </m:fPr>
                                  <m:num>
                                    <m:sSup>
                                      <m:sSupPr>
                                        <m:ctrlPr>
                                          <w:rPr>
                                            <w:rFonts w:ascii="Cambria Math" w:hAnsi="Cambria Math"/>
                                            <w:szCs w:val="21"/>
                                          </w:rPr>
                                        </m:ctrlPr>
                                      </m:sSupPr>
                                      <m:e>
                                        <m:r>
                                          <w:rPr>
                                            <w:rFonts w:ascii="Cambria Math" w:hAnsi="Cambria Math"/>
                                            <w:szCs w:val="21"/>
                                          </w:rPr>
                                          <m:t>θ</m:t>
                                        </m:r>
                                      </m:e>
                                      <m:sup>
                                        <m:r>
                                          <m:rPr>
                                            <m:sty m:val="p"/>
                                          </m:rPr>
                                          <w:rPr>
                                            <w:rFonts w:ascii="Cambria Math" w:hAnsi="Cambria Math" w:hint="eastAsia"/>
                                            <w:szCs w:val="21"/>
                                          </w:rPr>
                                          <m:t>″</m:t>
                                        </m:r>
                                      </m:sup>
                                    </m:sSup>
                                    <m:r>
                                      <m:rPr>
                                        <m:sty m:val="p"/>
                                      </m:rPr>
                                      <w:rPr>
                                        <w:rFonts w:ascii="Cambria Math" w:hAnsi="Cambria Math"/>
                                        <w:szCs w:val="21"/>
                                      </w:rPr>
                                      <m:t>-90°</m:t>
                                    </m:r>
                                  </m:num>
                                  <m:den>
                                    <m:sSub>
                                      <m:sSubPr>
                                        <m:ctrlPr>
                                          <w:rPr>
                                            <w:rFonts w:ascii="Cambria Math" w:hAnsi="Cambria Math"/>
                                            <w:szCs w:val="21"/>
                                          </w:rPr>
                                        </m:ctrlPr>
                                      </m:sSubPr>
                                      <m:e>
                                        <m:r>
                                          <w:rPr>
                                            <w:rFonts w:ascii="Cambria Math" w:hAnsi="Cambria Math"/>
                                            <w:szCs w:val="21"/>
                                          </w:rPr>
                                          <m:t>θ</m:t>
                                        </m:r>
                                      </m:e>
                                      <m:sub>
                                        <m:r>
                                          <m:rPr>
                                            <m:nor/>
                                          </m:rPr>
                                          <w:rPr>
                                            <w:szCs w:val="21"/>
                                          </w:rPr>
                                          <m:t>3dB</m:t>
                                        </m:r>
                                      </m:sub>
                                    </m:sSub>
                                  </m:den>
                                </m:f>
                              </m:e>
                            </m:d>
                          </m:e>
                          <m:sup>
                            <m:r>
                              <m:rPr>
                                <m:sty m:val="p"/>
                              </m:rPr>
                              <w:rPr>
                                <w:rFonts w:ascii="Cambria Math" w:hAnsi="Cambria Math"/>
                                <w:szCs w:val="21"/>
                              </w:rPr>
                              <m:t>2</m:t>
                            </m:r>
                          </m:sup>
                        </m:sSup>
                        <m:r>
                          <m:rPr>
                            <m:sty m:val="p"/>
                          </m:rPr>
                          <w:rPr>
                            <w:rFonts w:ascii="Cambria Math" w:hAnsi="Cambria Math"/>
                            <w:szCs w:val="21"/>
                          </w:rPr>
                          <m:t>,</m:t>
                        </m:r>
                        <m:r>
                          <w:rPr>
                            <w:rFonts w:ascii="Cambria Math" w:hAnsi="Cambria Math"/>
                            <w:szCs w:val="21"/>
                          </w:rPr>
                          <m:t>SL</m:t>
                        </m:r>
                        <m:sSub>
                          <m:sSubPr>
                            <m:ctrlPr>
                              <w:rPr>
                                <w:rFonts w:ascii="Cambria Math" w:hAnsi="Cambria Math"/>
                                <w:szCs w:val="21"/>
                              </w:rPr>
                            </m:ctrlPr>
                          </m:sSubPr>
                          <m:e>
                            <m:r>
                              <w:rPr>
                                <w:rFonts w:ascii="Cambria Math" w:hAnsi="Cambria Math"/>
                                <w:szCs w:val="21"/>
                              </w:rPr>
                              <m:t>A</m:t>
                            </m:r>
                          </m:e>
                          <m:sub>
                            <m:r>
                              <w:rPr>
                                <w:rFonts w:ascii="Cambria Math" w:hAnsi="Cambria Math"/>
                                <w:szCs w:val="21"/>
                              </w:rPr>
                              <m:t>V</m:t>
                            </m:r>
                          </m:sub>
                        </m:sSub>
                      </m:e>
                    </m:d>
                  </m:e>
                </m:func>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θ</m:t>
                    </m:r>
                  </m:e>
                  <m:sub>
                    <m:r>
                      <m:rPr>
                        <m:nor/>
                      </m:rPr>
                      <w:rPr>
                        <w:szCs w:val="21"/>
                      </w:rPr>
                      <m:t>3dB</m:t>
                    </m:r>
                  </m:sub>
                </m:sSub>
                <m:r>
                  <m:rPr>
                    <m:sty m:val="p"/>
                  </m:rPr>
                  <w:rPr>
                    <w:rFonts w:ascii="Cambria Math" w:hAnsi="Cambria Math"/>
                    <w:szCs w:val="21"/>
                  </w:rPr>
                  <m:t>=65°,</m:t>
                </m:r>
                <m:r>
                  <w:rPr>
                    <w:rFonts w:ascii="Cambria Math" w:hAnsi="Cambria Math"/>
                    <w:szCs w:val="21"/>
                  </w:rPr>
                  <m:t>SL</m:t>
                </m:r>
                <m:sSub>
                  <m:sSubPr>
                    <m:ctrlPr>
                      <w:rPr>
                        <w:rFonts w:ascii="Cambria Math" w:hAnsi="Cambria Math"/>
                        <w:szCs w:val="21"/>
                      </w:rPr>
                    </m:ctrlPr>
                  </m:sSubPr>
                  <m:e>
                    <m:r>
                      <w:rPr>
                        <w:rFonts w:ascii="Cambria Math" w:hAnsi="Cambria Math"/>
                        <w:szCs w:val="21"/>
                      </w:rPr>
                      <m:t>A</m:t>
                    </m:r>
                  </m:e>
                  <m:sub>
                    <m:r>
                      <w:rPr>
                        <w:rFonts w:ascii="Cambria Math" w:hAnsi="Cambria Math"/>
                        <w:szCs w:val="21"/>
                      </w:rPr>
                      <m:t>V</m:t>
                    </m:r>
                  </m:sub>
                </m:sSub>
                <m:r>
                  <m:rPr>
                    <m:sty m:val="p"/>
                  </m:rPr>
                  <w:rPr>
                    <w:rFonts w:ascii="Cambria Math" w:hAnsi="Cambria Math"/>
                    <w:szCs w:val="21"/>
                  </w:rPr>
                  <m:t>=30</m:t>
                </m:r>
                <m:r>
                  <m:rPr>
                    <m:nor/>
                  </m:rPr>
                  <w:rPr>
                    <w:szCs w:val="21"/>
                  </w:rPr>
                  <m:t>dB</m:t>
                </m:r>
              </m:oMath>
            </m:oMathPara>
          </w:p>
        </w:tc>
      </w:tr>
      <w:tr w:rsidR="00685E57" w:rsidRPr="00516B92" w14:paraId="2F3ED65D" w14:textId="77777777" w:rsidTr="00424F65">
        <w:trPr>
          <w:cantSplit/>
          <w:trHeight w:val="809"/>
        </w:trPr>
        <w:tc>
          <w:tcPr>
            <w:tcW w:w="2290" w:type="dxa"/>
            <w:shd w:val="clear" w:color="auto" w:fill="F4B083"/>
            <w:vAlign w:val="center"/>
          </w:tcPr>
          <w:p w14:paraId="03B3CBD8" w14:textId="77777777" w:rsidR="00685E57" w:rsidRPr="00516B92" w:rsidRDefault="00685E57" w:rsidP="00685E57">
            <w:pPr>
              <w:rPr>
                <w:b/>
                <w:bCs/>
                <w:szCs w:val="21"/>
              </w:rPr>
            </w:pPr>
            <w:r w:rsidRPr="00516B92">
              <w:rPr>
                <w:b/>
                <w:bCs/>
                <w:szCs w:val="21"/>
              </w:rPr>
              <w:t>Antenna element horizontal radiation pattern (dB)</w:t>
            </w:r>
          </w:p>
        </w:tc>
        <w:tc>
          <w:tcPr>
            <w:tcW w:w="7344" w:type="dxa"/>
            <w:vAlign w:val="center"/>
          </w:tcPr>
          <w:p w14:paraId="43F1D32A" w14:textId="0EE1DAA6" w:rsidR="00685E57" w:rsidRPr="007E274A" w:rsidRDefault="005011DC" w:rsidP="00685E57">
            <w:pPr>
              <w:rPr>
                <w:szCs w:val="21"/>
              </w:rPr>
            </w:pPr>
            <m:oMathPara>
              <m:oMathParaPr>
                <m:jc m:val="left"/>
              </m:oMathParaPr>
              <m:oMath>
                <m:sSub>
                  <m:sSubPr>
                    <m:ctrlPr>
                      <w:rPr>
                        <w:rFonts w:ascii="Cambria Math" w:hAnsi="Cambria Math"/>
                        <w:szCs w:val="21"/>
                      </w:rPr>
                    </m:ctrlPr>
                  </m:sSubPr>
                  <m:e>
                    <m:r>
                      <w:rPr>
                        <w:rFonts w:ascii="Cambria Math" w:hAnsi="Cambria Math"/>
                        <w:szCs w:val="21"/>
                      </w:rPr>
                      <m:t>A</m:t>
                    </m:r>
                  </m:e>
                  <m:sub>
                    <m:r>
                      <w:rPr>
                        <w:rFonts w:ascii="Cambria Math" w:hAnsi="Cambria Math"/>
                        <w:szCs w:val="21"/>
                      </w:rPr>
                      <m:t>E</m:t>
                    </m:r>
                    <m:r>
                      <m:rPr>
                        <m:sty m:val="p"/>
                      </m:rPr>
                      <w:rPr>
                        <w:rFonts w:ascii="Cambria Math" w:hAnsi="Cambria Math"/>
                        <w:szCs w:val="21"/>
                      </w:rPr>
                      <m:t>,</m:t>
                    </m:r>
                    <m:r>
                      <w:rPr>
                        <w:rFonts w:ascii="Cambria Math" w:hAnsi="Cambria Math"/>
                        <w:szCs w:val="21"/>
                      </w:rPr>
                      <m:t>H</m:t>
                    </m:r>
                  </m:sub>
                </m:sSub>
                <m:r>
                  <m:rPr>
                    <m:sty m:val="p"/>
                  </m:rPr>
                  <w:rPr>
                    <w:rFonts w:ascii="Cambria Math" w:hAnsi="Cambria Math"/>
                    <w:szCs w:val="21"/>
                  </w:rPr>
                  <m:t>(</m:t>
                </m:r>
                <m:sSup>
                  <m:sSupPr>
                    <m:ctrlPr>
                      <w:rPr>
                        <w:rFonts w:ascii="Cambria Math" w:hAnsi="Cambria Math"/>
                        <w:szCs w:val="21"/>
                      </w:rPr>
                    </m:ctrlPr>
                  </m:sSupPr>
                  <m:e>
                    <m:r>
                      <w:rPr>
                        <w:rFonts w:ascii="Cambria Math" w:hAnsi="Cambria Math"/>
                        <w:szCs w:val="21"/>
                      </w:rPr>
                      <m:t>ϕ</m:t>
                    </m:r>
                  </m:e>
                  <m:sup>
                    <m:r>
                      <m:rPr>
                        <m:sty m:val="p"/>
                      </m:rPr>
                      <w:rPr>
                        <w:rFonts w:ascii="Cambria Math" w:hAnsi="Cambria Math" w:hint="eastAsia"/>
                        <w:szCs w:val="21"/>
                      </w:rPr>
                      <m:t>″</m:t>
                    </m:r>
                  </m:sup>
                </m:sSup>
                <m:r>
                  <m:rPr>
                    <m:sty m:val="p"/>
                  </m:rPr>
                  <w:rPr>
                    <w:rFonts w:ascii="Cambria Math" w:hAnsi="Cambria Math"/>
                    <w:szCs w:val="21"/>
                  </w:rPr>
                  <m:t>)=-</m:t>
                </m:r>
                <m:func>
                  <m:funcPr>
                    <m:ctrlPr>
                      <w:rPr>
                        <w:rFonts w:ascii="Cambria Math" w:hAnsi="Cambria Math"/>
                        <w:szCs w:val="21"/>
                      </w:rPr>
                    </m:ctrlPr>
                  </m:funcPr>
                  <m:fName>
                    <m:r>
                      <w:rPr>
                        <w:rFonts w:ascii="Cambria Math" w:hAnsi="Cambria Math"/>
                        <w:szCs w:val="21"/>
                      </w:rPr>
                      <m:t>min</m:t>
                    </m:r>
                  </m:fName>
                  <m:e>
                    <m:d>
                      <m:dPr>
                        <m:begChr m:val="{"/>
                        <m:endChr m:val="}"/>
                        <m:ctrlPr>
                          <w:rPr>
                            <w:rFonts w:ascii="Cambria Math" w:hAnsi="Cambria Math"/>
                            <w:szCs w:val="21"/>
                          </w:rPr>
                        </m:ctrlPr>
                      </m:dPr>
                      <m:e>
                        <m:r>
                          <m:rPr>
                            <m:sty m:val="p"/>
                          </m:rPr>
                          <w:rPr>
                            <w:rFonts w:ascii="Cambria Math" w:hAnsi="Cambria Math"/>
                            <w:szCs w:val="21"/>
                          </w:rPr>
                          <m:t>12</m:t>
                        </m:r>
                        <m:sSup>
                          <m:sSupPr>
                            <m:ctrlPr>
                              <w:rPr>
                                <w:rFonts w:ascii="Cambria Math" w:hAnsi="Cambria Math"/>
                                <w:szCs w:val="21"/>
                              </w:rPr>
                            </m:ctrlPr>
                          </m:sSupPr>
                          <m:e>
                            <m:d>
                              <m:dPr>
                                <m:ctrlPr>
                                  <w:rPr>
                                    <w:rFonts w:ascii="Cambria Math" w:hAnsi="Cambria Math"/>
                                    <w:szCs w:val="21"/>
                                  </w:rPr>
                                </m:ctrlPr>
                              </m:dPr>
                              <m:e>
                                <m:f>
                                  <m:fPr>
                                    <m:ctrlPr>
                                      <w:rPr>
                                        <w:rFonts w:ascii="Cambria Math" w:hAnsi="Cambria Math"/>
                                        <w:szCs w:val="21"/>
                                      </w:rPr>
                                    </m:ctrlPr>
                                  </m:fPr>
                                  <m:num>
                                    <m:sSup>
                                      <m:sSupPr>
                                        <m:ctrlPr>
                                          <w:rPr>
                                            <w:rFonts w:ascii="Cambria Math" w:hAnsi="Cambria Math"/>
                                            <w:szCs w:val="21"/>
                                          </w:rPr>
                                        </m:ctrlPr>
                                      </m:sSupPr>
                                      <m:e>
                                        <m:r>
                                          <w:rPr>
                                            <w:rFonts w:ascii="Cambria Math" w:hAnsi="Cambria Math"/>
                                            <w:szCs w:val="21"/>
                                          </w:rPr>
                                          <m:t>ϕ</m:t>
                                        </m:r>
                                      </m:e>
                                      <m:sup>
                                        <m:r>
                                          <m:rPr>
                                            <m:sty m:val="p"/>
                                          </m:rPr>
                                          <w:rPr>
                                            <w:rFonts w:ascii="Cambria Math" w:hAnsi="Cambria Math" w:hint="eastAsia"/>
                                            <w:szCs w:val="21"/>
                                          </w:rPr>
                                          <m:t>″</m:t>
                                        </m:r>
                                      </m:sup>
                                    </m:sSup>
                                  </m:num>
                                  <m:den>
                                    <m:sSub>
                                      <m:sSubPr>
                                        <m:ctrlPr>
                                          <w:rPr>
                                            <w:rFonts w:ascii="Cambria Math" w:hAnsi="Cambria Math"/>
                                            <w:szCs w:val="21"/>
                                          </w:rPr>
                                        </m:ctrlPr>
                                      </m:sSubPr>
                                      <m:e>
                                        <m:r>
                                          <w:rPr>
                                            <w:rFonts w:ascii="Cambria Math" w:hAnsi="Cambria Math"/>
                                            <w:szCs w:val="21"/>
                                          </w:rPr>
                                          <m:t>ϕ</m:t>
                                        </m:r>
                                      </m:e>
                                      <m:sub>
                                        <m:r>
                                          <m:rPr>
                                            <m:nor/>
                                          </m:rPr>
                                          <w:rPr>
                                            <w:szCs w:val="21"/>
                                          </w:rPr>
                                          <m:t>3dB</m:t>
                                        </m:r>
                                      </m:sub>
                                    </m:sSub>
                                  </m:den>
                                </m:f>
                              </m:e>
                            </m:d>
                          </m:e>
                          <m:sup>
                            <m:r>
                              <m:rPr>
                                <m:sty m:val="p"/>
                              </m:rPr>
                              <w:rPr>
                                <w:rFonts w:ascii="Cambria Math" w:hAnsi="Cambria Math"/>
                                <w:szCs w:val="21"/>
                              </w:rPr>
                              <m:t>2</m:t>
                            </m:r>
                          </m:sup>
                        </m:sSup>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A</m:t>
                            </m:r>
                          </m:e>
                          <m:sub>
                            <m:r>
                              <w:rPr>
                                <w:rFonts w:ascii="Cambria Math" w:hAnsi="Cambria Math"/>
                                <w:szCs w:val="21"/>
                              </w:rPr>
                              <m:t>m</m:t>
                            </m:r>
                          </m:sub>
                        </m:sSub>
                      </m:e>
                    </m:d>
                  </m:e>
                </m:func>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ϕ</m:t>
                    </m:r>
                  </m:e>
                  <m:sub>
                    <m:r>
                      <m:rPr>
                        <m:nor/>
                      </m:rPr>
                      <w:rPr>
                        <w:szCs w:val="21"/>
                      </w:rPr>
                      <m:t>3dB</m:t>
                    </m:r>
                  </m:sub>
                </m:sSub>
                <m:r>
                  <m:rPr>
                    <m:sty m:val="p"/>
                  </m:rPr>
                  <w:rPr>
                    <w:rFonts w:ascii="Cambria Math" w:hAnsi="Cambria Math"/>
                    <w:szCs w:val="21"/>
                  </w:rPr>
                  <m:t>=65°,</m:t>
                </m:r>
                <m:sSub>
                  <m:sSubPr>
                    <m:ctrlPr>
                      <w:rPr>
                        <w:rFonts w:ascii="Cambria Math" w:hAnsi="Cambria Math"/>
                        <w:szCs w:val="21"/>
                      </w:rPr>
                    </m:ctrlPr>
                  </m:sSubPr>
                  <m:e>
                    <m:r>
                      <w:rPr>
                        <w:rFonts w:ascii="Cambria Math" w:hAnsi="Cambria Math"/>
                        <w:szCs w:val="21"/>
                      </w:rPr>
                      <m:t>A</m:t>
                    </m:r>
                  </m:e>
                  <m:sub>
                    <m:r>
                      <w:rPr>
                        <w:rFonts w:ascii="Cambria Math" w:hAnsi="Cambria Math"/>
                        <w:szCs w:val="21"/>
                      </w:rPr>
                      <m:t>m</m:t>
                    </m:r>
                  </m:sub>
                </m:sSub>
                <m:r>
                  <m:rPr>
                    <m:sty m:val="p"/>
                  </m:rPr>
                  <w:rPr>
                    <w:rFonts w:ascii="Cambria Math" w:hAnsi="Cambria Math"/>
                    <w:szCs w:val="21"/>
                  </w:rPr>
                  <m:t>=30</m:t>
                </m:r>
                <m:r>
                  <m:rPr>
                    <m:nor/>
                  </m:rPr>
                  <w:rPr>
                    <w:szCs w:val="21"/>
                  </w:rPr>
                  <m:t>dB</m:t>
                </m:r>
              </m:oMath>
            </m:oMathPara>
          </w:p>
        </w:tc>
      </w:tr>
      <w:tr w:rsidR="00685E57" w:rsidRPr="00516B92" w14:paraId="7A4CABDD" w14:textId="77777777" w:rsidTr="00424F65">
        <w:trPr>
          <w:cantSplit/>
          <w:trHeight w:val="378"/>
        </w:trPr>
        <w:tc>
          <w:tcPr>
            <w:tcW w:w="2290" w:type="dxa"/>
            <w:shd w:val="clear" w:color="auto" w:fill="F4B083"/>
            <w:vAlign w:val="center"/>
          </w:tcPr>
          <w:p w14:paraId="18B27B0A" w14:textId="77777777" w:rsidR="00685E57" w:rsidRPr="00516B92" w:rsidRDefault="00685E57" w:rsidP="00685E57">
            <w:pPr>
              <w:rPr>
                <w:b/>
                <w:bCs/>
                <w:szCs w:val="21"/>
              </w:rPr>
            </w:pPr>
            <w:r w:rsidRPr="00516B92">
              <w:rPr>
                <w:b/>
                <w:bCs/>
                <w:szCs w:val="21"/>
              </w:rPr>
              <w:t>Combining method for 3D antenna element pattern (dB)</w:t>
            </w:r>
          </w:p>
        </w:tc>
        <w:tc>
          <w:tcPr>
            <w:tcW w:w="7344" w:type="dxa"/>
            <w:vAlign w:val="center"/>
          </w:tcPr>
          <w:p w14:paraId="1226EC87" w14:textId="2BAC3236" w:rsidR="00685E57" w:rsidRPr="00612DF3" w:rsidRDefault="005011DC" w:rsidP="00612DF3">
            <w:pPr>
              <w:rPr>
                <w:szCs w:val="21"/>
              </w:rPr>
            </w:pPr>
            <m:oMathPara>
              <m:oMathParaPr>
                <m:jc m:val="left"/>
              </m:oMathParaPr>
              <m:oMath>
                <m:sSup>
                  <m:sSupPr>
                    <m:ctrlPr>
                      <w:rPr>
                        <w:rFonts w:ascii="Cambria Math" w:hAnsi="Cambria Math"/>
                        <w:i/>
                        <w:szCs w:val="21"/>
                      </w:rPr>
                    </m:ctrlPr>
                  </m:sSupPr>
                  <m:e>
                    <m:r>
                      <w:rPr>
                        <w:rFonts w:ascii="Cambria Math"/>
                        <w:szCs w:val="21"/>
                      </w:rPr>
                      <m:t>A</m:t>
                    </m:r>
                  </m:e>
                  <m:sup>
                    <m:r>
                      <w:rPr>
                        <w:rFonts w:ascii="Cambria Math"/>
                        <w:szCs w:val="21"/>
                      </w:rPr>
                      <m:t>″</m:t>
                    </m:r>
                  </m:sup>
                </m:sSup>
                <m:r>
                  <w:rPr>
                    <w:rFonts w:ascii="Cambria Math"/>
                    <w:szCs w:val="21"/>
                  </w:rPr>
                  <m:t>(</m:t>
                </m:r>
                <m:sSup>
                  <m:sSupPr>
                    <m:ctrlPr>
                      <w:rPr>
                        <w:rFonts w:ascii="Cambria Math" w:hAnsi="Cambria Math"/>
                        <w:i/>
                        <w:szCs w:val="21"/>
                      </w:rPr>
                    </m:ctrlPr>
                  </m:sSupPr>
                  <m:e>
                    <m:r>
                      <w:rPr>
                        <w:rFonts w:ascii="Cambria Math"/>
                        <w:szCs w:val="21"/>
                      </w:rPr>
                      <m:t>θ</m:t>
                    </m:r>
                  </m:e>
                  <m:sup>
                    <m:r>
                      <w:rPr>
                        <w:rFonts w:ascii="Cambria Math"/>
                        <w:szCs w:val="21"/>
                      </w:rPr>
                      <m:t>″</m:t>
                    </m:r>
                  </m:sup>
                </m:sSup>
                <m:r>
                  <w:rPr>
                    <w:rFonts w:ascii="Cambria Math"/>
                    <w:szCs w:val="21"/>
                  </w:rPr>
                  <m:t>,</m:t>
                </m:r>
                <m:sSup>
                  <m:sSupPr>
                    <m:ctrlPr>
                      <w:rPr>
                        <w:rFonts w:ascii="Cambria Math" w:hAnsi="Cambria Math"/>
                        <w:i/>
                        <w:szCs w:val="21"/>
                      </w:rPr>
                    </m:ctrlPr>
                  </m:sSupPr>
                  <m:e>
                    <m:r>
                      <w:rPr>
                        <w:rFonts w:ascii="Cambria Math"/>
                        <w:szCs w:val="21"/>
                      </w:rPr>
                      <m:t>ϕ</m:t>
                    </m:r>
                  </m:e>
                  <m:sup>
                    <m:r>
                      <w:rPr>
                        <w:rFonts w:ascii="Cambria Math"/>
                        <w:szCs w:val="21"/>
                      </w:rPr>
                      <m:t>″</m:t>
                    </m:r>
                  </m:sup>
                </m:sSup>
                <m:r>
                  <w:rPr>
                    <w:rFonts w:ascii="Cambria Math"/>
                    <w:szCs w:val="21"/>
                  </w:rPr>
                  <m:t>)=</m:t>
                </m:r>
                <m:r>
                  <w:rPr>
                    <w:rFonts w:ascii="Cambria Math"/>
                    <w:szCs w:val="21"/>
                  </w:rPr>
                  <m:t>-</m:t>
                </m:r>
                <m:func>
                  <m:funcPr>
                    <m:ctrlPr>
                      <w:rPr>
                        <w:rFonts w:ascii="Cambria Math" w:hAnsi="Cambria Math"/>
                        <w:i/>
                        <w:szCs w:val="21"/>
                      </w:rPr>
                    </m:ctrlPr>
                  </m:funcPr>
                  <m:fName>
                    <m:r>
                      <w:rPr>
                        <w:rFonts w:ascii="Cambria Math"/>
                        <w:szCs w:val="21"/>
                      </w:rPr>
                      <m:t>min</m:t>
                    </m:r>
                  </m:fName>
                  <m:e>
                    <m:d>
                      <m:dPr>
                        <m:begChr m:val="{"/>
                        <m:endChr m:val="}"/>
                        <m:ctrlPr>
                          <w:rPr>
                            <w:rFonts w:ascii="Cambria Math" w:hAnsi="Cambria Math"/>
                            <w:i/>
                            <w:szCs w:val="21"/>
                          </w:rPr>
                        </m:ctrlPr>
                      </m:dPr>
                      <m:e>
                        <m:r>
                          <w:rPr>
                            <w:rFonts w:ascii="Cambria Math"/>
                            <w:szCs w:val="21"/>
                          </w:rPr>
                          <m:t>-</m:t>
                        </m:r>
                        <m:d>
                          <m:dPr>
                            <m:begChr m:val="["/>
                            <m:endChr m:val="]"/>
                            <m:ctrlPr>
                              <w:rPr>
                                <w:rFonts w:ascii="Cambria Math" w:hAnsi="Cambria Math"/>
                                <w:i/>
                                <w:szCs w:val="21"/>
                              </w:rPr>
                            </m:ctrlPr>
                          </m:dPr>
                          <m:e>
                            <m:sSub>
                              <m:sSubPr>
                                <m:ctrlPr>
                                  <w:rPr>
                                    <w:rFonts w:ascii="Cambria Math" w:hAnsi="Cambria Math"/>
                                    <w:i/>
                                    <w:szCs w:val="21"/>
                                  </w:rPr>
                                </m:ctrlPr>
                              </m:sSubPr>
                              <m:e>
                                <m:r>
                                  <w:rPr>
                                    <w:rFonts w:ascii="Cambria Math"/>
                                    <w:szCs w:val="21"/>
                                  </w:rPr>
                                  <m:t>A</m:t>
                                </m:r>
                              </m:e>
                              <m:sub>
                                <m:r>
                                  <w:rPr>
                                    <w:rFonts w:ascii="Cambria Math"/>
                                    <w:szCs w:val="21"/>
                                  </w:rPr>
                                  <m:t>E,V</m:t>
                                </m:r>
                              </m:sub>
                            </m:sSub>
                            <m:d>
                              <m:dPr>
                                <m:ctrlPr>
                                  <w:rPr>
                                    <w:rFonts w:ascii="Cambria Math" w:hAnsi="Cambria Math"/>
                                    <w:i/>
                                    <w:szCs w:val="21"/>
                                  </w:rPr>
                                </m:ctrlPr>
                              </m:dPr>
                              <m:e>
                                <m:sSup>
                                  <m:sSupPr>
                                    <m:ctrlPr>
                                      <w:rPr>
                                        <w:rFonts w:ascii="Cambria Math" w:hAnsi="Cambria Math"/>
                                        <w:i/>
                                        <w:szCs w:val="21"/>
                                      </w:rPr>
                                    </m:ctrlPr>
                                  </m:sSupPr>
                                  <m:e>
                                    <m:r>
                                      <w:rPr>
                                        <w:rFonts w:ascii="Cambria Math"/>
                                        <w:szCs w:val="21"/>
                                      </w:rPr>
                                      <m:t>θ</m:t>
                                    </m:r>
                                  </m:e>
                                  <m:sup>
                                    <m:r>
                                      <w:rPr>
                                        <w:rFonts w:ascii="Cambria Math"/>
                                        <w:szCs w:val="21"/>
                                      </w:rPr>
                                      <m:t>″</m:t>
                                    </m:r>
                                  </m:sup>
                                </m:sSup>
                              </m:e>
                            </m:d>
                            <m:r>
                              <w:rPr>
                                <w:rFonts w:ascii="Cambria Math"/>
                                <w:szCs w:val="21"/>
                              </w:rPr>
                              <m:t>+</m:t>
                            </m:r>
                            <m:sSub>
                              <m:sSubPr>
                                <m:ctrlPr>
                                  <w:rPr>
                                    <w:rFonts w:ascii="Cambria Math" w:hAnsi="Cambria Math"/>
                                    <w:i/>
                                    <w:szCs w:val="21"/>
                                  </w:rPr>
                                </m:ctrlPr>
                              </m:sSubPr>
                              <m:e>
                                <m:r>
                                  <w:rPr>
                                    <w:rFonts w:ascii="Cambria Math"/>
                                    <w:szCs w:val="21"/>
                                  </w:rPr>
                                  <m:t>A</m:t>
                                </m:r>
                              </m:e>
                              <m:sub>
                                <m:r>
                                  <w:rPr>
                                    <w:rFonts w:ascii="Cambria Math"/>
                                    <w:szCs w:val="21"/>
                                  </w:rPr>
                                  <m:t>E,H</m:t>
                                </m:r>
                              </m:sub>
                            </m:sSub>
                            <m:d>
                              <m:dPr>
                                <m:ctrlPr>
                                  <w:rPr>
                                    <w:rFonts w:ascii="Cambria Math" w:hAnsi="Cambria Math"/>
                                    <w:i/>
                                    <w:szCs w:val="21"/>
                                  </w:rPr>
                                </m:ctrlPr>
                              </m:dPr>
                              <m:e>
                                <m:sSup>
                                  <m:sSupPr>
                                    <m:ctrlPr>
                                      <w:rPr>
                                        <w:rFonts w:ascii="Cambria Math" w:hAnsi="Cambria Math"/>
                                        <w:i/>
                                        <w:szCs w:val="21"/>
                                      </w:rPr>
                                    </m:ctrlPr>
                                  </m:sSupPr>
                                  <m:e>
                                    <m:r>
                                      <w:rPr>
                                        <w:rFonts w:ascii="Cambria Math"/>
                                        <w:szCs w:val="21"/>
                                      </w:rPr>
                                      <m:t>ϕ</m:t>
                                    </m:r>
                                  </m:e>
                                  <m:sup>
                                    <m:r>
                                      <w:rPr>
                                        <w:rFonts w:ascii="Cambria Math"/>
                                        <w:szCs w:val="21"/>
                                      </w:rPr>
                                      <m:t>″</m:t>
                                    </m:r>
                                  </m:sup>
                                </m:sSup>
                              </m:e>
                            </m:d>
                          </m:e>
                        </m:d>
                        <m:r>
                          <w:rPr>
                            <w:rFonts w:ascii="Cambria Math"/>
                            <w:szCs w:val="21"/>
                          </w:rPr>
                          <m:t>,</m:t>
                        </m:r>
                        <m:sSub>
                          <m:sSubPr>
                            <m:ctrlPr>
                              <w:rPr>
                                <w:rFonts w:ascii="Cambria Math" w:hAnsi="Cambria Math"/>
                                <w:i/>
                                <w:szCs w:val="21"/>
                              </w:rPr>
                            </m:ctrlPr>
                          </m:sSubPr>
                          <m:e>
                            <m:r>
                              <w:rPr>
                                <w:rFonts w:ascii="Cambria Math"/>
                                <w:szCs w:val="21"/>
                              </w:rPr>
                              <m:t>A</m:t>
                            </m:r>
                          </m:e>
                          <m:sub>
                            <m:r>
                              <w:rPr>
                                <w:rFonts w:ascii="Cambria Math"/>
                                <w:szCs w:val="21"/>
                              </w:rPr>
                              <m:t>m</m:t>
                            </m:r>
                          </m:sub>
                        </m:sSub>
                      </m:e>
                    </m:d>
                  </m:e>
                </m:func>
              </m:oMath>
            </m:oMathPara>
          </w:p>
        </w:tc>
      </w:tr>
      <w:tr w:rsidR="00685E57" w:rsidRPr="00516B92" w14:paraId="21E11BDA" w14:textId="77777777" w:rsidTr="00424F65">
        <w:trPr>
          <w:cantSplit/>
          <w:trHeight w:val="391"/>
        </w:trPr>
        <w:tc>
          <w:tcPr>
            <w:tcW w:w="2290" w:type="dxa"/>
            <w:shd w:val="clear" w:color="auto" w:fill="F4B083"/>
            <w:vAlign w:val="center"/>
          </w:tcPr>
          <w:p w14:paraId="6A6A3FA8" w14:textId="77777777" w:rsidR="00685E57" w:rsidRPr="00516B92" w:rsidRDefault="00685E57" w:rsidP="00685E57">
            <w:pPr>
              <w:rPr>
                <w:b/>
                <w:bCs/>
                <w:szCs w:val="21"/>
              </w:rPr>
            </w:pPr>
            <w:r w:rsidRPr="00516B92">
              <w:rPr>
                <w:b/>
                <w:bCs/>
                <w:szCs w:val="21"/>
              </w:rPr>
              <w:t>Maximum directional gain of an antenna element GE,max</w:t>
            </w:r>
          </w:p>
        </w:tc>
        <w:tc>
          <w:tcPr>
            <w:tcW w:w="7344" w:type="dxa"/>
            <w:vAlign w:val="center"/>
          </w:tcPr>
          <w:p w14:paraId="09191256" w14:textId="22BD9D36" w:rsidR="00685E57" w:rsidRPr="00516B92" w:rsidRDefault="00442A59" w:rsidP="00685E57">
            <w:pPr>
              <w:rPr>
                <w:szCs w:val="21"/>
              </w:rPr>
            </w:pPr>
            <w:r>
              <w:rPr>
                <w:szCs w:val="21"/>
              </w:rPr>
              <w:t>8</w:t>
            </w:r>
            <w:r w:rsidR="00685E57" w:rsidRPr="00516B92">
              <w:rPr>
                <w:szCs w:val="21"/>
              </w:rPr>
              <w:t xml:space="preserve"> dBi </w:t>
            </w:r>
          </w:p>
        </w:tc>
      </w:tr>
    </w:tbl>
    <w:p w14:paraId="21E7626F" w14:textId="77777777" w:rsidR="00DC546A" w:rsidRPr="00516B92" w:rsidRDefault="00DC546A" w:rsidP="00685E57">
      <w:pPr>
        <w:rPr>
          <w:b/>
          <w:szCs w:val="21"/>
        </w:rPr>
      </w:pPr>
    </w:p>
    <w:p w14:paraId="44B7F02D" w14:textId="5F364FF4" w:rsidR="00DC546A" w:rsidRPr="00F776E9" w:rsidRDefault="00DC546A" w:rsidP="00F338D3">
      <w:pPr>
        <w:pStyle w:val="affff1"/>
        <w:rPr>
          <w:szCs w:val="21"/>
        </w:rPr>
      </w:pPr>
      <w:r w:rsidRPr="00F776E9">
        <w:rPr>
          <w:szCs w:val="21"/>
        </w:rPr>
        <w:t xml:space="preserve">Table </w:t>
      </w:r>
      <w:r w:rsidR="00DF3EC9" w:rsidRPr="00F776E9">
        <w:rPr>
          <w:szCs w:val="21"/>
        </w:rPr>
        <w:fldChar w:fldCharType="begin"/>
      </w:r>
      <w:r w:rsidR="00DF3EC9" w:rsidRPr="00F776E9">
        <w:rPr>
          <w:szCs w:val="21"/>
        </w:rPr>
        <w:instrText xml:space="preserve"> SEQ Table \* ARABIC </w:instrText>
      </w:r>
      <w:r w:rsidR="00DF3EC9" w:rsidRPr="00F776E9">
        <w:rPr>
          <w:szCs w:val="21"/>
        </w:rPr>
        <w:fldChar w:fldCharType="separate"/>
      </w:r>
      <w:r w:rsidR="00F776E9" w:rsidRPr="00F776E9">
        <w:rPr>
          <w:noProof/>
          <w:szCs w:val="21"/>
        </w:rPr>
        <w:t>3</w:t>
      </w:r>
      <w:r w:rsidR="00DF3EC9" w:rsidRPr="00F776E9">
        <w:rPr>
          <w:noProof/>
          <w:szCs w:val="21"/>
        </w:rPr>
        <w:fldChar w:fldCharType="end"/>
      </w:r>
      <w:r w:rsidRPr="00F776E9">
        <w:rPr>
          <w:szCs w:val="21"/>
        </w:rPr>
        <w:t xml:space="preserve"> Simulation parameters for </w:t>
      </w:r>
      <w:r w:rsidR="00316D9F">
        <w:rPr>
          <w:rFonts w:hint="eastAsia"/>
          <w:szCs w:val="21"/>
        </w:rPr>
        <w:t>InH scenario</w:t>
      </w:r>
    </w:p>
    <w:tbl>
      <w:tblPr>
        <w:tblW w:w="97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5900"/>
      </w:tblGrid>
      <w:tr w:rsidR="00C746DC" w:rsidRPr="00516B92" w14:paraId="08D800B5" w14:textId="77777777" w:rsidTr="006D1880">
        <w:tc>
          <w:tcPr>
            <w:tcW w:w="3823" w:type="dxa"/>
            <w:tcBorders>
              <w:bottom w:val="single" w:sz="4" w:space="0" w:color="auto"/>
            </w:tcBorders>
            <w:shd w:val="clear" w:color="auto" w:fill="F4B083"/>
            <w:vAlign w:val="center"/>
          </w:tcPr>
          <w:p w14:paraId="1F0D3B18" w14:textId="77777777" w:rsidR="00C746DC" w:rsidRPr="00661903" w:rsidRDefault="00C746DC" w:rsidP="006D1880">
            <w:pPr>
              <w:rPr>
                <w:b/>
                <w:bCs/>
                <w:szCs w:val="21"/>
              </w:rPr>
            </w:pPr>
            <w:r w:rsidRPr="00C63EF4">
              <w:rPr>
                <w:b/>
                <w:bCs/>
                <w:szCs w:val="21"/>
              </w:rPr>
              <w:t>Parameters</w:t>
            </w:r>
          </w:p>
        </w:tc>
        <w:tc>
          <w:tcPr>
            <w:tcW w:w="5900" w:type="dxa"/>
            <w:shd w:val="clear" w:color="auto" w:fill="F4B083"/>
          </w:tcPr>
          <w:p w14:paraId="59A0CCA7" w14:textId="77777777" w:rsidR="00C746DC" w:rsidRPr="00661903" w:rsidRDefault="00C746DC" w:rsidP="006D1880">
            <w:pPr>
              <w:rPr>
                <w:b/>
                <w:bCs/>
                <w:szCs w:val="21"/>
              </w:rPr>
            </w:pPr>
            <w:r w:rsidRPr="00C63EF4">
              <w:rPr>
                <w:b/>
                <w:bCs/>
                <w:szCs w:val="21"/>
              </w:rPr>
              <w:t xml:space="preserve">Values </w:t>
            </w:r>
          </w:p>
        </w:tc>
      </w:tr>
      <w:tr w:rsidR="00C746DC" w:rsidRPr="00516B92" w14:paraId="2F82457F" w14:textId="77777777" w:rsidTr="006D1880">
        <w:tc>
          <w:tcPr>
            <w:tcW w:w="3823" w:type="dxa"/>
            <w:shd w:val="clear" w:color="auto" w:fill="F4B083"/>
          </w:tcPr>
          <w:p w14:paraId="619FD1A8" w14:textId="77777777" w:rsidR="00C746DC" w:rsidRPr="00661903" w:rsidRDefault="00C746DC" w:rsidP="006D1880">
            <w:pPr>
              <w:rPr>
                <w:b/>
                <w:bCs/>
                <w:szCs w:val="21"/>
              </w:rPr>
            </w:pPr>
            <w:r w:rsidRPr="00661903">
              <w:rPr>
                <w:b/>
                <w:bCs/>
              </w:rPr>
              <w:t>Carrier frequency</w:t>
            </w:r>
          </w:p>
        </w:tc>
        <w:tc>
          <w:tcPr>
            <w:tcW w:w="5900" w:type="dxa"/>
            <w:shd w:val="clear" w:color="auto" w:fill="auto"/>
          </w:tcPr>
          <w:p w14:paraId="4B3AF2D2" w14:textId="77777777" w:rsidR="00C746DC" w:rsidRPr="00C63EF4" w:rsidRDefault="00C746DC" w:rsidP="006D1880">
            <w:pPr>
              <w:rPr>
                <w:szCs w:val="21"/>
              </w:rPr>
            </w:pPr>
            <w:r w:rsidRPr="00C63EF4">
              <w:t>4 GHz</w:t>
            </w:r>
          </w:p>
        </w:tc>
      </w:tr>
      <w:tr w:rsidR="00C746DC" w:rsidRPr="00516B92" w14:paraId="3A285997" w14:textId="77777777" w:rsidTr="006D1880">
        <w:tc>
          <w:tcPr>
            <w:tcW w:w="3823" w:type="dxa"/>
            <w:shd w:val="clear" w:color="auto" w:fill="F4B083"/>
          </w:tcPr>
          <w:p w14:paraId="33B0DF7F" w14:textId="77777777" w:rsidR="00C746DC" w:rsidRPr="00C63EF4" w:rsidDel="009E599A" w:rsidRDefault="00C746DC" w:rsidP="006D1880">
            <w:pPr>
              <w:rPr>
                <w:b/>
                <w:bCs/>
                <w:szCs w:val="21"/>
              </w:rPr>
            </w:pPr>
            <w:r w:rsidRPr="00661903">
              <w:rPr>
                <w:b/>
                <w:bCs/>
              </w:rPr>
              <w:t>System bandwidth</w:t>
            </w:r>
          </w:p>
        </w:tc>
        <w:tc>
          <w:tcPr>
            <w:tcW w:w="5900" w:type="dxa"/>
            <w:shd w:val="clear" w:color="auto" w:fill="auto"/>
          </w:tcPr>
          <w:p w14:paraId="237AD41E" w14:textId="77777777" w:rsidR="00C746DC" w:rsidRPr="00C63EF4" w:rsidDel="00CF7CCF" w:rsidRDefault="00C746DC" w:rsidP="006D1880">
            <w:pPr>
              <w:rPr>
                <w:szCs w:val="21"/>
              </w:rPr>
            </w:pPr>
            <w:r w:rsidRPr="00C63EF4">
              <w:t>Baseline: 100MHz</w:t>
            </w:r>
          </w:p>
        </w:tc>
      </w:tr>
      <w:tr w:rsidR="00C746DC" w:rsidRPr="00516B92" w14:paraId="42AC8AC7" w14:textId="77777777" w:rsidTr="006D1880">
        <w:tc>
          <w:tcPr>
            <w:tcW w:w="3823" w:type="dxa"/>
            <w:shd w:val="clear" w:color="auto" w:fill="F4B083"/>
            <w:vAlign w:val="center"/>
          </w:tcPr>
          <w:p w14:paraId="3901D5C4" w14:textId="77777777" w:rsidR="00C746DC" w:rsidRPr="00C63EF4" w:rsidDel="009E599A" w:rsidRDefault="00C746DC" w:rsidP="006D1880">
            <w:pPr>
              <w:rPr>
                <w:b/>
                <w:bCs/>
                <w:szCs w:val="21"/>
              </w:rPr>
            </w:pPr>
            <w:r w:rsidRPr="00C63EF4">
              <w:rPr>
                <w:b/>
                <w:bCs/>
                <w:szCs w:val="21"/>
              </w:rPr>
              <w:t>Numerology</w:t>
            </w:r>
          </w:p>
        </w:tc>
        <w:tc>
          <w:tcPr>
            <w:tcW w:w="5900" w:type="dxa"/>
            <w:shd w:val="clear" w:color="auto" w:fill="auto"/>
          </w:tcPr>
          <w:p w14:paraId="167286DD" w14:textId="77777777" w:rsidR="00C746DC" w:rsidRPr="00C63EF4" w:rsidDel="00CF7CCF" w:rsidRDefault="00C746DC" w:rsidP="006D1880">
            <w:pPr>
              <w:rPr>
                <w:szCs w:val="21"/>
              </w:rPr>
            </w:pPr>
            <w:r w:rsidRPr="00C63EF4">
              <w:rPr>
                <w:szCs w:val="21"/>
              </w:rPr>
              <w:t>14 OFDM symbol per slot, SCS = 30kHz</w:t>
            </w:r>
          </w:p>
        </w:tc>
      </w:tr>
      <w:tr w:rsidR="00C746DC" w:rsidRPr="00516B92" w14:paraId="4750714D" w14:textId="77777777" w:rsidTr="006D1880">
        <w:tc>
          <w:tcPr>
            <w:tcW w:w="3823" w:type="dxa"/>
            <w:shd w:val="clear" w:color="auto" w:fill="F4B083"/>
            <w:vAlign w:val="center"/>
          </w:tcPr>
          <w:p w14:paraId="7054BA80" w14:textId="77777777" w:rsidR="00C746DC" w:rsidRPr="00C63EF4" w:rsidDel="009E599A" w:rsidRDefault="00C746DC" w:rsidP="006D1880">
            <w:pPr>
              <w:rPr>
                <w:b/>
                <w:bCs/>
                <w:szCs w:val="21"/>
              </w:rPr>
            </w:pPr>
            <w:r w:rsidRPr="00C63EF4">
              <w:rPr>
                <w:b/>
                <w:bCs/>
                <w:szCs w:val="21"/>
              </w:rPr>
              <w:t>BS Tx power</w:t>
            </w:r>
          </w:p>
        </w:tc>
        <w:tc>
          <w:tcPr>
            <w:tcW w:w="5900" w:type="dxa"/>
            <w:shd w:val="clear" w:color="auto" w:fill="auto"/>
          </w:tcPr>
          <w:p w14:paraId="7D83A1E7" w14:textId="53712F6D" w:rsidR="00C746DC" w:rsidRPr="00C63EF4" w:rsidRDefault="00CD6E13" w:rsidP="006D1880">
            <w:pPr>
              <w:rPr>
                <w:szCs w:val="21"/>
              </w:rPr>
            </w:pPr>
            <w:r>
              <w:rPr>
                <w:szCs w:val="21"/>
              </w:rPr>
              <w:t>24</w:t>
            </w:r>
            <w:r w:rsidR="00C746DC" w:rsidRPr="00C63EF4">
              <w:rPr>
                <w:szCs w:val="21"/>
              </w:rPr>
              <w:t xml:space="preserve"> dBm for 100MHz is assume for maximum BS transmit power for legacy TDD</w:t>
            </w:r>
          </w:p>
          <w:p w14:paraId="3DE72037" w14:textId="77777777" w:rsidR="00C746DC" w:rsidRPr="00C63EF4" w:rsidRDefault="00C746DC" w:rsidP="006D1880">
            <w:pPr>
              <w:rPr>
                <w:szCs w:val="21"/>
              </w:rPr>
            </w:pPr>
          </w:p>
          <w:p w14:paraId="66CBBD36" w14:textId="77777777" w:rsidR="00C746DC" w:rsidRPr="00C63EF4" w:rsidRDefault="00C746DC" w:rsidP="006D1880">
            <w:pPr>
              <w:rPr>
                <w:szCs w:val="21"/>
              </w:rPr>
            </w:pPr>
            <w:r w:rsidRPr="00C63EF4">
              <w:rPr>
                <w:szCs w:val="21"/>
              </w:rPr>
              <w:t>For SBFD antenna configuration Option-2, in both DL-only symbols and SBFD symbols, the maximum BS transmit power for SBFD is always the same as that for legacy TDD</w:t>
            </w:r>
          </w:p>
          <w:p w14:paraId="3126BBA7" w14:textId="77777777" w:rsidR="00C746DC" w:rsidRPr="00C63EF4" w:rsidRDefault="00C746DC" w:rsidP="006D1880">
            <w:pPr>
              <w:rPr>
                <w:szCs w:val="21"/>
              </w:rPr>
            </w:pPr>
          </w:p>
          <w:p w14:paraId="35F9B2E3" w14:textId="77777777" w:rsidR="00C746DC" w:rsidRPr="00C63EF4" w:rsidDel="00CF7CCF" w:rsidRDefault="00C746DC" w:rsidP="006D1880">
            <w:pPr>
              <w:rPr>
                <w:szCs w:val="21"/>
              </w:rPr>
            </w:pPr>
            <w:r w:rsidRPr="00C63EF4">
              <w:rPr>
                <w:szCs w:val="21"/>
              </w:rPr>
              <w:t xml:space="preserve">Baseline (Option 1): </w:t>
            </w:r>
            <w:r w:rsidRPr="00C63EF4">
              <w:rPr>
                <w:rFonts w:cs="Times"/>
                <w:szCs w:val="20"/>
              </w:rPr>
              <w:t>BS transmit power spectrum density per Tx chain is kept the same for SBFD symbols and DL-only symbols</w:t>
            </w:r>
            <w:r w:rsidRPr="00C63EF4">
              <w:rPr>
                <w:szCs w:val="21"/>
              </w:rPr>
              <w:t>.</w:t>
            </w:r>
          </w:p>
        </w:tc>
      </w:tr>
      <w:tr w:rsidR="00C746DC" w:rsidRPr="00516B92" w14:paraId="3102A706" w14:textId="77777777" w:rsidTr="006D1880">
        <w:tc>
          <w:tcPr>
            <w:tcW w:w="3823" w:type="dxa"/>
            <w:shd w:val="clear" w:color="auto" w:fill="F4B083"/>
            <w:vAlign w:val="center"/>
          </w:tcPr>
          <w:p w14:paraId="741771B5" w14:textId="77777777" w:rsidR="00C746DC" w:rsidRPr="00C63EF4" w:rsidDel="009E599A" w:rsidRDefault="00C746DC" w:rsidP="006D1880">
            <w:pPr>
              <w:rPr>
                <w:b/>
                <w:bCs/>
                <w:szCs w:val="21"/>
              </w:rPr>
            </w:pPr>
            <w:r w:rsidRPr="00C63EF4">
              <w:rPr>
                <w:b/>
                <w:bCs/>
                <w:szCs w:val="21"/>
              </w:rPr>
              <w:t>UE Tx power</w:t>
            </w:r>
          </w:p>
        </w:tc>
        <w:tc>
          <w:tcPr>
            <w:tcW w:w="5900" w:type="dxa"/>
            <w:shd w:val="clear" w:color="auto" w:fill="auto"/>
          </w:tcPr>
          <w:p w14:paraId="42722BAF" w14:textId="77777777" w:rsidR="00C746DC" w:rsidRPr="00C63EF4" w:rsidDel="00CF7CCF" w:rsidRDefault="00C746DC" w:rsidP="006D1880">
            <w:pPr>
              <w:rPr>
                <w:szCs w:val="21"/>
              </w:rPr>
            </w:pPr>
            <w:r w:rsidRPr="00C63EF4">
              <w:rPr>
                <w:szCs w:val="21"/>
              </w:rPr>
              <w:t>23 dBm</w:t>
            </w:r>
          </w:p>
        </w:tc>
      </w:tr>
      <w:tr w:rsidR="00C746DC" w:rsidRPr="00516B92" w14:paraId="76ABE8D9" w14:textId="77777777" w:rsidTr="006D1880">
        <w:tc>
          <w:tcPr>
            <w:tcW w:w="3823" w:type="dxa"/>
            <w:shd w:val="clear" w:color="auto" w:fill="F4B083"/>
            <w:vAlign w:val="center"/>
          </w:tcPr>
          <w:p w14:paraId="4DCE71D6" w14:textId="77777777" w:rsidR="00C746DC" w:rsidRPr="00C63EF4" w:rsidDel="009E599A" w:rsidRDefault="00C746DC" w:rsidP="006D1880">
            <w:pPr>
              <w:rPr>
                <w:b/>
                <w:bCs/>
                <w:szCs w:val="21"/>
              </w:rPr>
            </w:pPr>
            <w:r w:rsidRPr="00C63EF4">
              <w:rPr>
                <w:b/>
                <w:bCs/>
                <w:szCs w:val="21"/>
              </w:rPr>
              <w:t>Layout</w:t>
            </w:r>
          </w:p>
        </w:tc>
        <w:tc>
          <w:tcPr>
            <w:tcW w:w="5900" w:type="dxa"/>
            <w:shd w:val="clear" w:color="auto" w:fill="auto"/>
          </w:tcPr>
          <w:p w14:paraId="6A938F23" w14:textId="77777777" w:rsidR="00C42580" w:rsidRPr="00C42580" w:rsidRDefault="00C42580" w:rsidP="00C42580">
            <w:pPr>
              <w:rPr>
                <w:szCs w:val="21"/>
              </w:rPr>
            </w:pPr>
            <w:r w:rsidRPr="00C42580">
              <w:rPr>
                <w:szCs w:val="21"/>
              </w:rPr>
              <w:t>12 TRPs per 120m x 50m x 3m</w:t>
            </w:r>
          </w:p>
          <w:p w14:paraId="28CC19D9" w14:textId="77777777" w:rsidR="00C42580" w:rsidRPr="00C42580" w:rsidRDefault="00C42580" w:rsidP="00C42580">
            <w:pPr>
              <w:rPr>
                <w:szCs w:val="21"/>
              </w:rPr>
            </w:pPr>
            <w:r w:rsidRPr="00C42580">
              <w:rPr>
                <w:szCs w:val="21"/>
              </w:rPr>
              <w:t>- X-axis is pointing down to the floor</w:t>
            </w:r>
          </w:p>
          <w:p w14:paraId="39085301" w14:textId="77777777" w:rsidR="00C42580" w:rsidRPr="00C42580" w:rsidRDefault="00C42580" w:rsidP="00C42580">
            <w:pPr>
              <w:rPr>
                <w:szCs w:val="21"/>
              </w:rPr>
            </w:pPr>
            <w:r w:rsidRPr="00C42580">
              <w:rPr>
                <w:szCs w:val="21"/>
              </w:rPr>
              <w:t>- The antenna array is mounted in the Y-Z plane with boresight along the X-axis</w:t>
            </w:r>
          </w:p>
          <w:p w14:paraId="03F204B9" w14:textId="0F65178C" w:rsidR="00C746DC" w:rsidRPr="00C63EF4" w:rsidDel="00CF7CCF" w:rsidRDefault="00C42580" w:rsidP="00C42580">
            <w:pPr>
              <w:rPr>
                <w:szCs w:val="21"/>
              </w:rPr>
            </w:pPr>
            <w:r w:rsidRPr="00C42580">
              <w:rPr>
                <w:szCs w:val="21"/>
              </w:rPr>
              <w:t>- The X-axis/Y-axis/Z-axis refer to LCS</w:t>
            </w:r>
          </w:p>
        </w:tc>
      </w:tr>
      <w:tr w:rsidR="00C746DC" w:rsidRPr="00516B92" w14:paraId="3ACF5CFE" w14:textId="77777777" w:rsidTr="006D1880">
        <w:tc>
          <w:tcPr>
            <w:tcW w:w="3823" w:type="dxa"/>
            <w:shd w:val="clear" w:color="auto" w:fill="F4B083"/>
            <w:vAlign w:val="center"/>
          </w:tcPr>
          <w:p w14:paraId="3C10BD26" w14:textId="77777777" w:rsidR="00C746DC" w:rsidRPr="00C63EF4" w:rsidDel="009E599A" w:rsidRDefault="00C746DC" w:rsidP="006D1880">
            <w:pPr>
              <w:rPr>
                <w:b/>
                <w:bCs/>
                <w:szCs w:val="21"/>
              </w:rPr>
            </w:pPr>
            <w:r w:rsidRPr="00C63EF4">
              <w:rPr>
                <w:b/>
                <w:bCs/>
                <w:szCs w:val="21"/>
              </w:rPr>
              <w:t>Inter-BS distance</w:t>
            </w:r>
          </w:p>
        </w:tc>
        <w:tc>
          <w:tcPr>
            <w:tcW w:w="5900" w:type="dxa"/>
            <w:shd w:val="clear" w:color="auto" w:fill="auto"/>
          </w:tcPr>
          <w:p w14:paraId="69353F6E" w14:textId="51A4960A" w:rsidR="00C746DC" w:rsidRPr="00C63EF4" w:rsidDel="00CF7CCF" w:rsidRDefault="006C036E" w:rsidP="006D1880">
            <w:pPr>
              <w:rPr>
                <w:szCs w:val="21"/>
              </w:rPr>
            </w:pPr>
            <w:r>
              <w:rPr>
                <w:szCs w:val="21"/>
              </w:rPr>
              <w:t>2</w:t>
            </w:r>
            <w:r w:rsidR="00C746DC" w:rsidRPr="00C63EF4">
              <w:rPr>
                <w:szCs w:val="21"/>
              </w:rPr>
              <w:t>0 m</w:t>
            </w:r>
          </w:p>
        </w:tc>
      </w:tr>
      <w:tr w:rsidR="00C746DC" w:rsidRPr="00516B92" w14:paraId="068BD18B" w14:textId="77777777" w:rsidTr="006D1880">
        <w:tc>
          <w:tcPr>
            <w:tcW w:w="3823" w:type="dxa"/>
            <w:shd w:val="clear" w:color="auto" w:fill="F4B083"/>
            <w:vAlign w:val="center"/>
          </w:tcPr>
          <w:p w14:paraId="402F43AE" w14:textId="77777777" w:rsidR="00C746DC" w:rsidRPr="00C63EF4" w:rsidDel="009E599A" w:rsidRDefault="00C746DC" w:rsidP="006D1880">
            <w:pPr>
              <w:rPr>
                <w:b/>
                <w:bCs/>
                <w:szCs w:val="21"/>
              </w:rPr>
            </w:pPr>
            <w:r w:rsidRPr="00C63EF4">
              <w:rPr>
                <w:b/>
                <w:bCs/>
                <w:szCs w:val="21"/>
              </w:rPr>
              <w:t>Minimum BS-UE (2D) distance</w:t>
            </w:r>
          </w:p>
        </w:tc>
        <w:tc>
          <w:tcPr>
            <w:tcW w:w="5900" w:type="dxa"/>
            <w:shd w:val="clear" w:color="auto" w:fill="auto"/>
            <w:vAlign w:val="center"/>
          </w:tcPr>
          <w:p w14:paraId="70444805" w14:textId="181E47A6" w:rsidR="00C746DC" w:rsidRPr="00C63EF4" w:rsidDel="00CF7CCF" w:rsidRDefault="006C036E" w:rsidP="006D1880">
            <w:pPr>
              <w:rPr>
                <w:szCs w:val="21"/>
              </w:rPr>
            </w:pPr>
            <w:r>
              <w:rPr>
                <w:szCs w:val="21"/>
              </w:rPr>
              <w:t>0</w:t>
            </w:r>
            <w:r w:rsidR="00C746DC" w:rsidRPr="00C63EF4">
              <w:rPr>
                <w:szCs w:val="21"/>
              </w:rPr>
              <w:t> m</w:t>
            </w:r>
          </w:p>
        </w:tc>
      </w:tr>
      <w:tr w:rsidR="00C746DC" w:rsidRPr="00516B92" w14:paraId="4D2418C2" w14:textId="77777777" w:rsidTr="006D1880">
        <w:tc>
          <w:tcPr>
            <w:tcW w:w="3823" w:type="dxa"/>
            <w:shd w:val="clear" w:color="auto" w:fill="F4B083"/>
            <w:vAlign w:val="center"/>
          </w:tcPr>
          <w:p w14:paraId="3CF2805D" w14:textId="77777777" w:rsidR="00C746DC" w:rsidRPr="00C63EF4" w:rsidDel="009E599A" w:rsidRDefault="00C746DC" w:rsidP="006D1880">
            <w:pPr>
              <w:rPr>
                <w:b/>
                <w:bCs/>
                <w:szCs w:val="21"/>
              </w:rPr>
            </w:pPr>
            <w:r w:rsidRPr="00C63EF4">
              <w:rPr>
                <w:b/>
                <w:bCs/>
                <w:szCs w:val="21"/>
              </w:rPr>
              <w:t>Minimum UE-UE (2D) distance</w:t>
            </w:r>
          </w:p>
        </w:tc>
        <w:tc>
          <w:tcPr>
            <w:tcW w:w="5900" w:type="dxa"/>
            <w:shd w:val="clear" w:color="auto" w:fill="auto"/>
            <w:vAlign w:val="center"/>
          </w:tcPr>
          <w:p w14:paraId="3E333279" w14:textId="77777777" w:rsidR="00C746DC" w:rsidRPr="00C63EF4" w:rsidDel="00CF7CCF" w:rsidRDefault="00C746DC" w:rsidP="006D1880">
            <w:pPr>
              <w:rPr>
                <w:szCs w:val="21"/>
              </w:rPr>
            </w:pPr>
            <w:r w:rsidRPr="00C63EF4">
              <w:rPr>
                <w:szCs w:val="21"/>
              </w:rPr>
              <w:t>1 m</w:t>
            </w:r>
          </w:p>
        </w:tc>
      </w:tr>
      <w:tr w:rsidR="00C746DC" w:rsidRPr="00516B92" w14:paraId="0EAED562" w14:textId="77777777" w:rsidTr="006D1880">
        <w:tc>
          <w:tcPr>
            <w:tcW w:w="3823" w:type="dxa"/>
            <w:shd w:val="clear" w:color="auto" w:fill="F4B083"/>
            <w:vAlign w:val="center"/>
          </w:tcPr>
          <w:p w14:paraId="7CD6AB48" w14:textId="77777777" w:rsidR="00C746DC" w:rsidRPr="00C63EF4" w:rsidRDefault="00C746DC" w:rsidP="006D1880">
            <w:pPr>
              <w:rPr>
                <w:b/>
                <w:bCs/>
                <w:szCs w:val="21"/>
              </w:rPr>
            </w:pPr>
            <w:r w:rsidRPr="00C63EF4">
              <w:rPr>
                <w:b/>
                <w:bCs/>
                <w:szCs w:val="21"/>
              </w:rPr>
              <w:t>BS antenna height</w:t>
            </w:r>
          </w:p>
        </w:tc>
        <w:tc>
          <w:tcPr>
            <w:tcW w:w="5900" w:type="dxa"/>
            <w:shd w:val="clear" w:color="auto" w:fill="auto"/>
          </w:tcPr>
          <w:p w14:paraId="5275DD12" w14:textId="0E1F556A" w:rsidR="00C746DC" w:rsidRPr="00C63EF4" w:rsidRDefault="006C036E" w:rsidP="006D1880">
            <w:pPr>
              <w:rPr>
                <w:szCs w:val="21"/>
              </w:rPr>
            </w:pPr>
            <w:r>
              <w:rPr>
                <w:szCs w:val="21"/>
              </w:rPr>
              <w:t>3</w:t>
            </w:r>
            <w:r w:rsidR="00C746DC" w:rsidRPr="00C63EF4">
              <w:rPr>
                <w:szCs w:val="21"/>
              </w:rPr>
              <w:t> m</w:t>
            </w:r>
          </w:p>
        </w:tc>
      </w:tr>
      <w:tr w:rsidR="00C746DC" w:rsidRPr="00516B92" w14:paraId="213E2E7F" w14:textId="77777777" w:rsidTr="009C2F16">
        <w:trPr>
          <w:trHeight w:val="62"/>
        </w:trPr>
        <w:tc>
          <w:tcPr>
            <w:tcW w:w="3823" w:type="dxa"/>
            <w:shd w:val="clear" w:color="auto" w:fill="F4B083"/>
          </w:tcPr>
          <w:p w14:paraId="643CBBE9" w14:textId="77777777" w:rsidR="00C746DC" w:rsidRPr="00661903" w:rsidRDefault="00C746DC" w:rsidP="006D1880">
            <w:pPr>
              <w:rPr>
                <w:b/>
                <w:bCs/>
                <w:szCs w:val="21"/>
              </w:rPr>
            </w:pPr>
            <w:r w:rsidRPr="00661903">
              <w:rPr>
                <w:b/>
                <w:bCs/>
              </w:rPr>
              <w:t>UE distribution</w:t>
            </w:r>
          </w:p>
        </w:tc>
        <w:tc>
          <w:tcPr>
            <w:tcW w:w="5900" w:type="dxa"/>
            <w:shd w:val="clear" w:color="auto" w:fill="auto"/>
          </w:tcPr>
          <w:p w14:paraId="0901B30A" w14:textId="43B5123E" w:rsidR="00C746DC" w:rsidRPr="00C63EF4" w:rsidRDefault="009C2F16" w:rsidP="006D1880">
            <w:pPr>
              <w:rPr>
                <w:szCs w:val="21"/>
              </w:rPr>
            </w:pPr>
            <w:r>
              <w:rPr>
                <w:rFonts w:hint="eastAsia"/>
              </w:rPr>
              <w:t>Uniform</w:t>
            </w:r>
          </w:p>
        </w:tc>
      </w:tr>
      <w:tr w:rsidR="00C746DC" w:rsidRPr="00516B92" w14:paraId="4FA9AEB8" w14:textId="77777777" w:rsidTr="006D1880">
        <w:tc>
          <w:tcPr>
            <w:tcW w:w="3823" w:type="dxa"/>
            <w:shd w:val="clear" w:color="auto" w:fill="F4B083"/>
            <w:vAlign w:val="center"/>
          </w:tcPr>
          <w:p w14:paraId="698A89E3" w14:textId="77777777" w:rsidR="00C746DC" w:rsidRPr="00661903" w:rsidRDefault="00C746DC" w:rsidP="006D1880">
            <w:pPr>
              <w:rPr>
                <w:b/>
                <w:bCs/>
                <w:szCs w:val="21"/>
              </w:rPr>
            </w:pPr>
            <w:r w:rsidRPr="00C63EF4">
              <w:rPr>
                <w:b/>
                <w:bCs/>
                <w:szCs w:val="21"/>
              </w:rPr>
              <w:t xml:space="preserve">Number of UEs per Macro TRP </w:t>
            </w:r>
          </w:p>
        </w:tc>
        <w:tc>
          <w:tcPr>
            <w:tcW w:w="5900" w:type="dxa"/>
            <w:shd w:val="clear" w:color="auto" w:fill="auto"/>
            <w:vAlign w:val="center"/>
          </w:tcPr>
          <w:p w14:paraId="02D8BBCF" w14:textId="05452D78" w:rsidR="00C746DC" w:rsidRPr="00C63EF4" w:rsidRDefault="009C2F16" w:rsidP="006D1880">
            <w:pPr>
              <w:rPr>
                <w:szCs w:val="21"/>
              </w:rPr>
            </w:pPr>
            <w:r>
              <w:rPr>
                <w:rFonts w:hint="eastAsia"/>
                <w:szCs w:val="21"/>
              </w:rPr>
              <w:t>1</w:t>
            </w:r>
            <w:r>
              <w:rPr>
                <w:szCs w:val="21"/>
              </w:rPr>
              <w:t>0</w:t>
            </w:r>
          </w:p>
        </w:tc>
      </w:tr>
      <w:tr w:rsidR="00C746DC" w:rsidRPr="00516B92" w14:paraId="788B9555" w14:textId="77777777" w:rsidTr="006D1880">
        <w:tc>
          <w:tcPr>
            <w:tcW w:w="3823" w:type="dxa"/>
            <w:shd w:val="clear" w:color="auto" w:fill="F4B083"/>
            <w:vAlign w:val="center"/>
          </w:tcPr>
          <w:p w14:paraId="3BA09D5E" w14:textId="77777777" w:rsidR="00C746DC" w:rsidRPr="00661903" w:rsidRDefault="00C746DC" w:rsidP="006D1880">
            <w:pPr>
              <w:rPr>
                <w:b/>
                <w:bCs/>
                <w:szCs w:val="21"/>
              </w:rPr>
            </w:pPr>
            <w:r w:rsidRPr="00C63EF4">
              <w:rPr>
                <w:b/>
                <w:bCs/>
                <w:szCs w:val="21"/>
              </w:rPr>
              <w:t>UE cluster number per macro cell (X)</w:t>
            </w:r>
          </w:p>
        </w:tc>
        <w:tc>
          <w:tcPr>
            <w:tcW w:w="5900" w:type="dxa"/>
            <w:shd w:val="clear" w:color="auto" w:fill="auto"/>
          </w:tcPr>
          <w:p w14:paraId="1BC1E56F" w14:textId="45E96982" w:rsidR="00C746DC" w:rsidRPr="00C63EF4" w:rsidRDefault="009C2F16" w:rsidP="006D1880">
            <w:pPr>
              <w:rPr>
                <w:szCs w:val="21"/>
              </w:rPr>
            </w:pPr>
            <w:r>
              <w:rPr>
                <w:rFonts w:hint="eastAsia"/>
                <w:szCs w:val="21"/>
              </w:rPr>
              <w:t>-</w:t>
            </w:r>
          </w:p>
        </w:tc>
      </w:tr>
      <w:tr w:rsidR="00C746DC" w:rsidRPr="00516B92" w14:paraId="6902CCF0" w14:textId="77777777" w:rsidTr="006D1880">
        <w:tc>
          <w:tcPr>
            <w:tcW w:w="3823" w:type="dxa"/>
            <w:shd w:val="clear" w:color="auto" w:fill="F4B083"/>
          </w:tcPr>
          <w:p w14:paraId="1DECDF0F" w14:textId="77777777" w:rsidR="00C746DC" w:rsidRPr="00661903" w:rsidRDefault="00C746DC" w:rsidP="006D1880">
            <w:pPr>
              <w:rPr>
                <w:b/>
                <w:bCs/>
                <w:szCs w:val="21"/>
              </w:rPr>
            </w:pPr>
            <w:r w:rsidRPr="00661903">
              <w:rPr>
                <w:b/>
                <w:bCs/>
              </w:rPr>
              <w:t>UE number per cluster</w:t>
            </w:r>
          </w:p>
        </w:tc>
        <w:tc>
          <w:tcPr>
            <w:tcW w:w="5900" w:type="dxa"/>
            <w:shd w:val="clear" w:color="auto" w:fill="auto"/>
          </w:tcPr>
          <w:p w14:paraId="2335FB9F" w14:textId="50430F33" w:rsidR="00C746DC" w:rsidRPr="00C63EF4" w:rsidRDefault="009C2F16" w:rsidP="006D1880">
            <w:pPr>
              <w:rPr>
                <w:szCs w:val="21"/>
              </w:rPr>
            </w:pPr>
            <w:r>
              <w:rPr>
                <w:rFonts w:hint="eastAsia"/>
              </w:rPr>
              <w:t>-</w:t>
            </w:r>
          </w:p>
        </w:tc>
      </w:tr>
      <w:tr w:rsidR="00C746DC" w:rsidRPr="00516B92" w14:paraId="695C8A61" w14:textId="77777777" w:rsidTr="006D1880">
        <w:tc>
          <w:tcPr>
            <w:tcW w:w="3823" w:type="dxa"/>
            <w:shd w:val="clear" w:color="auto" w:fill="F4B083"/>
          </w:tcPr>
          <w:p w14:paraId="2B7D0CA6" w14:textId="77777777" w:rsidR="00C746DC" w:rsidRPr="00661903" w:rsidRDefault="00C746DC" w:rsidP="006D1880">
            <w:pPr>
              <w:rPr>
                <w:b/>
                <w:bCs/>
                <w:szCs w:val="21"/>
              </w:rPr>
            </w:pPr>
            <w:r w:rsidRPr="00661903">
              <w:rPr>
                <w:b/>
                <w:bCs/>
              </w:rPr>
              <w:t>UE outdoor/indoor proportion</w:t>
            </w:r>
          </w:p>
        </w:tc>
        <w:tc>
          <w:tcPr>
            <w:tcW w:w="5900" w:type="dxa"/>
            <w:shd w:val="clear" w:color="auto" w:fill="auto"/>
          </w:tcPr>
          <w:p w14:paraId="7934603A" w14:textId="2BEA026C" w:rsidR="00C746DC" w:rsidRPr="00C63EF4" w:rsidRDefault="009C2F16" w:rsidP="006D1880">
            <w:pPr>
              <w:rPr>
                <w:szCs w:val="21"/>
              </w:rPr>
            </w:pPr>
            <w:r w:rsidRPr="009C2F16">
              <w:t>100% indoor in houses: 3km/h</w:t>
            </w:r>
          </w:p>
        </w:tc>
      </w:tr>
      <w:tr w:rsidR="00C746DC" w:rsidRPr="00516B92" w14:paraId="7A065933" w14:textId="77777777" w:rsidTr="006D1880">
        <w:tc>
          <w:tcPr>
            <w:tcW w:w="3823" w:type="dxa"/>
            <w:shd w:val="clear" w:color="auto" w:fill="F4B083"/>
          </w:tcPr>
          <w:p w14:paraId="1E358814" w14:textId="77777777" w:rsidR="00C746DC" w:rsidRPr="00661903" w:rsidRDefault="00C746DC" w:rsidP="006D1880">
            <w:pPr>
              <w:rPr>
                <w:b/>
                <w:bCs/>
                <w:szCs w:val="21"/>
              </w:rPr>
            </w:pPr>
            <w:r w:rsidRPr="00661903">
              <w:rPr>
                <w:b/>
                <w:bCs/>
              </w:rPr>
              <w:t>Indoor UE height (m)</w:t>
            </w:r>
          </w:p>
        </w:tc>
        <w:tc>
          <w:tcPr>
            <w:tcW w:w="5900" w:type="dxa"/>
            <w:shd w:val="clear" w:color="auto" w:fill="auto"/>
          </w:tcPr>
          <w:p w14:paraId="06B21CC5" w14:textId="77777777" w:rsidR="00C746DC" w:rsidRPr="00C63EF4" w:rsidRDefault="00C746DC" w:rsidP="006D1880">
            <w:pPr>
              <w:rPr>
                <w:szCs w:val="21"/>
              </w:rPr>
            </w:pPr>
            <w:r w:rsidRPr="00C63EF4">
              <w:t>1.5m</w:t>
            </w:r>
          </w:p>
        </w:tc>
      </w:tr>
      <w:tr w:rsidR="00C746DC" w:rsidRPr="00516B92" w14:paraId="7A354CC6" w14:textId="77777777" w:rsidTr="006D1880">
        <w:tc>
          <w:tcPr>
            <w:tcW w:w="3823" w:type="dxa"/>
            <w:shd w:val="clear" w:color="auto" w:fill="F4B083"/>
          </w:tcPr>
          <w:p w14:paraId="6098FD1A" w14:textId="77777777" w:rsidR="00C746DC" w:rsidRPr="00C63EF4" w:rsidDel="00346677" w:rsidRDefault="00C746DC" w:rsidP="006D1880">
            <w:pPr>
              <w:rPr>
                <w:b/>
                <w:bCs/>
                <w:szCs w:val="21"/>
              </w:rPr>
            </w:pPr>
            <w:r w:rsidRPr="00661903">
              <w:rPr>
                <w:b/>
                <w:bCs/>
              </w:rPr>
              <w:t>Outdoor UE height (m)</w:t>
            </w:r>
          </w:p>
        </w:tc>
        <w:tc>
          <w:tcPr>
            <w:tcW w:w="5900" w:type="dxa"/>
            <w:shd w:val="clear" w:color="auto" w:fill="auto"/>
          </w:tcPr>
          <w:p w14:paraId="6832A6C9" w14:textId="2399E53A" w:rsidR="00C746DC" w:rsidRPr="00C63EF4" w:rsidDel="00346677" w:rsidRDefault="009C2F16" w:rsidP="006D1880">
            <w:pPr>
              <w:rPr>
                <w:szCs w:val="21"/>
              </w:rPr>
            </w:pPr>
            <w:r>
              <w:rPr>
                <w:rFonts w:hint="eastAsia"/>
              </w:rPr>
              <w:t>-</w:t>
            </w:r>
          </w:p>
        </w:tc>
      </w:tr>
      <w:tr w:rsidR="00C746DC" w:rsidRPr="00516B92" w14:paraId="14771DCA" w14:textId="77777777" w:rsidTr="006D1880">
        <w:tc>
          <w:tcPr>
            <w:tcW w:w="3823" w:type="dxa"/>
            <w:shd w:val="clear" w:color="auto" w:fill="F4B083"/>
          </w:tcPr>
          <w:p w14:paraId="69CF4D60" w14:textId="77777777" w:rsidR="00C746DC" w:rsidRPr="00C63EF4" w:rsidDel="00346677" w:rsidRDefault="00C746DC" w:rsidP="006D1880">
            <w:pPr>
              <w:rPr>
                <w:b/>
                <w:bCs/>
                <w:szCs w:val="21"/>
              </w:rPr>
            </w:pPr>
            <w:r w:rsidRPr="00661903">
              <w:rPr>
                <w:b/>
                <w:bCs/>
              </w:rPr>
              <w:t>Radius of cluster (R)</w:t>
            </w:r>
          </w:p>
        </w:tc>
        <w:tc>
          <w:tcPr>
            <w:tcW w:w="5900" w:type="dxa"/>
            <w:shd w:val="clear" w:color="auto" w:fill="auto"/>
          </w:tcPr>
          <w:p w14:paraId="50D8490B" w14:textId="66BCBC34" w:rsidR="00C746DC" w:rsidRPr="00C63EF4" w:rsidDel="00346677" w:rsidRDefault="00FE1391" w:rsidP="006D1880">
            <w:pPr>
              <w:rPr>
                <w:szCs w:val="21"/>
              </w:rPr>
            </w:pPr>
            <w:r>
              <w:rPr>
                <w:rFonts w:hint="eastAsia"/>
              </w:rPr>
              <w:t>-</w:t>
            </w:r>
          </w:p>
        </w:tc>
      </w:tr>
      <w:tr w:rsidR="00C746DC" w:rsidRPr="00516B92" w14:paraId="06EDD74E" w14:textId="77777777" w:rsidTr="006D1880">
        <w:tc>
          <w:tcPr>
            <w:tcW w:w="3823" w:type="dxa"/>
            <w:shd w:val="clear" w:color="auto" w:fill="F4B083"/>
          </w:tcPr>
          <w:p w14:paraId="38BE8C59" w14:textId="77777777" w:rsidR="00C746DC" w:rsidRPr="00C63EF4" w:rsidDel="00346677" w:rsidRDefault="00C746DC" w:rsidP="006D1880">
            <w:pPr>
              <w:rPr>
                <w:b/>
                <w:bCs/>
                <w:szCs w:val="21"/>
              </w:rPr>
            </w:pPr>
            <w:r w:rsidRPr="00661903">
              <w:rPr>
                <w:b/>
                <w:bCs/>
              </w:rPr>
              <w:t>Minimum distance between macro TRP to UE cluster center (D</w:t>
            </w:r>
            <w:r w:rsidRPr="00661903">
              <w:rPr>
                <w:b/>
                <w:bCs/>
                <w:vertAlign w:val="subscript"/>
              </w:rPr>
              <w:t>macro-to-cluster</w:t>
            </w:r>
            <w:r w:rsidRPr="00661903">
              <w:rPr>
                <w:b/>
                <w:bCs/>
              </w:rPr>
              <w:t>)</w:t>
            </w:r>
          </w:p>
        </w:tc>
        <w:tc>
          <w:tcPr>
            <w:tcW w:w="5900" w:type="dxa"/>
            <w:shd w:val="clear" w:color="auto" w:fill="auto"/>
          </w:tcPr>
          <w:p w14:paraId="011B147E" w14:textId="48019BD6" w:rsidR="00C746DC" w:rsidRPr="00C63EF4" w:rsidDel="00346677" w:rsidRDefault="00FE1391" w:rsidP="006D1880">
            <w:pPr>
              <w:rPr>
                <w:szCs w:val="21"/>
              </w:rPr>
            </w:pPr>
            <w:r>
              <w:rPr>
                <w:rFonts w:hint="eastAsia"/>
              </w:rPr>
              <w:t>-</w:t>
            </w:r>
          </w:p>
        </w:tc>
      </w:tr>
      <w:tr w:rsidR="00C746DC" w:rsidRPr="00516B92" w14:paraId="064590D8" w14:textId="77777777" w:rsidTr="006D1880">
        <w:tc>
          <w:tcPr>
            <w:tcW w:w="3823" w:type="dxa"/>
            <w:shd w:val="clear" w:color="auto" w:fill="F4B083"/>
          </w:tcPr>
          <w:p w14:paraId="6D698148" w14:textId="77777777" w:rsidR="00C746DC" w:rsidRPr="00C63EF4" w:rsidDel="00346677" w:rsidRDefault="00C746DC" w:rsidP="006D1880">
            <w:pPr>
              <w:rPr>
                <w:b/>
                <w:bCs/>
                <w:szCs w:val="21"/>
              </w:rPr>
            </w:pPr>
            <w:r w:rsidRPr="00661903">
              <w:rPr>
                <w:b/>
                <w:bCs/>
              </w:rPr>
              <w:t>Minimum distance between two UE cluster centers (D</w:t>
            </w:r>
            <w:r w:rsidRPr="00661903">
              <w:rPr>
                <w:b/>
                <w:bCs/>
                <w:vertAlign w:val="subscript"/>
              </w:rPr>
              <w:t>inter-cluster</w:t>
            </w:r>
            <w:r w:rsidRPr="00661903">
              <w:rPr>
                <w:b/>
                <w:bCs/>
              </w:rPr>
              <w:t>)</w:t>
            </w:r>
          </w:p>
        </w:tc>
        <w:tc>
          <w:tcPr>
            <w:tcW w:w="5900" w:type="dxa"/>
            <w:shd w:val="clear" w:color="auto" w:fill="auto"/>
          </w:tcPr>
          <w:p w14:paraId="0391AA79" w14:textId="04446994" w:rsidR="00C746DC" w:rsidRPr="00C63EF4" w:rsidDel="00346677" w:rsidRDefault="00FE1391" w:rsidP="006D1880">
            <w:pPr>
              <w:rPr>
                <w:szCs w:val="21"/>
              </w:rPr>
            </w:pPr>
            <w:r>
              <w:rPr>
                <w:rFonts w:hint="eastAsia"/>
              </w:rPr>
              <w:t>-</w:t>
            </w:r>
          </w:p>
        </w:tc>
      </w:tr>
      <w:tr w:rsidR="00C746DC" w:rsidRPr="00516B92" w14:paraId="052890DA" w14:textId="77777777" w:rsidTr="006D1880">
        <w:tc>
          <w:tcPr>
            <w:tcW w:w="3823" w:type="dxa"/>
            <w:shd w:val="clear" w:color="auto" w:fill="F4B083"/>
            <w:vAlign w:val="center"/>
          </w:tcPr>
          <w:p w14:paraId="35D25A61" w14:textId="77777777" w:rsidR="00C746DC" w:rsidRPr="00C63EF4" w:rsidDel="00346677" w:rsidRDefault="00C746DC" w:rsidP="006D1880">
            <w:pPr>
              <w:rPr>
                <w:b/>
                <w:bCs/>
                <w:szCs w:val="21"/>
              </w:rPr>
            </w:pPr>
            <w:r w:rsidRPr="00C63EF4">
              <w:rPr>
                <w:b/>
                <w:bCs/>
                <w:szCs w:val="21"/>
              </w:rPr>
              <w:t>gNB-UE Channel model (large -scale)</w:t>
            </w:r>
          </w:p>
        </w:tc>
        <w:tc>
          <w:tcPr>
            <w:tcW w:w="5900" w:type="dxa"/>
            <w:shd w:val="clear" w:color="auto" w:fill="auto"/>
          </w:tcPr>
          <w:p w14:paraId="326832EA" w14:textId="77777777" w:rsidR="00C746DC" w:rsidRDefault="00FE1391" w:rsidP="006D1880">
            <w:pPr>
              <w:rPr>
                <w:szCs w:val="21"/>
              </w:rPr>
            </w:pPr>
            <w:r w:rsidRPr="00FE1391">
              <w:rPr>
                <w:szCs w:val="21"/>
              </w:rPr>
              <w:t>InH-Office in TR 38.901</w:t>
            </w:r>
          </w:p>
          <w:p w14:paraId="361956ED" w14:textId="5FEEB090" w:rsidR="00FE1391" w:rsidRPr="00C63EF4" w:rsidDel="00346677" w:rsidRDefault="00FE1391" w:rsidP="006D1880">
            <w:pPr>
              <w:rPr>
                <w:szCs w:val="21"/>
              </w:rPr>
            </w:pPr>
            <w:r w:rsidRPr="00FE1391">
              <w:rPr>
                <w:szCs w:val="21"/>
              </w:rPr>
              <w:t>Penetration loss is not modelled.</w:t>
            </w:r>
          </w:p>
        </w:tc>
      </w:tr>
      <w:tr w:rsidR="00C746DC" w:rsidRPr="00516B92" w14:paraId="4E3CB969" w14:textId="77777777" w:rsidTr="006D1880">
        <w:tc>
          <w:tcPr>
            <w:tcW w:w="3823" w:type="dxa"/>
            <w:shd w:val="clear" w:color="auto" w:fill="F4B083"/>
            <w:vAlign w:val="center"/>
          </w:tcPr>
          <w:p w14:paraId="0049AB01" w14:textId="77777777" w:rsidR="00C746DC" w:rsidRPr="00C63EF4" w:rsidDel="00346677" w:rsidRDefault="00C746DC" w:rsidP="006D1880">
            <w:pPr>
              <w:rPr>
                <w:b/>
                <w:bCs/>
                <w:szCs w:val="21"/>
              </w:rPr>
            </w:pPr>
            <w:r w:rsidRPr="00C63EF4">
              <w:rPr>
                <w:b/>
                <w:bCs/>
                <w:szCs w:val="21"/>
              </w:rPr>
              <w:t>gNB-gNB Channel model (large-scale)</w:t>
            </w:r>
          </w:p>
        </w:tc>
        <w:tc>
          <w:tcPr>
            <w:tcW w:w="5900" w:type="dxa"/>
            <w:shd w:val="clear" w:color="auto" w:fill="auto"/>
          </w:tcPr>
          <w:p w14:paraId="234EAB20" w14:textId="77777777" w:rsidR="00C746DC" w:rsidRDefault="00FE1391" w:rsidP="006D1880">
            <w:pPr>
              <w:rPr>
                <w:szCs w:val="21"/>
              </w:rPr>
            </w:pPr>
            <w:r w:rsidRPr="00FE1391">
              <w:rPr>
                <w:szCs w:val="21"/>
              </w:rPr>
              <w:t>InH-Office in TR 38.901 (h</w:t>
            </w:r>
            <w:r w:rsidRPr="00FE1391">
              <w:rPr>
                <w:szCs w:val="21"/>
                <w:vertAlign w:val="subscript"/>
              </w:rPr>
              <w:t>UE</w:t>
            </w:r>
            <w:r w:rsidRPr="00FE1391">
              <w:rPr>
                <w:szCs w:val="21"/>
              </w:rPr>
              <w:t xml:space="preserve"> =3m)</w:t>
            </w:r>
          </w:p>
          <w:p w14:paraId="087D6949" w14:textId="088241DF" w:rsidR="00FE1391" w:rsidRPr="00C63EF4" w:rsidDel="00346677" w:rsidRDefault="00FE1391" w:rsidP="006D1880">
            <w:pPr>
              <w:rPr>
                <w:szCs w:val="21"/>
              </w:rPr>
            </w:pPr>
            <w:r w:rsidRPr="00FE1391">
              <w:rPr>
                <w:szCs w:val="21"/>
              </w:rPr>
              <w:t>Penetration loss is not modelled.</w:t>
            </w:r>
          </w:p>
        </w:tc>
      </w:tr>
      <w:tr w:rsidR="00C746DC" w:rsidRPr="00516B92" w14:paraId="7878F089" w14:textId="77777777" w:rsidTr="006D1880">
        <w:tc>
          <w:tcPr>
            <w:tcW w:w="3823" w:type="dxa"/>
            <w:shd w:val="clear" w:color="auto" w:fill="F4B083"/>
            <w:vAlign w:val="center"/>
          </w:tcPr>
          <w:p w14:paraId="0AA1CB36" w14:textId="77777777" w:rsidR="00C746DC" w:rsidRPr="00C63EF4" w:rsidDel="00346677" w:rsidRDefault="00C746DC" w:rsidP="006D1880">
            <w:pPr>
              <w:rPr>
                <w:b/>
                <w:bCs/>
                <w:szCs w:val="21"/>
              </w:rPr>
            </w:pPr>
            <w:r w:rsidRPr="00C63EF4">
              <w:rPr>
                <w:b/>
                <w:bCs/>
                <w:szCs w:val="21"/>
              </w:rPr>
              <w:t>UE-UE Channel model (large-scale)</w:t>
            </w:r>
          </w:p>
        </w:tc>
        <w:tc>
          <w:tcPr>
            <w:tcW w:w="5900" w:type="dxa"/>
            <w:shd w:val="clear" w:color="auto" w:fill="auto"/>
          </w:tcPr>
          <w:p w14:paraId="19840322" w14:textId="63DCF85A" w:rsidR="00C746DC" w:rsidRPr="00C63EF4" w:rsidDel="00346677" w:rsidRDefault="00FE1391" w:rsidP="006D1880">
            <w:pPr>
              <w:rPr>
                <w:szCs w:val="21"/>
              </w:rPr>
            </w:pPr>
            <w:r w:rsidRPr="00FE1391">
              <w:rPr>
                <w:szCs w:val="21"/>
              </w:rPr>
              <w:t>InH-Office in TR 38.901 (hBS =1.5m)</w:t>
            </w:r>
          </w:p>
        </w:tc>
      </w:tr>
      <w:tr w:rsidR="00C746DC" w:rsidRPr="00516B92" w14:paraId="7057C759" w14:textId="77777777" w:rsidTr="006D1880">
        <w:tc>
          <w:tcPr>
            <w:tcW w:w="3823" w:type="dxa"/>
            <w:shd w:val="clear" w:color="auto" w:fill="F4B083"/>
            <w:vAlign w:val="center"/>
          </w:tcPr>
          <w:p w14:paraId="52B0B905" w14:textId="77777777" w:rsidR="00C746DC" w:rsidRPr="00C63EF4" w:rsidDel="00346677" w:rsidRDefault="00C746DC" w:rsidP="006D1880">
            <w:pPr>
              <w:rPr>
                <w:b/>
                <w:bCs/>
                <w:szCs w:val="21"/>
              </w:rPr>
            </w:pPr>
            <w:r w:rsidRPr="00C63EF4">
              <w:rPr>
                <w:b/>
                <w:bCs/>
                <w:szCs w:val="21"/>
              </w:rPr>
              <w:t>SBFD and slot configuration</w:t>
            </w:r>
          </w:p>
        </w:tc>
        <w:tc>
          <w:tcPr>
            <w:tcW w:w="5900" w:type="dxa"/>
            <w:shd w:val="clear" w:color="auto" w:fill="auto"/>
          </w:tcPr>
          <w:p w14:paraId="60B6DB64" w14:textId="77777777" w:rsidR="00C746DC" w:rsidRPr="00661903" w:rsidRDefault="00C746DC" w:rsidP="006D1880">
            <w:r w:rsidRPr="00C63EF4">
              <w:t>Alt 2 (TDD{DDDSU}, SBFD{XXXXU})</w:t>
            </w:r>
          </w:p>
          <w:p w14:paraId="620B7EB7" w14:textId="77777777" w:rsidR="00C746DC" w:rsidRPr="00C63EF4" w:rsidRDefault="00C746DC" w:rsidP="006D1880">
            <w:pPr>
              <w:rPr>
                <w:szCs w:val="21"/>
              </w:rPr>
            </w:pPr>
            <w:r w:rsidRPr="00C63EF4">
              <w:rPr>
                <w:rFonts w:hint="eastAsia"/>
                <w:szCs w:val="21"/>
              </w:rPr>
              <w:t>•</w:t>
            </w:r>
            <w:r w:rsidRPr="00C63EF4">
              <w:rPr>
                <w:szCs w:val="21"/>
              </w:rPr>
              <w:tab/>
              <w:t xml:space="preserve">For FR1 </w:t>
            </w:r>
          </w:p>
          <w:p w14:paraId="6E092831" w14:textId="77777777" w:rsidR="00C746DC" w:rsidRPr="00C63EF4" w:rsidDel="00346677" w:rsidRDefault="00C746DC" w:rsidP="006D1880">
            <w:pPr>
              <w:rPr>
                <w:szCs w:val="21"/>
              </w:rPr>
            </w:pPr>
            <w:r w:rsidRPr="00C63EF4">
              <w:rPr>
                <w:szCs w:val="21"/>
              </w:rPr>
              <w:t>o</w:t>
            </w:r>
            <w:r w:rsidRPr="00C63EF4">
              <w:rPr>
                <w:szCs w:val="21"/>
              </w:rPr>
              <w:tab/>
              <w:t>Baseline: 100MHz channel bandwidth and 30kHz SCS (273 PRB): &lt; ND, NU, NG &gt; = &lt;104, 55, 5&gt;</w:t>
            </w:r>
          </w:p>
        </w:tc>
      </w:tr>
      <w:tr w:rsidR="00C746DC" w:rsidRPr="00516B92" w14:paraId="6CDA6CB5" w14:textId="77777777" w:rsidTr="006D1880">
        <w:tc>
          <w:tcPr>
            <w:tcW w:w="3823" w:type="dxa"/>
            <w:shd w:val="clear" w:color="auto" w:fill="F4B083"/>
            <w:vAlign w:val="center"/>
          </w:tcPr>
          <w:p w14:paraId="7287A2BB" w14:textId="77777777" w:rsidR="00C746DC" w:rsidRPr="00C63EF4" w:rsidDel="00346677" w:rsidRDefault="00C746DC" w:rsidP="006D1880">
            <w:pPr>
              <w:rPr>
                <w:b/>
                <w:bCs/>
                <w:szCs w:val="21"/>
              </w:rPr>
            </w:pPr>
            <w:r w:rsidRPr="00C63EF4">
              <w:rPr>
                <w:b/>
                <w:bCs/>
                <w:szCs w:val="21"/>
              </w:rPr>
              <w:t>Traffic model</w:t>
            </w:r>
          </w:p>
        </w:tc>
        <w:tc>
          <w:tcPr>
            <w:tcW w:w="5900" w:type="dxa"/>
            <w:shd w:val="clear" w:color="auto" w:fill="auto"/>
            <w:vAlign w:val="center"/>
          </w:tcPr>
          <w:p w14:paraId="587AD472" w14:textId="77777777" w:rsidR="00C746DC" w:rsidRPr="00C63EF4" w:rsidRDefault="00C746DC" w:rsidP="006D1880">
            <w:pPr>
              <w:rPr>
                <w:szCs w:val="21"/>
              </w:rPr>
            </w:pPr>
            <w:r w:rsidRPr="00C63EF4">
              <w:rPr>
                <w:szCs w:val="21"/>
              </w:rPr>
              <w:t>Each UE is assigned both UL traffic and DL traffic.</w:t>
            </w:r>
          </w:p>
          <w:p w14:paraId="7B3504A2" w14:textId="77777777" w:rsidR="00C746DC" w:rsidRPr="00C63EF4" w:rsidRDefault="00C746DC" w:rsidP="006D1880">
            <w:pPr>
              <w:rPr>
                <w:szCs w:val="21"/>
              </w:rPr>
            </w:pPr>
            <w:r w:rsidRPr="00C63EF4">
              <w:rPr>
                <w:szCs w:val="21"/>
              </w:rPr>
              <w:t xml:space="preserve">FTP model 3 with DL/UL FTP packet size: </w:t>
            </w:r>
          </w:p>
          <w:p w14:paraId="3BFFB848" w14:textId="77777777" w:rsidR="00C746DC" w:rsidRPr="00661903" w:rsidRDefault="00C746DC" w:rsidP="00FC56C1">
            <w:pPr>
              <w:pStyle w:val="affffff2"/>
              <w:numPr>
                <w:ilvl w:val="0"/>
                <w:numId w:val="23"/>
              </w:numPr>
              <w:rPr>
                <w:szCs w:val="21"/>
              </w:rPr>
            </w:pPr>
            <w:r w:rsidRPr="00661903">
              <w:rPr>
                <w:szCs w:val="21"/>
              </w:rPr>
              <w:t>Asymmetric packet size with 4Kbytes for DL and 1Kbyte for UL</w:t>
            </w:r>
          </w:p>
          <w:p w14:paraId="5C4D7EB1" w14:textId="77777777" w:rsidR="00C746DC" w:rsidRPr="00C63EF4" w:rsidRDefault="00C746DC" w:rsidP="00FC56C1">
            <w:pPr>
              <w:pStyle w:val="affffff2"/>
              <w:numPr>
                <w:ilvl w:val="0"/>
                <w:numId w:val="23"/>
              </w:numPr>
              <w:rPr>
                <w:szCs w:val="21"/>
              </w:rPr>
            </w:pPr>
            <w:r w:rsidRPr="00661903">
              <w:rPr>
                <w:szCs w:val="21"/>
              </w:rPr>
              <w:t>Asymmetric packet size with 0.5Mbyte for DL and 0.125 Mbytes for UL</w:t>
            </w:r>
          </w:p>
          <w:p w14:paraId="240232A8" w14:textId="77777777" w:rsidR="00C746DC" w:rsidRPr="00C63EF4" w:rsidRDefault="00C746DC" w:rsidP="006D1880">
            <w:pPr>
              <w:rPr>
                <w:szCs w:val="21"/>
              </w:rPr>
            </w:pPr>
            <w:r w:rsidRPr="00C63EF4">
              <w:rPr>
                <w:szCs w:val="21"/>
              </w:rPr>
              <w:t>DL/UL traffic load:</w:t>
            </w:r>
          </w:p>
          <w:p w14:paraId="035E0F28" w14:textId="77777777" w:rsidR="00C746DC" w:rsidRPr="00661903" w:rsidRDefault="00C746DC" w:rsidP="00FC56C1">
            <w:pPr>
              <w:pStyle w:val="affffff2"/>
              <w:numPr>
                <w:ilvl w:val="0"/>
                <w:numId w:val="30"/>
              </w:numPr>
              <w:rPr>
                <w:szCs w:val="21"/>
              </w:rPr>
            </w:pPr>
            <w:r w:rsidRPr="00661903">
              <w:rPr>
                <w:szCs w:val="21"/>
              </w:rPr>
              <w:t>{DL:UL}={Low, Low}</w:t>
            </w:r>
          </w:p>
          <w:p w14:paraId="4A7826E1" w14:textId="77777777" w:rsidR="00C746DC" w:rsidRPr="00661903" w:rsidRDefault="00C746DC" w:rsidP="00FC56C1">
            <w:pPr>
              <w:pStyle w:val="affffff2"/>
              <w:numPr>
                <w:ilvl w:val="0"/>
                <w:numId w:val="30"/>
              </w:numPr>
              <w:rPr>
                <w:szCs w:val="21"/>
              </w:rPr>
            </w:pPr>
            <w:r w:rsidRPr="00661903">
              <w:rPr>
                <w:szCs w:val="21"/>
              </w:rPr>
              <w:t>{DL:UL}={Medium, Medium}</w:t>
            </w:r>
          </w:p>
          <w:p w14:paraId="7E786C29" w14:textId="77777777" w:rsidR="00C746DC" w:rsidRPr="00661903" w:rsidDel="00346677" w:rsidRDefault="00C746DC" w:rsidP="00FC56C1">
            <w:pPr>
              <w:pStyle w:val="affffff2"/>
              <w:numPr>
                <w:ilvl w:val="0"/>
                <w:numId w:val="30"/>
              </w:numPr>
              <w:rPr>
                <w:szCs w:val="21"/>
              </w:rPr>
            </w:pPr>
            <w:r w:rsidRPr="00661903">
              <w:rPr>
                <w:szCs w:val="21"/>
              </w:rPr>
              <w:t>{DL:UL}={High, High}</w:t>
            </w:r>
          </w:p>
        </w:tc>
      </w:tr>
      <w:tr w:rsidR="00C746DC" w:rsidRPr="00516B92" w14:paraId="5B901399" w14:textId="77777777" w:rsidTr="006D1880">
        <w:tc>
          <w:tcPr>
            <w:tcW w:w="3823" w:type="dxa"/>
            <w:shd w:val="clear" w:color="auto" w:fill="F4B083"/>
            <w:vAlign w:val="center"/>
          </w:tcPr>
          <w:p w14:paraId="128959DC" w14:textId="77777777" w:rsidR="00C746DC" w:rsidRPr="00C63EF4" w:rsidDel="00346677" w:rsidRDefault="00C746DC" w:rsidP="006D1880">
            <w:pPr>
              <w:rPr>
                <w:b/>
                <w:bCs/>
                <w:szCs w:val="21"/>
              </w:rPr>
            </w:pPr>
            <w:r w:rsidRPr="00C63EF4">
              <w:rPr>
                <w:b/>
                <w:bCs/>
                <w:szCs w:val="21"/>
              </w:rPr>
              <w:t>BS antenna configurations for legacy TDD</w:t>
            </w:r>
          </w:p>
        </w:tc>
        <w:tc>
          <w:tcPr>
            <w:tcW w:w="5900" w:type="dxa"/>
            <w:shd w:val="clear" w:color="auto" w:fill="auto"/>
          </w:tcPr>
          <w:p w14:paraId="3A491B5F" w14:textId="199F0062" w:rsidR="00C746DC" w:rsidRPr="00C63EF4" w:rsidRDefault="002A08B6" w:rsidP="006D1880">
            <w:pPr>
              <w:rPr>
                <w:szCs w:val="21"/>
              </w:rPr>
            </w:pPr>
            <m:oMath>
              <m:r>
                <w:rPr>
                  <w:rFonts w:ascii="Cambria Math" w:hAnsi="Cambria Math"/>
                  <w:szCs w:val="21"/>
                </w:rPr>
                <m:t xml:space="preserve">(M,N,P,Mg,Ng;Mp,Np) = (4,4,2,1,1; 4,4) </m:t>
              </m:r>
            </m:oMath>
            <w:r w:rsidR="00C746DC" w:rsidRPr="00C63EF4">
              <w:rPr>
                <w:szCs w:val="21"/>
              </w:rPr>
              <w:t xml:space="preserve"> </w:t>
            </w:r>
          </w:p>
          <w:p w14:paraId="21ABEC2C" w14:textId="09741AF0" w:rsidR="00C746DC" w:rsidRPr="00C63EF4" w:rsidDel="00346677" w:rsidRDefault="005011DC" w:rsidP="006D1880">
            <w:pPr>
              <w:rPr>
                <w:szCs w:val="21"/>
              </w:rPr>
            </w:pPr>
            <m:oMath>
              <m:d>
                <m:dPr>
                  <m:ctrlPr>
                    <w:rPr>
                      <w:rFonts w:ascii="Cambria Math" w:hAnsi="Cambria Math"/>
                      <w:szCs w:val="21"/>
                    </w:rPr>
                  </m:ctrlPr>
                </m:dPr>
                <m:e>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H</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V</m:t>
                      </m:r>
                    </m:sub>
                  </m:sSub>
                </m:e>
              </m:d>
            </m:oMath>
            <w:r w:rsidR="00C746DC" w:rsidRPr="00C63EF4">
              <w:rPr>
                <w:szCs w:val="21"/>
              </w:rPr>
              <w:t xml:space="preserve"> = (0.5, 0.</w:t>
            </w:r>
            <w:r w:rsidR="002A08B6">
              <w:rPr>
                <w:szCs w:val="21"/>
              </w:rPr>
              <w:t>5</w:t>
            </w:r>
            <w:r w:rsidR="00C746DC" w:rsidRPr="00C63EF4">
              <w:rPr>
                <w:szCs w:val="21"/>
              </w:rPr>
              <w:t>)λ,  +45°/-45° polarization</w:t>
            </w:r>
          </w:p>
        </w:tc>
      </w:tr>
      <w:tr w:rsidR="00C746DC" w:rsidRPr="00516B92" w14:paraId="56BA7108" w14:textId="77777777" w:rsidTr="006D1880">
        <w:tc>
          <w:tcPr>
            <w:tcW w:w="3823" w:type="dxa"/>
            <w:shd w:val="clear" w:color="auto" w:fill="F4B083"/>
            <w:vAlign w:val="center"/>
          </w:tcPr>
          <w:p w14:paraId="414CB697" w14:textId="77777777" w:rsidR="00C746DC" w:rsidRPr="00C63EF4" w:rsidDel="00346677" w:rsidRDefault="00C746DC" w:rsidP="006D1880">
            <w:pPr>
              <w:rPr>
                <w:b/>
                <w:bCs/>
                <w:szCs w:val="21"/>
              </w:rPr>
            </w:pPr>
            <w:r w:rsidRPr="00C63EF4">
              <w:rPr>
                <w:b/>
                <w:bCs/>
                <w:szCs w:val="21"/>
              </w:rPr>
              <w:t>BS antenna configurations for SBFD</w:t>
            </w:r>
          </w:p>
        </w:tc>
        <w:tc>
          <w:tcPr>
            <w:tcW w:w="5900" w:type="dxa"/>
            <w:shd w:val="clear" w:color="auto" w:fill="auto"/>
          </w:tcPr>
          <w:p w14:paraId="370588D0" w14:textId="77777777" w:rsidR="00C746DC" w:rsidRPr="00C63EF4" w:rsidRDefault="00C746DC" w:rsidP="006D1880">
            <w:pPr>
              <w:rPr>
                <w:szCs w:val="21"/>
              </w:rPr>
            </w:pPr>
            <w:r w:rsidRPr="00C63EF4">
              <w:rPr>
                <w:szCs w:val="21"/>
              </w:rPr>
              <w:t>For SBFD gNB:</w:t>
            </w:r>
          </w:p>
          <w:p w14:paraId="6A5E51C0" w14:textId="77777777" w:rsidR="00C746DC" w:rsidRPr="00C63EF4" w:rsidRDefault="00C746DC" w:rsidP="00FC56C1">
            <w:pPr>
              <w:numPr>
                <w:ilvl w:val="0"/>
                <w:numId w:val="24"/>
              </w:numPr>
              <w:rPr>
                <w:szCs w:val="21"/>
              </w:rPr>
            </w:pPr>
            <w:r w:rsidRPr="00C63EF4">
              <w:rPr>
                <w:szCs w:val="21"/>
              </w:rPr>
              <w:t>SBFD antenna configuration option-2 (Method 2-1)</w:t>
            </w:r>
          </w:p>
          <w:p w14:paraId="3F7329D0" w14:textId="77777777" w:rsidR="00C746DC" w:rsidRPr="00C63EF4" w:rsidRDefault="00C746DC" w:rsidP="00FC56C1">
            <w:pPr>
              <w:numPr>
                <w:ilvl w:val="1"/>
                <w:numId w:val="24"/>
              </w:numPr>
              <w:rPr>
                <w:szCs w:val="21"/>
              </w:rPr>
            </w:pPr>
            <w:r w:rsidRPr="00C63EF4">
              <w:rPr>
                <w:szCs w:val="21"/>
              </w:rPr>
              <w:t>Two panel groups</w:t>
            </w:r>
          </w:p>
          <w:p w14:paraId="4017DC17" w14:textId="549735E0" w:rsidR="00C746DC" w:rsidRPr="00C63EF4" w:rsidRDefault="00C746DC" w:rsidP="00FC56C1">
            <w:pPr>
              <w:numPr>
                <w:ilvl w:val="1"/>
                <w:numId w:val="24"/>
              </w:numPr>
              <w:rPr>
                <w:szCs w:val="21"/>
              </w:rPr>
            </w:pPr>
            <w:r w:rsidRPr="00C63EF4">
              <w:rPr>
                <w:szCs w:val="21"/>
              </w:rPr>
              <w:t xml:space="preserve">For each panel group: </w:t>
            </w:r>
            <m:oMath>
              <m:r>
                <w:rPr>
                  <w:rFonts w:ascii="Cambria Math" w:hAnsi="Cambria Math"/>
                  <w:szCs w:val="21"/>
                </w:rPr>
                <m:t>(M,N,P,Mg,Ng) = (4,4,2,1,1).</m:t>
              </m:r>
            </m:oMath>
            <w:r w:rsidRPr="00C63EF4">
              <w:rPr>
                <w:szCs w:val="21"/>
              </w:rPr>
              <w:t>.</w:t>
            </w:r>
          </w:p>
          <w:p w14:paraId="6E633BCA" w14:textId="77777777" w:rsidR="00C746DC" w:rsidRPr="00C63EF4" w:rsidRDefault="00C746DC" w:rsidP="00FC56C1">
            <w:pPr>
              <w:numPr>
                <w:ilvl w:val="1"/>
                <w:numId w:val="24"/>
              </w:numPr>
              <w:rPr>
                <w:szCs w:val="21"/>
              </w:rPr>
            </w:pPr>
            <w:r w:rsidRPr="00C63EF4">
              <w:rPr>
                <w:szCs w:val="21"/>
              </w:rPr>
              <w:t>Number of TxRUs: same as legacy TDD</w:t>
            </w:r>
          </w:p>
          <w:p w14:paraId="6FF9A1A0" w14:textId="79DDE6EC" w:rsidR="00C746DC" w:rsidRPr="00C63EF4" w:rsidDel="00346677" w:rsidRDefault="005011DC" w:rsidP="006D1880">
            <w:pPr>
              <w:rPr>
                <w:szCs w:val="21"/>
              </w:rPr>
            </w:pPr>
            <m:oMath>
              <m:d>
                <m:dPr>
                  <m:ctrlPr>
                    <w:rPr>
                      <w:rFonts w:ascii="Cambria Math" w:hAnsi="Cambria Math"/>
                      <w:szCs w:val="21"/>
                    </w:rPr>
                  </m:ctrlPr>
                </m:dPr>
                <m:e>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H</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V</m:t>
                      </m:r>
                    </m:sub>
                  </m:sSub>
                </m:e>
              </m:d>
            </m:oMath>
            <w:r w:rsidR="00C746DC" w:rsidRPr="00C63EF4">
              <w:rPr>
                <w:szCs w:val="21"/>
              </w:rPr>
              <w:t xml:space="preserve"> = (0.5, 0.</w:t>
            </w:r>
            <w:r w:rsidR="00740244">
              <w:rPr>
                <w:szCs w:val="21"/>
              </w:rPr>
              <w:t>5</w:t>
            </w:r>
            <w:r w:rsidR="00C746DC" w:rsidRPr="00C63EF4">
              <w:rPr>
                <w:szCs w:val="21"/>
              </w:rPr>
              <w:t>)λ,  +45°/-45° polarization, (da,</w:t>
            </w:r>
            <w:r w:rsidR="00C746DC" w:rsidRPr="00C63EF4">
              <w:rPr>
                <w:szCs w:val="21"/>
                <w:vertAlign w:val="subscript"/>
              </w:rPr>
              <w:t>H</w:t>
            </w:r>
            <w:r w:rsidR="00C746DC" w:rsidRPr="00C63EF4">
              <w:rPr>
                <w:szCs w:val="21"/>
              </w:rPr>
              <w:t>,da,</w:t>
            </w:r>
            <w:r w:rsidR="00C746DC" w:rsidRPr="00C63EF4">
              <w:rPr>
                <w:szCs w:val="21"/>
                <w:vertAlign w:val="subscript"/>
              </w:rPr>
              <w:t>V</w:t>
            </w:r>
            <w:r w:rsidR="00C746DC" w:rsidRPr="00C63EF4">
              <w:rPr>
                <w:szCs w:val="21"/>
              </w:rPr>
              <w:t>) = (0, 4)λ</w:t>
            </w:r>
          </w:p>
        </w:tc>
      </w:tr>
      <w:tr w:rsidR="00C746DC" w:rsidRPr="00516B92" w14:paraId="58834919" w14:textId="77777777" w:rsidTr="006D1880">
        <w:tc>
          <w:tcPr>
            <w:tcW w:w="3823" w:type="dxa"/>
            <w:shd w:val="clear" w:color="auto" w:fill="F4B083"/>
            <w:vAlign w:val="center"/>
          </w:tcPr>
          <w:p w14:paraId="498F2E20" w14:textId="77777777" w:rsidR="00C746DC" w:rsidRPr="00C63EF4" w:rsidDel="00346677" w:rsidRDefault="00C746DC" w:rsidP="006D1880">
            <w:pPr>
              <w:rPr>
                <w:b/>
                <w:bCs/>
                <w:szCs w:val="21"/>
              </w:rPr>
            </w:pPr>
            <w:r w:rsidRPr="00C63EF4">
              <w:rPr>
                <w:b/>
                <w:bCs/>
                <w:szCs w:val="21"/>
              </w:rPr>
              <w:t>BS antenna radiation pattern</w:t>
            </w:r>
          </w:p>
        </w:tc>
        <w:tc>
          <w:tcPr>
            <w:tcW w:w="5900" w:type="dxa"/>
            <w:shd w:val="clear" w:color="auto" w:fill="auto"/>
          </w:tcPr>
          <w:p w14:paraId="14E962E3" w14:textId="6F672AA9" w:rsidR="00C746DC" w:rsidRPr="00C63EF4" w:rsidDel="00346677" w:rsidRDefault="00C746DC" w:rsidP="006D1880">
            <w:pPr>
              <w:rPr>
                <w:szCs w:val="21"/>
              </w:rPr>
            </w:pPr>
            <w:r w:rsidRPr="00C63EF4">
              <w:rPr>
                <w:szCs w:val="21"/>
              </w:rPr>
              <w:t xml:space="preserve">reuse Table </w:t>
            </w:r>
            <w:r w:rsidR="009E5CFC">
              <w:rPr>
                <w:szCs w:val="21"/>
              </w:rPr>
              <w:t>10</w:t>
            </w:r>
            <w:r w:rsidRPr="00C63EF4">
              <w:rPr>
                <w:szCs w:val="21"/>
              </w:rPr>
              <w:t xml:space="preserve"> in Report ITU-R M.2412</w:t>
            </w:r>
          </w:p>
        </w:tc>
      </w:tr>
      <w:tr w:rsidR="00C746DC" w:rsidRPr="00516B92" w14:paraId="79FEE5E8" w14:textId="77777777" w:rsidTr="006D1880">
        <w:tc>
          <w:tcPr>
            <w:tcW w:w="3823" w:type="dxa"/>
            <w:shd w:val="clear" w:color="auto" w:fill="F4B083"/>
            <w:vAlign w:val="center"/>
          </w:tcPr>
          <w:p w14:paraId="3F982B7C" w14:textId="77777777" w:rsidR="00C746DC" w:rsidRPr="00661903" w:rsidRDefault="00C746DC" w:rsidP="006D1880">
            <w:pPr>
              <w:rPr>
                <w:b/>
                <w:bCs/>
                <w:szCs w:val="21"/>
              </w:rPr>
            </w:pPr>
            <w:r w:rsidRPr="00C63EF4">
              <w:rPr>
                <w:b/>
                <w:bCs/>
                <w:szCs w:val="21"/>
              </w:rPr>
              <w:t>UE antenna configuration</w:t>
            </w:r>
          </w:p>
        </w:tc>
        <w:tc>
          <w:tcPr>
            <w:tcW w:w="5900" w:type="dxa"/>
            <w:shd w:val="clear" w:color="auto" w:fill="auto"/>
            <w:vAlign w:val="center"/>
          </w:tcPr>
          <w:p w14:paraId="4BC900FF" w14:textId="77777777" w:rsidR="00C746DC" w:rsidRPr="00C63EF4" w:rsidRDefault="00C746DC" w:rsidP="006D1880">
            <w:pPr>
              <w:rPr>
                <w:szCs w:val="21"/>
              </w:rPr>
            </w:pPr>
            <w:r w:rsidRPr="00C63EF4">
              <w:rPr>
                <w:szCs w:val="21"/>
              </w:rPr>
              <w:t>2Tx: (M,N,P,Mg,Ng;Mp,Np) = (1,1,2,1,1;1,1), (dH,dV) = (N/A, N/A)λ, 0°,90° polarization</w:t>
            </w:r>
          </w:p>
          <w:p w14:paraId="79382561" w14:textId="77777777" w:rsidR="00C746DC" w:rsidRPr="00C63EF4" w:rsidRDefault="00C746DC" w:rsidP="006D1880">
            <w:pPr>
              <w:rPr>
                <w:szCs w:val="21"/>
              </w:rPr>
            </w:pPr>
            <w:r w:rsidRPr="00C63EF4">
              <w:rPr>
                <w:szCs w:val="21"/>
              </w:rPr>
              <w:t>4Rx: (M,N,P,Mg,Ng;Mp,Np) = (1,2,2,1,1;1,2), (dH,dV) = (0.5, N/A)λ, 0°,90° polarization</w:t>
            </w:r>
          </w:p>
        </w:tc>
      </w:tr>
      <w:tr w:rsidR="00C746DC" w:rsidRPr="00516B92" w14:paraId="098EDA04" w14:textId="77777777" w:rsidTr="006D1880">
        <w:tc>
          <w:tcPr>
            <w:tcW w:w="3823" w:type="dxa"/>
            <w:shd w:val="clear" w:color="auto" w:fill="F4B083"/>
            <w:vAlign w:val="center"/>
          </w:tcPr>
          <w:p w14:paraId="42C6F63C" w14:textId="77777777" w:rsidR="00C746DC" w:rsidRPr="00661903" w:rsidRDefault="00C746DC" w:rsidP="006D1880">
            <w:pPr>
              <w:rPr>
                <w:b/>
                <w:bCs/>
                <w:szCs w:val="21"/>
              </w:rPr>
            </w:pPr>
            <w:r w:rsidRPr="00C63EF4">
              <w:rPr>
                <w:b/>
                <w:bCs/>
                <w:szCs w:val="21"/>
              </w:rPr>
              <w:t>UE antenna radiation pattern</w:t>
            </w:r>
          </w:p>
        </w:tc>
        <w:tc>
          <w:tcPr>
            <w:tcW w:w="5900" w:type="dxa"/>
            <w:shd w:val="clear" w:color="auto" w:fill="auto"/>
          </w:tcPr>
          <w:p w14:paraId="65E12680" w14:textId="77777777" w:rsidR="00C746DC" w:rsidRPr="00C63EF4" w:rsidRDefault="00C746DC" w:rsidP="006D1880">
            <w:pPr>
              <w:rPr>
                <w:szCs w:val="21"/>
              </w:rPr>
            </w:pPr>
            <w:r w:rsidRPr="00C63EF4">
              <w:rPr>
                <w:szCs w:val="21"/>
              </w:rPr>
              <w:t>Omni-directional with 0 dBi element gain</w:t>
            </w:r>
          </w:p>
        </w:tc>
      </w:tr>
      <w:tr w:rsidR="00C746DC" w:rsidRPr="00516B92" w14:paraId="7CBBBD3B" w14:textId="77777777" w:rsidTr="006D1880">
        <w:tc>
          <w:tcPr>
            <w:tcW w:w="3823" w:type="dxa"/>
            <w:shd w:val="clear" w:color="auto" w:fill="F4B083"/>
            <w:vAlign w:val="center"/>
          </w:tcPr>
          <w:p w14:paraId="484E72F1" w14:textId="77777777" w:rsidR="00C746DC" w:rsidRPr="00661903" w:rsidRDefault="00C746DC" w:rsidP="006D1880">
            <w:pPr>
              <w:rPr>
                <w:b/>
                <w:bCs/>
                <w:szCs w:val="21"/>
              </w:rPr>
            </w:pPr>
            <w:r w:rsidRPr="00C63EF4">
              <w:rPr>
                <w:b/>
                <w:bCs/>
                <w:szCs w:val="21"/>
              </w:rPr>
              <w:t>BS receiver noise figure</w:t>
            </w:r>
          </w:p>
        </w:tc>
        <w:tc>
          <w:tcPr>
            <w:tcW w:w="5900" w:type="dxa"/>
            <w:shd w:val="clear" w:color="auto" w:fill="auto"/>
          </w:tcPr>
          <w:p w14:paraId="049C56D4" w14:textId="77777777" w:rsidR="00C746DC" w:rsidRPr="00C63EF4" w:rsidRDefault="00C746DC" w:rsidP="006D1880">
            <w:pPr>
              <w:rPr>
                <w:szCs w:val="21"/>
              </w:rPr>
            </w:pPr>
            <w:r w:rsidRPr="00C63EF4">
              <w:rPr>
                <w:szCs w:val="21"/>
              </w:rPr>
              <w:t>5 dB</w:t>
            </w:r>
          </w:p>
        </w:tc>
      </w:tr>
      <w:tr w:rsidR="00C746DC" w:rsidRPr="00516B92" w14:paraId="67186E4F" w14:textId="77777777" w:rsidTr="006D1880">
        <w:tc>
          <w:tcPr>
            <w:tcW w:w="3823" w:type="dxa"/>
            <w:shd w:val="clear" w:color="auto" w:fill="F4B083"/>
            <w:vAlign w:val="center"/>
          </w:tcPr>
          <w:p w14:paraId="495785CE" w14:textId="77777777" w:rsidR="00C746DC" w:rsidRPr="00661903" w:rsidRDefault="00C746DC" w:rsidP="006D1880">
            <w:pPr>
              <w:rPr>
                <w:b/>
                <w:bCs/>
                <w:szCs w:val="21"/>
              </w:rPr>
            </w:pPr>
            <w:r w:rsidRPr="00C63EF4">
              <w:rPr>
                <w:b/>
                <w:bCs/>
                <w:szCs w:val="21"/>
              </w:rPr>
              <w:t>UE receiver noise figure</w:t>
            </w:r>
          </w:p>
        </w:tc>
        <w:tc>
          <w:tcPr>
            <w:tcW w:w="5900" w:type="dxa"/>
            <w:shd w:val="clear" w:color="auto" w:fill="auto"/>
          </w:tcPr>
          <w:p w14:paraId="3DB515F7" w14:textId="77777777" w:rsidR="00C746DC" w:rsidRPr="00C63EF4" w:rsidRDefault="00C746DC" w:rsidP="006D1880">
            <w:pPr>
              <w:rPr>
                <w:szCs w:val="21"/>
              </w:rPr>
            </w:pPr>
            <w:r w:rsidRPr="00C63EF4">
              <w:rPr>
                <w:szCs w:val="21"/>
              </w:rPr>
              <w:t>9 dB</w:t>
            </w:r>
            <w:r w:rsidRPr="00C63EF4" w:rsidDel="004B3B0E">
              <w:rPr>
                <w:szCs w:val="21"/>
              </w:rPr>
              <w:t xml:space="preserve"> </w:t>
            </w:r>
          </w:p>
        </w:tc>
      </w:tr>
      <w:tr w:rsidR="00C746DC" w:rsidRPr="00516B92" w14:paraId="5B2FC873" w14:textId="77777777" w:rsidTr="006D1880">
        <w:tc>
          <w:tcPr>
            <w:tcW w:w="3823" w:type="dxa"/>
            <w:shd w:val="clear" w:color="auto" w:fill="F4B083"/>
            <w:vAlign w:val="center"/>
          </w:tcPr>
          <w:p w14:paraId="2F4CB4C7" w14:textId="77777777" w:rsidR="00C746DC" w:rsidRPr="00661903" w:rsidRDefault="00C746DC" w:rsidP="006D1880">
            <w:pPr>
              <w:rPr>
                <w:b/>
                <w:bCs/>
                <w:szCs w:val="21"/>
              </w:rPr>
            </w:pPr>
            <w:r w:rsidRPr="00C63EF4">
              <w:rPr>
                <w:b/>
                <w:bCs/>
                <w:szCs w:val="21"/>
              </w:rPr>
              <w:t>BS receiver</w:t>
            </w:r>
          </w:p>
        </w:tc>
        <w:tc>
          <w:tcPr>
            <w:tcW w:w="5900" w:type="dxa"/>
            <w:shd w:val="clear" w:color="auto" w:fill="auto"/>
          </w:tcPr>
          <w:p w14:paraId="2CBFF53C" w14:textId="77777777" w:rsidR="00C746DC" w:rsidRPr="00C63EF4" w:rsidRDefault="00C746DC" w:rsidP="006D1880">
            <w:pPr>
              <w:rPr>
                <w:szCs w:val="21"/>
              </w:rPr>
            </w:pPr>
            <w:r w:rsidRPr="00C63EF4">
              <w:rPr>
                <w:szCs w:val="21"/>
              </w:rPr>
              <w:t>MMSE-IRC</w:t>
            </w:r>
          </w:p>
        </w:tc>
      </w:tr>
      <w:tr w:rsidR="00C746DC" w:rsidRPr="00516B92" w14:paraId="695122FC" w14:textId="77777777" w:rsidTr="006D1880">
        <w:tc>
          <w:tcPr>
            <w:tcW w:w="3823" w:type="dxa"/>
            <w:shd w:val="clear" w:color="auto" w:fill="F4B083"/>
            <w:vAlign w:val="center"/>
          </w:tcPr>
          <w:p w14:paraId="5329D2D2" w14:textId="77777777" w:rsidR="00C746DC" w:rsidRPr="00661903" w:rsidRDefault="00C746DC" w:rsidP="006D1880">
            <w:pPr>
              <w:rPr>
                <w:b/>
                <w:bCs/>
                <w:szCs w:val="21"/>
              </w:rPr>
            </w:pPr>
            <w:r w:rsidRPr="00C63EF4">
              <w:rPr>
                <w:b/>
                <w:bCs/>
                <w:szCs w:val="21"/>
              </w:rPr>
              <w:t>UE receiver</w:t>
            </w:r>
          </w:p>
        </w:tc>
        <w:tc>
          <w:tcPr>
            <w:tcW w:w="5900" w:type="dxa"/>
            <w:shd w:val="clear" w:color="auto" w:fill="auto"/>
          </w:tcPr>
          <w:p w14:paraId="0689A37A" w14:textId="77777777" w:rsidR="00C746DC" w:rsidRPr="00C63EF4" w:rsidRDefault="00C746DC" w:rsidP="006D1880">
            <w:pPr>
              <w:rPr>
                <w:szCs w:val="21"/>
              </w:rPr>
            </w:pPr>
            <w:r w:rsidRPr="00C63EF4">
              <w:rPr>
                <w:szCs w:val="21"/>
              </w:rPr>
              <w:t>MMSE-IRC</w:t>
            </w:r>
          </w:p>
        </w:tc>
      </w:tr>
      <w:tr w:rsidR="00C746DC" w:rsidRPr="00516B92" w14:paraId="7BF346BF" w14:textId="77777777" w:rsidTr="006D1880">
        <w:tc>
          <w:tcPr>
            <w:tcW w:w="3823" w:type="dxa"/>
            <w:shd w:val="clear" w:color="auto" w:fill="F4B083"/>
            <w:vAlign w:val="center"/>
          </w:tcPr>
          <w:p w14:paraId="5E2EC777" w14:textId="77777777" w:rsidR="00C746DC" w:rsidRPr="00661903" w:rsidRDefault="00C746DC" w:rsidP="006D1880">
            <w:pPr>
              <w:rPr>
                <w:b/>
                <w:bCs/>
                <w:szCs w:val="21"/>
              </w:rPr>
            </w:pPr>
            <w:r w:rsidRPr="00C63EF4">
              <w:rPr>
                <w:b/>
                <w:bCs/>
                <w:szCs w:val="21"/>
              </w:rPr>
              <w:t>Feedback assumption</w:t>
            </w:r>
          </w:p>
        </w:tc>
        <w:tc>
          <w:tcPr>
            <w:tcW w:w="5900" w:type="dxa"/>
            <w:shd w:val="clear" w:color="auto" w:fill="auto"/>
          </w:tcPr>
          <w:p w14:paraId="43A71591" w14:textId="77777777" w:rsidR="00C746DC" w:rsidRPr="00C63EF4" w:rsidRDefault="00C746DC" w:rsidP="006D1880">
            <w:pPr>
              <w:rPr>
                <w:szCs w:val="21"/>
              </w:rPr>
            </w:pPr>
            <w:r w:rsidRPr="00C63EF4">
              <w:rPr>
                <w:szCs w:val="21"/>
              </w:rPr>
              <w:t>Realistic</w:t>
            </w:r>
          </w:p>
        </w:tc>
      </w:tr>
      <w:tr w:rsidR="00C746DC" w:rsidRPr="00516B92" w14:paraId="061875D2" w14:textId="77777777" w:rsidTr="006D1880">
        <w:tc>
          <w:tcPr>
            <w:tcW w:w="3823" w:type="dxa"/>
            <w:shd w:val="clear" w:color="auto" w:fill="F4B083"/>
            <w:vAlign w:val="center"/>
          </w:tcPr>
          <w:p w14:paraId="3EEDFCE1" w14:textId="77777777" w:rsidR="00C746DC" w:rsidRPr="00661903" w:rsidRDefault="00C746DC" w:rsidP="006D1880">
            <w:pPr>
              <w:rPr>
                <w:b/>
                <w:bCs/>
                <w:szCs w:val="21"/>
              </w:rPr>
            </w:pPr>
            <w:r w:rsidRPr="00C63EF4">
              <w:rPr>
                <w:b/>
                <w:bCs/>
                <w:szCs w:val="21"/>
              </w:rPr>
              <w:t>Channel estimation</w:t>
            </w:r>
          </w:p>
        </w:tc>
        <w:tc>
          <w:tcPr>
            <w:tcW w:w="5900" w:type="dxa"/>
            <w:shd w:val="clear" w:color="auto" w:fill="auto"/>
          </w:tcPr>
          <w:p w14:paraId="4B0B285E" w14:textId="77777777" w:rsidR="00C746DC" w:rsidRPr="00C63EF4" w:rsidRDefault="00C746DC" w:rsidP="006D1880">
            <w:pPr>
              <w:rPr>
                <w:szCs w:val="21"/>
              </w:rPr>
            </w:pPr>
            <w:r w:rsidRPr="00C63EF4">
              <w:rPr>
                <w:szCs w:val="21"/>
              </w:rPr>
              <w:t>Ideal</w:t>
            </w:r>
          </w:p>
        </w:tc>
      </w:tr>
      <w:tr w:rsidR="00C746DC" w:rsidRPr="00516B92" w14:paraId="744725A9" w14:textId="77777777" w:rsidTr="006D1880">
        <w:tc>
          <w:tcPr>
            <w:tcW w:w="3823" w:type="dxa"/>
            <w:shd w:val="clear" w:color="auto" w:fill="F4B083"/>
          </w:tcPr>
          <w:p w14:paraId="736C9A54" w14:textId="77777777" w:rsidR="00C746DC" w:rsidRPr="00C63EF4" w:rsidRDefault="00C746DC" w:rsidP="006D1880">
            <w:pPr>
              <w:rPr>
                <w:b/>
                <w:bCs/>
                <w:szCs w:val="21"/>
              </w:rPr>
            </w:pPr>
            <w:r w:rsidRPr="00661903">
              <w:rPr>
                <w:b/>
                <w:bCs/>
              </w:rPr>
              <w:t>UE processing capability</w:t>
            </w:r>
          </w:p>
        </w:tc>
        <w:tc>
          <w:tcPr>
            <w:tcW w:w="5900" w:type="dxa"/>
            <w:shd w:val="clear" w:color="auto" w:fill="auto"/>
          </w:tcPr>
          <w:p w14:paraId="28698CB1" w14:textId="77777777" w:rsidR="00C746DC" w:rsidRPr="00C63EF4" w:rsidRDefault="00C746DC" w:rsidP="006D1880">
            <w:pPr>
              <w:rPr>
                <w:szCs w:val="21"/>
              </w:rPr>
            </w:pPr>
            <w:r w:rsidRPr="00C63EF4">
              <w:t>UE processing capability 1</w:t>
            </w:r>
          </w:p>
        </w:tc>
      </w:tr>
      <w:tr w:rsidR="00C746DC" w:rsidRPr="00516B92" w14:paraId="26D14B37" w14:textId="77777777" w:rsidTr="006D1880">
        <w:tc>
          <w:tcPr>
            <w:tcW w:w="3823" w:type="dxa"/>
            <w:shd w:val="clear" w:color="auto" w:fill="F4B083"/>
          </w:tcPr>
          <w:p w14:paraId="687CA98C" w14:textId="77777777" w:rsidR="00C746DC" w:rsidRPr="00661903" w:rsidRDefault="00C746DC" w:rsidP="006D1880">
            <w:pPr>
              <w:rPr>
                <w:b/>
                <w:bCs/>
              </w:rPr>
            </w:pPr>
            <w:r w:rsidRPr="00661903">
              <w:rPr>
                <w:b/>
                <w:bCs/>
              </w:rPr>
              <w:t>Open loop power control parameters</w:t>
            </w:r>
          </w:p>
        </w:tc>
        <w:tc>
          <w:tcPr>
            <w:tcW w:w="5900" w:type="dxa"/>
            <w:shd w:val="clear" w:color="auto" w:fill="auto"/>
          </w:tcPr>
          <w:p w14:paraId="11814218" w14:textId="368843A6" w:rsidR="00C746DC" w:rsidRPr="00C63EF4" w:rsidRDefault="001F2DA2" w:rsidP="006D1880">
            <w:r w:rsidRPr="001F2DA2">
              <w:t>P0= -60 dBm, alpha = 0.6</w:t>
            </w:r>
          </w:p>
        </w:tc>
      </w:tr>
      <w:tr w:rsidR="00C746DC" w:rsidRPr="00516B92" w14:paraId="2749A82A" w14:textId="77777777" w:rsidTr="006D1880">
        <w:tc>
          <w:tcPr>
            <w:tcW w:w="3823" w:type="dxa"/>
            <w:shd w:val="clear" w:color="auto" w:fill="F4B083"/>
          </w:tcPr>
          <w:p w14:paraId="463F552C" w14:textId="77777777" w:rsidR="00C746DC" w:rsidRPr="00661903" w:rsidRDefault="00C746DC" w:rsidP="006D1880">
            <w:pPr>
              <w:rPr>
                <w:b/>
                <w:bCs/>
              </w:rPr>
            </w:pPr>
            <w:r w:rsidRPr="00661903">
              <w:rPr>
                <w:b/>
                <w:bCs/>
              </w:rPr>
              <w:t>Handover margin (dB)</w:t>
            </w:r>
          </w:p>
        </w:tc>
        <w:tc>
          <w:tcPr>
            <w:tcW w:w="5900" w:type="dxa"/>
            <w:shd w:val="clear" w:color="auto" w:fill="auto"/>
          </w:tcPr>
          <w:p w14:paraId="06B34ACF" w14:textId="77777777" w:rsidR="00C746DC" w:rsidRPr="00C63EF4" w:rsidRDefault="00C746DC" w:rsidP="006D1880">
            <w:r w:rsidRPr="00C63EF4">
              <w:t>3 dB</w:t>
            </w:r>
          </w:p>
        </w:tc>
      </w:tr>
      <w:tr w:rsidR="00C746DC" w:rsidRPr="00516B92" w14:paraId="05B3CD7B" w14:textId="77777777" w:rsidTr="006D1880">
        <w:tc>
          <w:tcPr>
            <w:tcW w:w="3823" w:type="dxa"/>
            <w:shd w:val="clear" w:color="auto" w:fill="F4B083"/>
            <w:vAlign w:val="center"/>
          </w:tcPr>
          <w:p w14:paraId="4FC5193D" w14:textId="77777777" w:rsidR="00C746DC" w:rsidRPr="00661903" w:rsidRDefault="00C746DC" w:rsidP="006D1880">
            <w:pPr>
              <w:rPr>
                <w:b/>
                <w:bCs/>
              </w:rPr>
            </w:pPr>
            <w:r w:rsidRPr="00C63EF4">
              <w:rPr>
                <w:b/>
                <w:bCs/>
                <w:szCs w:val="21"/>
              </w:rPr>
              <w:t>UE attachment</w:t>
            </w:r>
          </w:p>
        </w:tc>
        <w:tc>
          <w:tcPr>
            <w:tcW w:w="5900" w:type="dxa"/>
            <w:shd w:val="clear" w:color="auto" w:fill="auto"/>
            <w:vAlign w:val="center"/>
          </w:tcPr>
          <w:p w14:paraId="57662C06" w14:textId="77777777" w:rsidR="00C746DC" w:rsidRPr="00C63EF4" w:rsidRDefault="00C746DC" w:rsidP="006D1880">
            <w:r w:rsidRPr="00C63EF4">
              <w:rPr>
                <w:szCs w:val="21"/>
              </w:rPr>
              <w:t>Based on RSRP from port 0</w:t>
            </w:r>
          </w:p>
        </w:tc>
      </w:tr>
      <w:tr w:rsidR="00C746DC" w:rsidRPr="00516B92" w14:paraId="1227CEF2" w14:textId="77777777" w:rsidTr="006D1880">
        <w:tc>
          <w:tcPr>
            <w:tcW w:w="3823" w:type="dxa"/>
            <w:shd w:val="clear" w:color="auto" w:fill="F4B083"/>
          </w:tcPr>
          <w:p w14:paraId="5DDE9F5B" w14:textId="77777777" w:rsidR="00C746DC" w:rsidRPr="00661903" w:rsidRDefault="00C746DC" w:rsidP="006D1880">
            <w:pPr>
              <w:rPr>
                <w:b/>
                <w:bCs/>
              </w:rPr>
            </w:pPr>
            <w:r w:rsidRPr="00661903">
              <w:rPr>
                <w:b/>
                <w:bCs/>
              </w:rPr>
              <w:t>Polarized antenna model</w:t>
            </w:r>
          </w:p>
        </w:tc>
        <w:tc>
          <w:tcPr>
            <w:tcW w:w="5900" w:type="dxa"/>
            <w:shd w:val="clear" w:color="auto" w:fill="auto"/>
          </w:tcPr>
          <w:p w14:paraId="40943E53" w14:textId="77777777" w:rsidR="00C746DC" w:rsidRPr="00C63EF4" w:rsidRDefault="00C746DC" w:rsidP="006D1880">
            <w:r w:rsidRPr="00C63EF4">
              <w:t>Model-1 in clause 7.3.2 in TR 38.901</w:t>
            </w:r>
          </w:p>
        </w:tc>
      </w:tr>
      <w:tr w:rsidR="00C746DC" w:rsidRPr="00516B92" w14:paraId="73A058B8" w14:textId="77777777" w:rsidTr="006D1880">
        <w:tc>
          <w:tcPr>
            <w:tcW w:w="3823" w:type="dxa"/>
            <w:shd w:val="clear" w:color="auto" w:fill="F4B083"/>
          </w:tcPr>
          <w:p w14:paraId="1C3AD6C2" w14:textId="77777777" w:rsidR="00C746DC" w:rsidRPr="00C63EF4" w:rsidRDefault="00C746DC" w:rsidP="006D1880">
            <w:pPr>
              <w:rPr>
                <w:b/>
                <w:bCs/>
                <w:szCs w:val="21"/>
              </w:rPr>
            </w:pPr>
            <w:r w:rsidRPr="00661903">
              <w:rPr>
                <w:b/>
                <w:bCs/>
              </w:rPr>
              <w:t>DL/UL modulation</w:t>
            </w:r>
          </w:p>
        </w:tc>
        <w:tc>
          <w:tcPr>
            <w:tcW w:w="5900" w:type="dxa"/>
            <w:shd w:val="clear" w:color="auto" w:fill="auto"/>
          </w:tcPr>
          <w:p w14:paraId="184D96D6" w14:textId="77777777" w:rsidR="00C746DC" w:rsidRPr="00C63EF4" w:rsidRDefault="00C746DC" w:rsidP="006D1880">
            <w:pPr>
              <w:rPr>
                <w:szCs w:val="21"/>
              </w:rPr>
            </w:pPr>
            <w:r w:rsidRPr="00C63EF4">
              <w:t>Up to 256QAM</w:t>
            </w:r>
          </w:p>
        </w:tc>
      </w:tr>
      <w:tr w:rsidR="00C746DC" w:rsidRPr="00516B92" w14:paraId="068B15C3" w14:textId="77777777" w:rsidTr="006D1880">
        <w:tc>
          <w:tcPr>
            <w:tcW w:w="3823" w:type="dxa"/>
            <w:shd w:val="clear" w:color="auto" w:fill="F4B083"/>
          </w:tcPr>
          <w:p w14:paraId="697887E6" w14:textId="77777777" w:rsidR="00C746DC" w:rsidRPr="00C63EF4" w:rsidRDefault="00C746DC" w:rsidP="006D1880">
            <w:pPr>
              <w:rPr>
                <w:b/>
                <w:bCs/>
                <w:szCs w:val="21"/>
              </w:rPr>
            </w:pPr>
            <w:r w:rsidRPr="00661903">
              <w:rPr>
                <w:b/>
                <w:bCs/>
              </w:rPr>
              <w:t>Transmission scheme</w:t>
            </w:r>
          </w:p>
        </w:tc>
        <w:tc>
          <w:tcPr>
            <w:tcW w:w="5900" w:type="dxa"/>
            <w:shd w:val="clear" w:color="auto" w:fill="auto"/>
          </w:tcPr>
          <w:p w14:paraId="5002628A" w14:textId="77777777" w:rsidR="00C746DC" w:rsidRPr="008E61BA" w:rsidRDefault="00C746DC" w:rsidP="006D1880">
            <w:pPr>
              <w:rPr>
                <w:szCs w:val="21"/>
              </w:rPr>
            </w:pPr>
            <w:r w:rsidRPr="008E61BA">
              <w:t>SU-MIMO with single layer for both DL and UL</w:t>
            </w:r>
          </w:p>
        </w:tc>
      </w:tr>
      <w:tr w:rsidR="00C746DC" w:rsidRPr="00516B92" w14:paraId="3C135C6A" w14:textId="77777777" w:rsidTr="006D1880">
        <w:tc>
          <w:tcPr>
            <w:tcW w:w="3823" w:type="dxa"/>
            <w:shd w:val="clear" w:color="auto" w:fill="F4B083"/>
          </w:tcPr>
          <w:p w14:paraId="20CE9436" w14:textId="77777777" w:rsidR="00C746DC" w:rsidRPr="00C63EF4" w:rsidRDefault="00C746DC" w:rsidP="006D1880">
            <w:pPr>
              <w:rPr>
                <w:b/>
                <w:bCs/>
                <w:szCs w:val="21"/>
              </w:rPr>
            </w:pPr>
            <w:r w:rsidRPr="00661903">
              <w:rPr>
                <w:b/>
                <w:bCs/>
              </w:rPr>
              <w:t xml:space="preserve">Mechanic tilt </w:t>
            </w:r>
          </w:p>
        </w:tc>
        <w:tc>
          <w:tcPr>
            <w:tcW w:w="5900" w:type="dxa"/>
            <w:shd w:val="clear" w:color="auto" w:fill="auto"/>
          </w:tcPr>
          <w:p w14:paraId="3018A233" w14:textId="1B68ABD4" w:rsidR="00C746DC" w:rsidRPr="00C63EF4" w:rsidRDefault="002A3584" w:rsidP="006D1880">
            <w:pPr>
              <w:rPr>
                <w:szCs w:val="21"/>
              </w:rPr>
            </w:pPr>
            <w:r w:rsidRPr="002A3584">
              <w:t>180° in GCS (pointing to the ground)</w:t>
            </w:r>
          </w:p>
        </w:tc>
      </w:tr>
      <w:tr w:rsidR="00C746DC" w:rsidRPr="00516B92" w14:paraId="0F2A5064" w14:textId="77777777" w:rsidTr="006D1880">
        <w:tc>
          <w:tcPr>
            <w:tcW w:w="3823" w:type="dxa"/>
            <w:shd w:val="clear" w:color="auto" w:fill="F4B083"/>
          </w:tcPr>
          <w:p w14:paraId="4DCD18D6" w14:textId="77777777" w:rsidR="00C746DC" w:rsidRPr="00C63EF4" w:rsidDel="00045337" w:rsidRDefault="00C746DC" w:rsidP="006D1880">
            <w:pPr>
              <w:rPr>
                <w:b/>
                <w:bCs/>
                <w:szCs w:val="21"/>
              </w:rPr>
            </w:pPr>
            <w:r w:rsidRPr="00661903">
              <w:rPr>
                <w:b/>
                <w:bCs/>
              </w:rPr>
              <w:t>Electronic tilt</w:t>
            </w:r>
          </w:p>
        </w:tc>
        <w:tc>
          <w:tcPr>
            <w:tcW w:w="5900" w:type="dxa"/>
            <w:shd w:val="clear" w:color="auto" w:fill="auto"/>
          </w:tcPr>
          <w:p w14:paraId="503EAAC6" w14:textId="62961B96" w:rsidR="00C746DC" w:rsidRPr="00C63EF4" w:rsidDel="00045337" w:rsidRDefault="002A3584" w:rsidP="006D1880">
            <w:pPr>
              <w:rPr>
                <w:szCs w:val="21"/>
              </w:rPr>
            </w:pPr>
            <w:r w:rsidRPr="002A3584">
              <w:t>90° in LCS</w:t>
            </w:r>
          </w:p>
        </w:tc>
      </w:tr>
      <w:tr w:rsidR="00C746DC" w:rsidRPr="00516B92" w14:paraId="4C1889B9" w14:textId="77777777" w:rsidTr="006D1880">
        <w:tc>
          <w:tcPr>
            <w:tcW w:w="3823" w:type="dxa"/>
            <w:shd w:val="clear" w:color="auto" w:fill="F4B083"/>
          </w:tcPr>
          <w:p w14:paraId="655AB35D" w14:textId="77777777" w:rsidR="00C746DC" w:rsidRPr="00C63EF4" w:rsidDel="00045337" w:rsidRDefault="00C746DC" w:rsidP="006D1880">
            <w:pPr>
              <w:rPr>
                <w:b/>
                <w:bCs/>
                <w:szCs w:val="21"/>
              </w:rPr>
            </w:pPr>
            <w:r w:rsidRPr="00C63EF4">
              <w:rPr>
                <w:b/>
                <w:bCs/>
                <w:szCs w:val="21"/>
              </w:rPr>
              <w:t>Beam set at TRxP (Constraints for the range of selective analog beams per TRxP)</w:t>
            </w:r>
          </w:p>
        </w:tc>
        <w:tc>
          <w:tcPr>
            <w:tcW w:w="5900" w:type="dxa"/>
            <w:shd w:val="clear" w:color="auto" w:fill="auto"/>
          </w:tcPr>
          <w:p w14:paraId="10EF6C40" w14:textId="1E6D59D5" w:rsidR="00C746DC" w:rsidRPr="00C63EF4" w:rsidDel="00045337" w:rsidRDefault="00456854" w:rsidP="006D1880">
            <w:pPr>
              <w:rPr>
                <w:szCs w:val="21"/>
              </w:rPr>
            </w:pPr>
            <w:r>
              <w:rPr>
                <w:rFonts w:hint="eastAsia"/>
                <w:szCs w:val="21"/>
              </w:rPr>
              <w:t>-</w:t>
            </w:r>
          </w:p>
        </w:tc>
      </w:tr>
      <w:tr w:rsidR="00C746DC" w:rsidRPr="00516B92" w14:paraId="4323B558" w14:textId="77777777" w:rsidTr="006D1880">
        <w:tc>
          <w:tcPr>
            <w:tcW w:w="3823" w:type="dxa"/>
            <w:shd w:val="clear" w:color="auto" w:fill="F4B083"/>
          </w:tcPr>
          <w:p w14:paraId="64685A11" w14:textId="77777777" w:rsidR="00C746DC" w:rsidRPr="00C63EF4" w:rsidDel="00045337" w:rsidRDefault="00C746DC" w:rsidP="006D1880">
            <w:pPr>
              <w:rPr>
                <w:b/>
                <w:bCs/>
                <w:szCs w:val="21"/>
              </w:rPr>
            </w:pPr>
            <w:r w:rsidRPr="00C63EF4">
              <w:rPr>
                <w:b/>
                <w:bCs/>
                <w:szCs w:val="21"/>
              </w:rPr>
              <w:t>Beam set at UE (Constraints for the range of selective analog beams for UE)</w:t>
            </w:r>
          </w:p>
        </w:tc>
        <w:tc>
          <w:tcPr>
            <w:tcW w:w="5900" w:type="dxa"/>
            <w:shd w:val="clear" w:color="auto" w:fill="auto"/>
          </w:tcPr>
          <w:p w14:paraId="1254328B" w14:textId="77777777" w:rsidR="00C746DC" w:rsidRPr="00C63EF4" w:rsidDel="00045337" w:rsidRDefault="00C746DC" w:rsidP="006D1880">
            <w:pPr>
              <w:rPr>
                <w:szCs w:val="21"/>
              </w:rPr>
            </w:pPr>
            <w:r w:rsidRPr="00C63EF4">
              <w:rPr>
                <w:szCs w:val="21"/>
              </w:rPr>
              <w:t>-</w:t>
            </w:r>
          </w:p>
        </w:tc>
      </w:tr>
      <w:tr w:rsidR="00C746DC" w:rsidRPr="00516B92" w14:paraId="798F5696" w14:textId="77777777" w:rsidTr="006D1880">
        <w:tc>
          <w:tcPr>
            <w:tcW w:w="3823" w:type="dxa"/>
            <w:shd w:val="clear" w:color="auto" w:fill="F4B083"/>
            <w:vAlign w:val="center"/>
          </w:tcPr>
          <w:p w14:paraId="4BF0C94F" w14:textId="77777777" w:rsidR="00C746DC" w:rsidRPr="00C63EF4" w:rsidDel="00045337" w:rsidRDefault="00C746DC" w:rsidP="006D1880">
            <w:pPr>
              <w:rPr>
                <w:b/>
                <w:bCs/>
                <w:szCs w:val="21"/>
              </w:rPr>
            </w:pPr>
            <w:r w:rsidRPr="00C63EF4">
              <w:rPr>
                <w:b/>
                <w:bCs/>
                <w:szCs w:val="21"/>
              </w:rPr>
              <w:t>SI suppression capability</w:t>
            </w:r>
          </w:p>
        </w:tc>
        <w:tc>
          <w:tcPr>
            <w:tcW w:w="5900" w:type="dxa"/>
            <w:shd w:val="clear" w:color="auto" w:fill="auto"/>
            <w:vAlign w:val="center"/>
          </w:tcPr>
          <w:p w14:paraId="6F67BB74" w14:textId="77777777" w:rsidR="00C746DC" w:rsidRPr="00C63EF4" w:rsidDel="00045337" w:rsidRDefault="00C746DC" w:rsidP="006D1880">
            <w:pPr>
              <w:rPr>
                <w:szCs w:val="21"/>
              </w:rPr>
            </w:pPr>
            <w:r w:rsidRPr="00C63EF4">
              <w:t>UL receiver sensitivity degradation of 1dB</w:t>
            </w:r>
          </w:p>
        </w:tc>
      </w:tr>
      <w:tr w:rsidR="00C746DC" w:rsidRPr="00516B92" w14:paraId="1E7A5680" w14:textId="77777777" w:rsidTr="006D1880">
        <w:tc>
          <w:tcPr>
            <w:tcW w:w="3823" w:type="dxa"/>
            <w:shd w:val="clear" w:color="auto" w:fill="F4B083"/>
            <w:vAlign w:val="center"/>
          </w:tcPr>
          <w:p w14:paraId="0AF9A5AB" w14:textId="77777777" w:rsidR="00C746DC" w:rsidRPr="00C63EF4" w:rsidDel="00045337" w:rsidRDefault="00C746DC" w:rsidP="006D1880">
            <w:pPr>
              <w:rPr>
                <w:b/>
                <w:bCs/>
                <w:szCs w:val="21"/>
              </w:rPr>
            </w:pPr>
            <w:r w:rsidRPr="00C63EF4">
              <w:rPr>
                <w:b/>
                <w:bCs/>
                <w:szCs w:val="21"/>
              </w:rPr>
              <w:t>Co-site inter-sector suppression capability</w:t>
            </w:r>
          </w:p>
        </w:tc>
        <w:tc>
          <w:tcPr>
            <w:tcW w:w="5900" w:type="dxa"/>
            <w:shd w:val="clear" w:color="auto" w:fill="auto"/>
            <w:vAlign w:val="center"/>
          </w:tcPr>
          <w:p w14:paraId="26553743" w14:textId="77777777" w:rsidR="00C746DC" w:rsidRPr="00C63EF4" w:rsidRDefault="00C746DC" w:rsidP="006D1880">
            <w:pPr>
              <w:rPr>
                <w:rFonts w:cs="Times"/>
                <w:szCs w:val="20"/>
              </w:rPr>
            </w:pPr>
            <w:r w:rsidRPr="00C63EF4">
              <w:rPr>
                <w:rFonts w:cs="Times"/>
                <w:szCs w:val="20"/>
              </w:rPr>
              <w:t>100dB for spatial isolation</w:t>
            </w:r>
          </w:p>
          <w:p w14:paraId="2E35CA46" w14:textId="77777777" w:rsidR="00C746DC" w:rsidRPr="00661903" w:rsidRDefault="00C746DC" w:rsidP="006D1880">
            <w:r w:rsidRPr="00661903">
              <w:t>BS ACLR is 45dB</w:t>
            </w:r>
          </w:p>
          <w:p w14:paraId="609DBD77" w14:textId="77777777" w:rsidR="00C746DC" w:rsidRPr="00C63EF4" w:rsidDel="00045337" w:rsidRDefault="00C746DC" w:rsidP="006D1880">
            <w:pPr>
              <w:rPr>
                <w:szCs w:val="21"/>
              </w:rPr>
            </w:pPr>
            <w:r w:rsidRPr="00C63EF4">
              <w:t>BS ACS is 46dB</w:t>
            </w:r>
          </w:p>
        </w:tc>
      </w:tr>
      <w:tr w:rsidR="00C746DC" w:rsidRPr="00516B92" w14:paraId="6BB3C8A4" w14:textId="77777777" w:rsidTr="006D1880">
        <w:tc>
          <w:tcPr>
            <w:tcW w:w="3823" w:type="dxa"/>
            <w:shd w:val="clear" w:color="auto" w:fill="F4B083"/>
            <w:vAlign w:val="center"/>
          </w:tcPr>
          <w:p w14:paraId="56551EED" w14:textId="77777777" w:rsidR="00C746DC" w:rsidRPr="00C63EF4" w:rsidRDefault="00C746DC" w:rsidP="006D1880">
            <w:pPr>
              <w:rPr>
                <w:b/>
                <w:bCs/>
                <w:szCs w:val="21"/>
              </w:rPr>
            </w:pPr>
            <w:r w:rsidRPr="00C63EF4">
              <w:rPr>
                <w:b/>
                <w:bCs/>
                <w:szCs w:val="21"/>
              </w:rPr>
              <w:t>Output</w:t>
            </w:r>
          </w:p>
        </w:tc>
        <w:tc>
          <w:tcPr>
            <w:tcW w:w="5900" w:type="dxa"/>
            <w:shd w:val="clear" w:color="auto" w:fill="auto"/>
            <w:vAlign w:val="center"/>
          </w:tcPr>
          <w:p w14:paraId="1A904D4E" w14:textId="77777777" w:rsidR="00C746DC" w:rsidRPr="00C63EF4" w:rsidRDefault="00C746DC" w:rsidP="006D1880">
            <w:pPr>
              <w:rPr>
                <w:szCs w:val="21"/>
              </w:rPr>
            </w:pPr>
            <w:r w:rsidRPr="00C63EF4">
              <w:t>Average-UPT CDF related metrics and Packet-Latency CDF related metrics</w:t>
            </w:r>
          </w:p>
          <w:p w14:paraId="2CF26FB2" w14:textId="77777777" w:rsidR="00C746DC" w:rsidRPr="00C63EF4" w:rsidRDefault="00C746DC" w:rsidP="006D1880">
            <w:pPr>
              <w:rPr>
                <w:szCs w:val="21"/>
              </w:rPr>
            </w:pPr>
            <w:r w:rsidRPr="00C63EF4">
              <w:rPr>
                <w:szCs w:val="21"/>
              </w:rPr>
              <w:t>UL/DL UPT (5%,50%, 95%), UL/DL Latency, Resource utilization</w:t>
            </w:r>
          </w:p>
        </w:tc>
      </w:tr>
    </w:tbl>
    <w:p w14:paraId="766E2D3F" w14:textId="6FCDC403" w:rsidR="00685E57" w:rsidRDefault="007866F2" w:rsidP="007866F2">
      <w:pPr>
        <w:pStyle w:val="21"/>
      </w:pPr>
      <w:r>
        <w:t>D</w:t>
      </w:r>
      <w:r w:rsidRPr="007866F2">
        <w:t>etailed evaluation results</w:t>
      </w:r>
    </w:p>
    <w:p w14:paraId="58EA05E3" w14:textId="3CBCDAF3" w:rsidR="008C57AD" w:rsidRPr="008C57AD" w:rsidRDefault="00316D9F" w:rsidP="0017377D">
      <w:pPr>
        <w:pStyle w:val="31"/>
        <w:ind w:left="160" w:hanging="160"/>
        <w:rPr>
          <w:rFonts w:eastAsiaTheme="minorEastAsia"/>
          <w:lang w:val="en-GB"/>
        </w:rPr>
      </w:pPr>
      <w:r>
        <w:rPr>
          <w:rFonts w:eastAsiaTheme="minorEastAsia" w:hint="eastAsia"/>
          <w:lang w:val="en-GB"/>
        </w:rPr>
        <w:t>InH scenario</w:t>
      </w:r>
      <w:r w:rsidR="0017377D">
        <w:rPr>
          <w:rFonts w:eastAsiaTheme="minorEastAsia"/>
          <w:lang w:val="en-GB"/>
        </w:rPr>
        <w:t xml:space="preserve"> with </w:t>
      </w:r>
      <w:r w:rsidR="006F752E">
        <w:rPr>
          <w:szCs w:val="21"/>
        </w:rPr>
        <w:t>a</w:t>
      </w:r>
      <w:r w:rsidR="006F752E" w:rsidRPr="00661903">
        <w:rPr>
          <w:szCs w:val="21"/>
        </w:rPr>
        <w:t>symmetric packet size with 0.5Mbyte for DL and 0.125 Mbytes for UL</w:t>
      </w:r>
    </w:p>
    <w:tbl>
      <w:tblPr>
        <w:tblStyle w:val="afffffb"/>
        <w:tblW w:w="0" w:type="auto"/>
        <w:tblLook w:val="04A0" w:firstRow="1" w:lastRow="0" w:firstColumn="1" w:lastColumn="0" w:noHBand="0" w:noVBand="1"/>
      </w:tblPr>
      <w:tblGrid>
        <w:gridCol w:w="1480"/>
        <w:gridCol w:w="715"/>
        <w:gridCol w:w="816"/>
        <w:gridCol w:w="788"/>
        <w:gridCol w:w="883"/>
        <w:gridCol w:w="788"/>
        <w:gridCol w:w="788"/>
        <w:gridCol w:w="883"/>
        <w:gridCol w:w="816"/>
        <w:gridCol w:w="788"/>
        <w:gridCol w:w="883"/>
      </w:tblGrid>
      <w:tr w:rsidR="008034ED" w14:paraId="2C782033" w14:textId="77777777" w:rsidTr="00BC4E36">
        <w:tc>
          <w:tcPr>
            <w:tcW w:w="0" w:type="auto"/>
            <w:gridSpan w:val="11"/>
            <w:vAlign w:val="center"/>
          </w:tcPr>
          <w:p w14:paraId="69ACFD23" w14:textId="2CAA4FD9" w:rsidR="008034ED" w:rsidRDefault="008034ED" w:rsidP="00D56ECD">
            <w:pPr>
              <w:snapToGrid w:val="0"/>
              <w:jc w:val="center"/>
              <w:rPr>
                <w:b/>
                <w:bCs/>
                <w:i/>
                <w:iCs/>
                <w:sz w:val="16"/>
                <w:szCs w:val="16"/>
              </w:rPr>
            </w:pPr>
            <w:bookmarkStart w:id="24" w:name="_Hlk134719819"/>
            <w:r>
              <w:rPr>
                <w:b/>
                <w:bCs/>
                <w:i/>
                <w:iCs/>
                <w:sz w:val="16"/>
                <w:szCs w:val="16"/>
              </w:rPr>
              <w:t xml:space="preserve">Simple description for the sub-case (e.g., 100dB co-site inter-sector co-channel inter-subband isolation, SBFD Alt2, </w:t>
            </w:r>
            <w:r w:rsidR="007D298B">
              <w:rPr>
                <w:b/>
                <w:bCs/>
                <w:i/>
                <w:iCs/>
                <w:sz w:val="16"/>
                <w:szCs w:val="16"/>
              </w:rPr>
              <w:t>24</w:t>
            </w:r>
            <w:r>
              <w:rPr>
                <w:b/>
                <w:bCs/>
                <w:i/>
                <w:iCs/>
                <w:sz w:val="16"/>
                <w:szCs w:val="16"/>
              </w:rPr>
              <w:t xml:space="preserve">dBm gNB Tx power, Twice area&amp;same TxRUs, DL: </w:t>
            </w:r>
            <w:r w:rsidR="008C57AD" w:rsidRPr="008C57AD">
              <w:rPr>
                <w:b/>
                <w:bCs/>
                <w:i/>
                <w:iCs/>
                <w:sz w:val="16"/>
                <w:szCs w:val="16"/>
              </w:rPr>
              <w:t>0.5Mbyte</w:t>
            </w:r>
            <w:r>
              <w:rPr>
                <w:b/>
                <w:bCs/>
                <w:i/>
                <w:iCs/>
                <w:sz w:val="16"/>
                <w:szCs w:val="16"/>
              </w:rPr>
              <w:t xml:space="preserve">, UL: </w:t>
            </w:r>
            <w:r w:rsidR="008C57AD">
              <w:rPr>
                <w:b/>
                <w:bCs/>
                <w:i/>
                <w:iCs/>
                <w:sz w:val="16"/>
                <w:szCs w:val="16"/>
              </w:rPr>
              <w:t>0.125M</w:t>
            </w:r>
            <w:r>
              <w:rPr>
                <w:b/>
                <w:bCs/>
                <w:i/>
                <w:iCs/>
                <w:sz w:val="16"/>
                <w:szCs w:val="16"/>
              </w:rPr>
              <w:t>Kbyte</w:t>
            </w:r>
            <w:r w:rsidR="008C57AD">
              <w:rPr>
                <w:b/>
                <w:bCs/>
                <w:i/>
                <w:iCs/>
                <w:sz w:val="16"/>
                <w:szCs w:val="16"/>
              </w:rPr>
              <w:t>s</w:t>
            </w:r>
            <w:r>
              <w:rPr>
                <w:b/>
                <w:bCs/>
                <w:i/>
                <w:iCs/>
                <w:sz w:val="16"/>
                <w:szCs w:val="16"/>
              </w:rPr>
              <w:t>)</w:t>
            </w:r>
          </w:p>
        </w:tc>
      </w:tr>
      <w:tr w:rsidR="008034ED" w14:paraId="16A5CBA0" w14:textId="77777777" w:rsidTr="00BC4E36">
        <w:tc>
          <w:tcPr>
            <w:tcW w:w="0" w:type="auto"/>
            <w:gridSpan w:val="2"/>
            <w:vMerge w:val="restart"/>
            <w:vAlign w:val="center"/>
          </w:tcPr>
          <w:p w14:paraId="1778215E" w14:textId="77777777" w:rsidR="008034ED" w:rsidRDefault="008034ED" w:rsidP="00D56ECD">
            <w:pPr>
              <w:snapToGrid w:val="0"/>
              <w:rPr>
                <w:i/>
                <w:sz w:val="16"/>
                <w:szCs w:val="16"/>
              </w:rPr>
            </w:pPr>
          </w:p>
        </w:tc>
        <w:tc>
          <w:tcPr>
            <w:tcW w:w="0" w:type="auto"/>
            <w:gridSpan w:val="9"/>
            <w:vAlign w:val="center"/>
          </w:tcPr>
          <w:p w14:paraId="76A4C8A5" w14:textId="77777777" w:rsidR="008034ED" w:rsidRDefault="008034ED" w:rsidP="00D56ECD">
            <w:pPr>
              <w:snapToGrid w:val="0"/>
              <w:jc w:val="center"/>
              <w:rPr>
                <w:b/>
                <w:bCs/>
                <w:sz w:val="16"/>
                <w:szCs w:val="16"/>
              </w:rPr>
            </w:pPr>
            <w:r>
              <w:rPr>
                <w:b/>
                <w:bCs/>
                <w:sz w:val="16"/>
                <w:szCs w:val="16"/>
              </w:rPr>
              <w:t>DL and UL arrival rate for baseline static TDD</w:t>
            </w:r>
          </w:p>
          <w:p w14:paraId="2AB2564F" w14:textId="77777777" w:rsidR="008034ED" w:rsidRDefault="008034ED" w:rsidP="00D56ECD">
            <w:pPr>
              <w:snapToGrid w:val="0"/>
              <w:jc w:val="center"/>
              <w:rPr>
                <w:b/>
                <w:sz w:val="16"/>
                <w:szCs w:val="16"/>
              </w:rPr>
            </w:pPr>
            <w:r>
              <w:rPr>
                <w:b/>
                <w:bCs/>
                <w:sz w:val="16"/>
                <w:szCs w:val="16"/>
              </w:rPr>
              <w:t xml:space="preserve">(Type-2 RU: </w:t>
            </w:r>
            <w:r>
              <w:rPr>
                <w:b/>
                <w:bCs/>
                <w:iCs/>
                <w:sz w:val="18"/>
                <w:szCs w:val="18"/>
              </w:rPr>
              <w:t xml:space="preserve">&lt;10%, 20%-40% and </w:t>
            </w:r>
            <w:r>
              <w:rPr>
                <w:b/>
                <w:bCs/>
                <w:sz w:val="18"/>
                <w:szCs w:val="18"/>
              </w:rPr>
              <w:t>≥</w:t>
            </w:r>
            <w:r>
              <w:rPr>
                <w:b/>
                <w:bCs/>
                <w:iCs/>
                <w:sz w:val="18"/>
                <w:szCs w:val="18"/>
              </w:rPr>
              <w:t>50%</w:t>
            </w:r>
            <w:r>
              <w:rPr>
                <w:b/>
                <w:bCs/>
                <w:sz w:val="16"/>
                <w:szCs w:val="16"/>
              </w:rPr>
              <w:t>)</w:t>
            </w:r>
          </w:p>
        </w:tc>
      </w:tr>
      <w:tr w:rsidR="008034ED" w14:paraId="0013C268" w14:textId="77777777" w:rsidTr="00BC4E36">
        <w:tc>
          <w:tcPr>
            <w:tcW w:w="0" w:type="auto"/>
            <w:gridSpan w:val="2"/>
            <w:vMerge/>
            <w:vAlign w:val="center"/>
          </w:tcPr>
          <w:p w14:paraId="71817211" w14:textId="77777777" w:rsidR="008034ED" w:rsidRDefault="008034ED" w:rsidP="00D56ECD">
            <w:pPr>
              <w:snapToGrid w:val="0"/>
              <w:rPr>
                <w:i/>
                <w:sz w:val="16"/>
                <w:szCs w:val="16"/>
              </w:rPr>
            </w:pPr>
          </w:p>
        </w:tc>
        <w:tc>
          <w:tcPr>
            <w:tcW w:w="0" w:type="auto"/>
            <w:gridSpan w:val="3"/>
            <w:vAlign w:val="center"/>
          </w:tcPr>
          <w:p w14:paraId="0E01F82E" w14:textId="77777777" w:rsidR="008034ED" w:rsidRDefault="008034ED" w:rsidP="00D56ECD">
            <w:pPr>
              <w:snapToGrid w:val="0"/>
              <w:jc w:val="center"/>
              <w:rPr>
                <w:b/>
                <w:bCs/>
                <w:sz w:val="16"/>
                <w:szCs w:val="16"/>
              </w:rPr>
            </w:pPr>
            <w:r>
              <w:rPr>
                <w:b/>
                <w:bCs/>
                <w:sz w:val="16"/>
                <w:szCs w:val="16"/>
              </w:rPr>
              <w:t>DL: Low, UL: Low</w:t>
            </w:r>
          </w:p>
        </w:tc>
        <w:tc>
          <w:tcPr>
            <w:tcW w:w="0" w:type="auto"/>
            <w:gridSpan w:val="3"/>
            <w:vAlign w:val="center"/>
          </w:tcPr>
          <w:p w14:paraId="7C9AB5E1" w14:textId="77777777" w:rsidR="008034ED" w:rsidRDefault="008034ED" w:rsidP="00D56ECD">
            <w:pPr>
              <w:snapToGrid w:val="0"/>
              <w:jc w:val="center"/>
              <w:rPr>
                <w:b/>
                <w:bCs/>
                <w:sz w:val="16"/>
                <w:szCs w:val="16"/>
              </w:rPr>
            </w:pPr>
            <w:r>
              <w:rPr>
                <w:b/>
                <w:bCs/>
                <w:sz w:val="16"/>
                <w:szCs w:val="16"/>
              </w:rPr>
              <w:t>DL: Medium, UL: Medium</w:t>
            </w:r>
          </w:p>
        </w:tc>
        <w:tc>
          <w:tcPr>
            <w:tcW w:w="0" w:type="auto"/>
            <w:gridSpan w:val="3"/>
            <w:vAlign w:val="center"/>
          </w:tcPr>
          <w:p w14:paraId="56406948" w14:textId="77777777" w:rsidR="008034ED" w:rsidRDefault="008034ED" w:rsidP="00D56ECD">
            <w:pPr>
              <w:snapToGrid w:val="0"/>
              <w:jc w:val="center"/>
              <w:rPr>
                <w:b/>
                <w:sz w:val="16"/>
                <w:szCs w:val="16"/>
              </w:rPr>
            </w:pPr>
            <w:r>
              <w:rPr>
                <w:b/>
                <w:bCs/>
                <w:sz w:val="16"/>
                <w:szCs w:val="16"/>
              </w:rPr>
              <w:t>DL: High, UL: High</w:t>
            </w:r>
          </w:p>
        </w:tc>
      </w:tr>
      <w:tr w:rsidR="008034ED" w14:paraId="2CD42946" w14:textId="77777777" w:rsidTr="00BC4E36">
        <w:tc>
          <w:tcPr>
            <w:tcW w:w="0" w:type="auto"/>
            <w:gridSpan w:val="2"/>
            <w:vMerge/>
            <w:vAlign w:val="center"/>
          </w:tcPr>
          <w:p w14:paraId="1115BBB1" w14:textId="77777777" w:rsidR="008034ED" w:rsidRDefault="008034ED" w:rsidP="00D56ECD">
            <w:pPr>
              <w:snapToGrid w:val="0"/>
              <w:rPr>
                <w:b/>
                <w:sz w:val="16"/>
                <w:szCs w:val="16"/>
              </w:rPr>
            </w:pPr>
          </w:p>
        </w:tc>
        <w:tc>
          <w:tcPr>
            <w:tcW w:w="0" w:type="auto"/>
            <w:vAlign w:val="center"/>
          </w:tcPr>
          <w:p w14:paraId="09CE39B7" w14:textId="77777777" w:rsidR="008034ED" w:rsidRDefault="008034ED" w:rsidP="00D56ECD">
            <w:pPr>
              <w:snapToGrid w:val="0"/>
              <w:jc w:val="center"/>
              <w:rPr>
                <w:sz w:val="16"/>
                <w:szCs w:val="16"/>
              </w:rPr>
            </w:pPr>
            <w:r>
              <w:rPr>
                <w:rFonts w:hint="eastAsia"/>
                <w:sz w:val="16"/>
                <w:szCs w:val="16"/>
              </w:rPr>
              <w:t>T</w:t>
            </w:r>
            <w:r>
              <w:rPr>
                <w:sz w:val="16"/>
                <w:szCs w:val="16"/>
              </w:rPr>
              <w:t>DD</w:t>
            </w:r>
          </w:p>
        </w:tc>
        <w:tc>
          <w:tcPr>
            <w:tcW w:w="0" w:type="auto"/>
            <w:vAlign w:val="center"/>
          </w:tcPr>
          <w:p w14:paraId="4788DC65" w14:textId="77777777" w:rsidR="008034ED" w:rsidRDefault="008034ED" w:rsidP="00D56ECD">
            <w:pPr>
              <w:snapToGrid w:val="0"/>
              <w:jc w:val="center"/>
              <w:rPr>
                <w:sz w:val="16"/>
                <w:szCs w:val="16"/>
              </w:rPr>
            </w:pPr>
            <w:r>
              <w:rPr>
                <w:rFonts w:hint="eastAsia"/>
                <w:sz w:val="16"/>
                <w:szCs w:val="16"/>
              </w:rPr>
              <w:t>S</w:t>
            </w:r>
            <w:r>
              <w:rPr>
                <w:sz w:val="16"/>
                <w:szCs w:val="16"/>
              </w:rPr>
              <w:t>BFD</w:t>
            </w:r>
          </w:p>
        </w:tc>
        <w:tc>
          <w:tcPr>
            <w:tcW w:w="0" w:type="auto"/>
            <w:vAlign w:val="center"/>
          </w:tcPr>
          <w:p w14:paraId="687BD7D7" w14:textId="77777777" w:rsidR="008034ED" w:rsidRDefault="008034ED" w:rsidP="00D56ECD">
            <w:pPr>
              <w:snapToGrid w:val="0"/>
              <w:jc w:val="center"/>
              <w:rPr>
                <w:sz w:val="16"/>
                <w:szCs w:val="16"/>
              </w:rPr>
            </w:pPr>
            <w:r>
              <w:rPr>
                <w:rFonts w:hint="eastAsia"/>
                <w:sz w:val="16"/>
                <w:szCs w:val="16"/>
              </w:rPr>
              <w:t>G</w:t>
            </w:r>
            <w:r>
              <w:rPr>
                <w:sz w:val="16"/>
                <w:szCs w:val="16"/>
              </w:rPr>
              <w:t>ain (%)</w:t>
            </w:r>
          </w:p>
        </w:tc>
        <w:tc>
          <w:tcPr>
            <w:tcW w:w="0" w:type="auto"/>
            <w:vAlign w:val="center"/>
          </w:tcPr>
          <w:p w14:paraId="72142FDD" w14:textId="77777777" w:rsidR="008034ED" w:rsidRDefault="008034ED" w:rsidP="00D56ECD">
            <w:pPr>
              <w:snapToGrid w:val="0"/>
              <w:jc w:val="center"/>
              <w:rPr>
                <w:sz w:val="16"/>
                <w:szCs w:val="16"/>
              </w:rPr>
            </w:pPr>
            <w:r>
              <w:rPr>
                <w:rFonts w:hint="eastAsia"/>
                <w:sz w:val="16"/>
                <w:szCs w:val="16"/>
              </w:rPr>
              <w:t>T</w:t>
            </w:r>
            <w:r>
              <w:rPr>
                <w:sz w:val="16"/>
                <w:szCs w:val="16"/>
              </w:rPr>
              <w:t>DD</w:t>
            </w:r>
          </w:p>
        </w:tc>
        <w:tc>
          <w:tcPr>
            <w:tcW w:w="0" w:type="auto"/>
            <w:vAlign w:val="center"/>
          </w:tcPr>
          <w:p w14:paraId="0B7D2C8C" w14:textId="77777777" w:rsidR="008034ED" w:rsidRDefault="008034ED" w:rsidP="00D56ECD">
            <w:pPr>
              <w:snapToGrid w:val="0"/>
              <w:jc w:val="center"/>
              <w:rPr>
                <w:sz w:val="16"/>
                <w:szCs w:val="16"/>
              </w:rPr>
            </w:pPr>
            <w:r>
              <w:rPr>
                <w:rFonts w:hint="eastAsia"/>
                <w:sz w:val="16"/>
                <w:szCs w:val="16"/>
              </w:rPr>
              <w:t>S</w:t>
            </w:r>
            <w:r>
              <w:rPr>
                <w:sz w:val="16"/>
                <w:szCs w:val="16"/>
              </w:rPr>
              <w:t>BFD</w:t>
            </w:r>
          </w:p>
        </w:tc>
        <w:tc>
          <w:tcPr>
            <w:tcW w:w="0" w:type="auto"/>
            <w:vAlign w:val="center"/>
          </w:tcPr>
          <w:p w14:paraId="5C22A2B1" w14:textId="77777777" w:rsidR="008034ED" w:rsidRDefault="008034ED" w:rsidP="00D56ECD">
            <w:pPr>
              <w:snapToGrid w:val="0"/>
              <w:jc w:val="center"/>
              <w:rPr>
                <w:sz w:val="16"/>
                <w:szCs w:val="16"/>
              </w:rPr>
            </w:pPr>
            <w:r>
              <w:rPr>
                <w:rFonts w:hint="eastAsia"/>
                <w:sz w:val="16"/>
                <w:szCs w:val="16"/>
              </w:rPr>
              <w:t>G</w:t>
            </w:r>
            <w:r>
              <w:rPr>
                <w:sz w:val="16"/>
                <w:szCs w:val="16"/>
              </w:rPr>
              <w:t>ain (%)</w:t>
            </w:r>
          </w:p>
        </w:tc>
        <w:tc>
          <w:tcPr>
            <w:tcW w:w="0" w:type="auto"/>
            <w:vAlign w:val="center"/>
          </w:tcPr>
          <w:p w14:paraId="37C8441B" w14:textId="77777777" w:rsidR="008034ED" w:rsidRDefault="008034ED" w:rsidP="00D56ECD">
            <w:pPr>
              <w:snapToGrid w:val="0"/>
              <w:jc w:val="center"/>
              <w:rPr>
                <w:sz w:val="16"/>
                <w:szCs w:val="16"/>
              </w:rPr>
            </w:pPr>
            <w:r>
              <w:rPr>
                <w:rFonts w:hint="eastAsia"/>
                <w:sz w:val="16"/>
                <w:szCs w:val="16"/>
              </w:rPr>
              <w:t>T</w:t>
            </w:r>
            <w:r>
              <w:rPr>
                <w:sz w:val="16"/>
                <w:szCs w:val="16"/>
              </w:rPr>
              <w:t>DD</w:t>
            </w:r>
          </w:p>
        </w:tc>
        <w:tc>
          <w:tcPr>
            <w:tcW w:w="0" w:type="auto"/>
            <w:vAlign w:val="center"/>
          </w:tcPr>
          <w:p w14:paraId="18E9978D" w14:textId="77777777" w:rsidR="008034ED" w:rsidRDefault="008034ED" w:rsidP="00D56ECD">
            <w:pPr>
              <w:snapToGrid w:val="0"/>
              <w:jc w:val="center"/>
              <w:rPr>
                <w:sz w:val="16"/>
                <w:szCs w:val="16"/>
              </w:rPr>
            </w:pPr>
            <w:r>
              <w:rPr>
                <w:rFonts w:hint="eastAsia"/>
                <w:sz w:val="16"/>
                <w:szCs w:val="16"/>
              </w:rPr>
              <w:t>S</w:t>
            </w:r>
            <w:r>
              <w:rPr>
                <w:sz w:val="16"/>
                <w:szCs w:val="16"/>
              </w:rPr>
              <w:t>BFD</w:t>
            </w:r>
          </w:p>
        </w:tc>
        <w:tc>
          <w:tcPr>
            <w:tcW w:w="0" w:type="auto"/>
            <w:vAlign w:val="center"/>
          </w:tcPr>
          <w:p w14:paraId="5467CA99" w14:textId="77777777" w:rsidR="008034ED" w:rsidRDefault="008034ED" w:rsidP="00D56ECD">
            <w:pPr>
              <w:snapToGrid w:val="0"/>
              <w:jc w:val="center"/>
              <w:rPr>
                <w:sz w:val="16"/>
                <w:szCs w:val="16"/>
              </w:rPr>
            </w:pPr>
            <w:r>
              <w:rPr>
                <w:rFonts w:hint="eastAsia"/>
                <w:sz w:val="16"/>
                <w:szCs w:val="16"/>
              </w:rPr>
              <w:t>G</w:t>
            </w:r>
            <w:r>
              <w:rPr>
                <w:sz w:val="16"/>
                <w:szCs w:val="16"/>
              </w:rPr>
              <w:t>ain (%)</w:t>
            </w:r>
          </w:p>
        </w:tc>
      </w:tr>
      <w:tr w:rsidR="008034ED" w14:paraId="47B29DD3" w14:textId="77777777" w:rsidTr="00BC4E36">
        <w:tc>
          <w:tcPr>
            <w:tcW w:w="0" w:type="auto"/>
            <w:vMerge w:val="restart"/>
            <w:vAlign w:val="center"/>
          </w:tcPr>
          <w:p w14:paraId="6240262A" w14:textId="77777777" w:rsidR="008034ED" w:rsidRDefault="008034ED" w:rsidP="00D56ECD">
            <w:pPr>
              <w:snapToGrid w:val="0"/>
              <w:rPr>
                <w:sz w:val="16"/>
                <w:szCs w:val="16"/>
              </w:rPr>
            </w:pPr>
            <w:r>
              <w:rPr>
                <w:b/>
                <w:sz w:val="16"/>
                <w:szCs w:val="16"/>
              </w:rPr>
              <w:t>DL Average-UPT (Mbps)</w:t>
            </w:r>
          </w:p>
        </w:tc>
        <w:tc>
          <w:tcPr>
            <w:tcW w:w="0" w:type="auto"/>
            <w:vAlign w:val="center"/>
          </w:tcPr>
          <w:p w14:paraId="5204FAE3" w14:textId="77777777" w:rsidR="008034ED" w:rsidRDefault="008034ED" w:rsidP="00D56ECD">
            <w:pPr>
              <w:snapToGrid w:val="0"/>
              <w:rPr>
                <w:b/>
                <w:sz w:val="16"/>
                <w:szCs w:val="16"/>
              </w:rPr>
            </w:pPr>
            <w:r>
              <w:rPr>
                <w:b/>
                <w:sz w:val="16"/>
                <w:szCs w:val="16"/>
              </w:rPr>
              <w:t>Mean</w:t>
            </w:r>
          </w:p>
        </w:tc>
        <w:tc>
          <w:tcPr>
            <w:tcW w:w="0" w:type="auto"/>
            <w:vAlign w:val="center"/>
          </w:tcPr>
          <w:p w14:paraId="2419CA4E" w14:textId="77777777" w:rsidR="008034ED" w:rsidRDefault="008034ED" w:rsidP="00D56ECD">
            <w:pPr>
              <w:jc w:val="center"/>
              <w:textAlignment w:val="center"/>
              <w:rPr>
                <w:sz w:val="16"/>
                <w:szCs w:val="16"/>
              </w:rPr>
            </w:pPr>
            <w:r>
              <w:rPr>
                <w:rFonts w:eastAsia="等线"/>
                <w:color w:val="000000"/>
                <w:sz w:val="16"/>
                <w:szCs w:val="16"/>
                <w:lang w:bidi="ar"/>
              </w:rPr>
              <w:t>454.08</w:t>
            </w:r>
          </w:p>
        </w:tc>
        <w:tc>
          <w:tcPr>
            <w:tcW w:w="0" w:type="auto"/>
            <w:vAlign w:val="center"/>
          </w:tcPr>
          <w:p w14:paraId="0C72E523" w14:textId="77777777" w:rsidR="008034ED" w:rsidRDefault="008034ED" w:rsidP="00D56ECD">
            <w:pPr>
              <w:jc w:val="center"/>
              <w:textAlignment w:val="center"/>
              <w:rPr>
                <w:sz w:val="16"/>
                <w:szCs w:val="16"/>
              </w:rPr>
            </w:pPr>
            <w:r>
              <w:rPr>
                <w:rFonts w:eastAsia="等线"/>
                <w:color w:val="000000"/>
                <w:sz w:val="16"/>
                <w:szCs w:val="16"/>
                <w:lang w:bidi="ar"/>
              </w:rPr>
              <w:t>371.51</w:t>
            </w:r>
          </w:p>
        </w:tc>
        <w:tc>
          <w:tcPr>
            <w:tcW w:w="0" w:type="auto"/>
            <w:vAlign w:val="center"/>
          </w:tcPr>
          <w:p w14:paraId="2ECD182D" w14:textId="77777777" w:rsidR="008034ED" w:rsidRDefault="008034ED" w:rsidP="00D56ECD">
            <w:pPr>
              <w:jc w:val="center"/>
              <w:textAlignment w:val="center"/>
              <w:rPr>
                <w:sz w:val="16"/>
                <w:szCs w:val="16"/>
              </w:rPr>
            </w:pPr>
            <w:r>
              <w:rPr>
                <w:rFonts w:eastAsia="等线"/>
                <w:color w:val="000000"/>
                <w:sz w:val="16"/>
                <w:szCs w:val="16"/>
                <w:lang w:bidi="ar"/>
              </w:rPr>
              <w:t>-18.18%</w:t>
            </w:r>
          </w:p>
        </w:tc>
        <w:tc>
          <w:tcPr>
            <w:tcW w:w="0" w:type="auto"/>
            <w:vAlign w:val="center"/>
          </w:tcPr>
          <w:p w14:paraId="0D25537D" w14:textId="77777777" w:rsidR="008034ED" w:rsidRDefault="008034ED" w:rsidP="00D56ECD">
            <w:pPr>
              <w:jc w:val="center"/>
              <w:textAlignment w:val="center"/>
              <w:rPr>
                <w:sz w:val="16"/>
                <w:szCs w:val="16"/>
              </w:rPr>
            </w:pPr>
            <w:r>
              <w:rPr>
                <w:rFonts w:eastAsia="等线"/>
                <w:color w:val="000000"/>
                <w:sz w:val="16"/>
                <w:szCs w:val="16"/>
                <w:lang w:bidi="ar"/>
              </w:rPr>
              <w:t>430.98</w:t>
            </w:r>
          </w:p>
        </w:tc>
        <w:tc>
          <w:tcPr>
            <w:tcW w:w="0" w:type="auto"/>
            <w:vAlign w:val="center"/>
          </w:tcPr>
          <w:p w14:paraId="6C008D6B" w14:textId="77777777" w:rsidR="008034ED" w:rsidRDefault="008034ED" w:rsidP="00D56ECD">
            <w:pPr>
              <w:jc w:val="center"/>
              <w:textAlignment w:val="center"/>
              <w:rPr>
                <w:sz w:val="16"/>
                <w:szCs w:val="16"/>
              </w:rPr>
            </w:pPr>
            <w:r>
              <w:rPr>
                <w:rFonts w:eastAsia="等线"/>
                <w:color w:val="000000"/>
                <w:sz w:val="16"/>
                <w:szCs w:val="16"/>
                <w:lang w:bidi="ar"/>
              </w:rPr>
              <w:t>349.14</w:t>
            </w:r>
          </w:p>
        </w:tc>
        <w:tc>
          <w:tcPr>
            <w:tcW w:w="0" w:type="auto"/>
            <w:vAlign w:val="center"/>
          </w:tcPr>
          <w:p w14:paraId="6C3E25C0" w14:textId="77777777" w:rsidR="008034ED" w:rsidRDefault="008034ED" w:rsidP="00D56ECD">
            <w:pPr>
              <w:jc w:val="center"/>
              <w:textAlignment w:val="center"/>
              <w:rPr>
                <w:sz w:val="16"/>
                <w:szCs w:val="16"/>
              </w:rPr>
            </w:pPr>
            <w:r>
              <w:rPr>
                <w:rFonts w:eastAsia="等线"/>
                <w:color w:val="000000"/>
                <w:sz w:val="16"/>
                <w:szCs w:val="16"/>
                <w:lang w:bidi="ar"/>
              </w:rPr>
              <w:t>-18.99%</w:t>
            </w:r>
          </w:p>
        </w:tc>
        <w:tc>
          <w:tcPr>
            <w:tcW w:w="0" w:type="auto"/>
            <w:vAlign w:val="center"/>
          </w:tcPr>
          <w:p w14:paraId="273B1589" w14:textId="77777777" w:rsidR="008034ED" w:rsidRDefault="008034ED" w:rsidP="00D56ECD">
            <w:pPr>
              <w:jc w:val="center"/>
              <w:textAlignment w:val="center"/>
              <w:rPr>
                <w:sz w:val="16"/>
                <w:szCs w:val="16"/>
              </w:rPr>
            </w:pPr>
            <w:r>
              <w:rPr>
                <w:rFonts w:eastAsia="等线"/>
                <w:color w:val="000000"/>
                <w:sz w:val="16"/>
                <w:szCs w:val="16"/>
                <w:lang w:bidi="ar"/>
              </w:rPr>
              <w:t>333.64</w:t>
            </w:r>
          </w:p>
        </w:tc>
        <w:tc>
          <w:tcPr>
            <w:tcW w:w="0" w:type="auto"/>
            <w:vAlign w:val="center"/>
          </w:tcPr>
          <w:p w14:paraId="20B5FA12" w14:textId="77777777" w:rsidR="008034ED" w:rsidRDefault="008034ED" w:rsidP="00D56ECD">
            <w:pPr>
              <w:jc w:val="center"/>
              <w:textAlignment w:val="center"/>
              <w:rPr>
                <w:sz w:val="16"/>
                <w:szCs w:val="16"/>
              </w:rPr>
            </w:pPr>
            <w:r>
              <w:rPr>
                <w:rFonts w:eastAsia="等线"/>
                <w:color w:val="000000"/>
                <w:sz w:val="16"/>
                <w:szCs w:val="16"/>
                <w:lang w:bidi="ar"/>
              </w:rPr>
              <w:t>316.83</w:t>
            </w:r>
          </w:p>
        </w:tc>
        <w:tc>
          <w:tcPr>
            <w:tcW w:w="0" w:type="auto"/>
            <w:vAlign w:val="center"/>
          </w:tcPr>
          <w:p w14:paraId="00473B17" w14:textId="77777777" w:rsidR="008034ED" w:rsidRDefault="008034ED" w:rsidP="00D56ECD">
            <w:pPr>
              <w:jc w:val="center"/>
              <w:textAlignment w:val="center"/>
              <w:rPr>
                <w:sz w:val="16"/>
                <w:szCs w:val="16"/>
              </w:rPr>
            </w:pPr>
            <w:r>
              <w:rPr>
                <w:rFonts w:eastAsia="等线"/>
                <w:color w:val="000000"/>
                <w:sz w:val="16"/>
                <w:szCs w:val="16"/>
                <w:lang w:bidi="ar"/>
              </w:rPr>
              <w:t>-5.04%</w:t>
            </w:r>
          </w:p>
        </w:tc>
      </w:tr>
      <w:tr w:rsidR="008034ED" w14:paraId="68F86174" w14:textId="77777777" w:rsidTr="00BC4E36">
        <w:tc>
          <w:tcPr>
            <w:tcW w:w="0" w:type="auto"/>
            <w:vMerge/>
            <w:vAlign w:val="center"/>
          </w:tcPr>
          <w:p w14:paraId="2A5D7189" w14:textId="77777777" w:rsidR="008034ED" w:rsidRDefault="008034ED" w:rsidP="00D56ECD">
            <w:pPr>
              <w:snapToGrid w:val="0"/>
              <w:rPr>
                <w:b/>
                <w:sz w:val="16"/>
                <w:szCs w:val="16"/>
              </w:rPr>
            </w:pPr>
          </w:p>
        </w:tc>
        <w:tc>
          <w:tcPr>
            <w:tcW w:w="0" w:type="auto"/>
            <w:vAlign w:val="center"/>
          </w:tcPr>
          <w:p w14:paraId="5DD95A60" w14:textId="77777777" w:rsidR="008034ED" w:rsidRDefault="008034ED" w:rsidP="00D56ECD">
            <w:pPr>
              <w:snapToGrid w:val="0"/>
              <w:rPr>
                <w:b/>
                <w:sz w:val="16"/>
                <w:szCs w:val="16"/>
              </w:rPr>
            </w:pPr>
            <w:r>
              <w:rPr>
                <w:b/>
                <w:sz w:val="16"/>
                <w:szCs w:val="16"/>
              </w:rPr>
              <w:t>5%</w:t>
            </w:r>
          </w:p>
        </w:tc>
        <w:tc>
          <w:tcPr>
            <w:tcW w:w="0" w:type="auto"/>
            <w:vAlign w:val="center"/>
          </w:tcPr>
          <w:p w14:paraId="766D0B42" w14:textId="77777777" w:rsidR="008034ED" w:rsidRDefault="008034ED" w:rsidP="00D56ECD">
            <w:pPr>
              <w:jc w:val="center"/>
              <w:textAlignment w:val="center"/>
              <w:rPr>
                <w:sz w:val="16"/>
                <w:szCs w:val="16"/>
              </w:rPr>
            </w:pPr>
            <w:r>
              <w:rPr>
                <w:rFonts w:eastAsia="等线"/>
                <w:color w:val="000000"/>
                <w:sz w:val="16"/>
                <w:szCs w:val="16"/>
                <w:lang w:bidi="ar"/>
              </w:rPr>
              <w:t>362.94</w:t>
            </w:r>
          </w:p>
        </w:tc>
        <w:tc>
          <w:tcPr>
            <w:tcW w:w="0" w:type="auto"/>
            <w:vAlign w:val="center"/>
          </w:tcPr>
          <w:p w14:paraId="5055E2E1" w14:textId="77777777" w:rsidR="008034ED" w:rsidRDefault="008034ED" w:rsidP="00D56ECD">
            <w:pPr>
              <w:jc w:val="center"/>
              <w:textAlignment w:val="center"/>
              <w:rPr>
                <w:sz w:val="16"/>
                <w:szCs w:val="16"/>
              </w:rPr>
            </w:pPr>
            <w:r>
              <w:rPr>
                <w:rFonts w:eastAsia="等线"/>
                <w:color w:val="000000"/>
                <w:sz w:val="16"/>
                <w:szCs w:val="16"/>
                <w:lang w:bidi="ar"/>
              </w:rPr>
              <w:t>306.04</w:t>
            </w:r>
          </w:p>
        </w:tc>
        <w:tc>
          <w:tcPr>
            <w:tcW w:w="0" w:type="auto"/>
            <w:vAlign w:val="center"/>
          </w:tcPr>
          <w:p w14:paraId="09EDADFB" w14:textId="77777777" w:rsidR="008034ED" w:rsidRDefault="008034ED" w:rsidP="00D56ECD">
            <w:pPr>
              <w:jc w:val="center"/>
              <w:textAlignment w:val="center"/>
              <w:rPr>
                <w:sz w:val="16"/>
                <w:szCs w:val="16"/>
              </w:rPr>
            </w:pPr>
            <w:r>
              <w:rPr>
                <w:rFonts w:eastAsia="等线"/>
                <w:color w:val="000000"/>
                <w:sz w:val="16"/>
                <w:szCs w:val="16"/>
                <w:lang w:bidi="ar"/>
              </w:rPr>
              <w:t>-15.68%</w:t>
            </w:r>
          </w:p>
        </w:tc>
        <w:tc>
          <w:tcPr>
            <w:tcW w:w="0" w:type="auto"/>
            <w:vAlign w:val="center"/>
          </w:tcPr>
          <w:p w14:paraId="7E381A4C" w14:textId="77777777" w:rsidR="008034ED" w:rsidRDefault="008034ED" w:rsidP="00D56ECD">
            <w:pPr>
              <w:jc w:val="center"/>
              <w:textAlignment w:val="center"/>
              <w:rPr>
                <w:sz w:val="16"/>
                <w:szCs w:val="16"/>
              </w:rPr>
            </w:pPr>
            <w:r>
              <w:rPr>
                <w:rFonts w:eastAsia="等线"/>
                <w:color w:val="000000"/>
                <w:sz w:val="16"/>
                <w:szCs w:val="16"/>
                <w:lang w:bidi="ar"/>
              </w:rPr>
              <w:t>328.31</w:t>
            </w:r>
          </w:p>
        </w:tc>
        <w:tc>
          <w:tcPr>
            <w:tcW w:w="0" w:type="auto"/>
            <w:vAlign w:val="center"/>
          </w:tcPr>
          <w:p w14:paraId="4955C494" w14:textId="77777777" w:rsidR="008034ED" w:rsidRDefault="008034ED" w:rsidP="00D56ECD">
            <w:pPr>
              <w:jc w:val="center"/>
              <w:textAlignment w:val="center"/>
              <w:rPr>
                <w:sz w:val="16"/>
                <w:szCs w:val="16"/>
              </w:rPr>
            </w:pPr>
            <w:r>
              <w:rPr>
                <w:rFonts w:eastAsia="等线"/>
                <w:color w:val="000000"/>
                <w:sz w:val="16"/>
                <w:szCs w:val="16"/>
                <w:lang w:bidi="ar"/>
              </w:rPr>
              <w:t>223.18</w:t>
            </w:r>
          </w:p>
        </w:tc>
        <w:tc>
          <w:tcPr>
            <w:tcW w:w="0" w:type="auto"/>
            <w:vAlign w:val="center"/>
          </w:tcPr>
          <w:p w14:paraId="7A633C0D" w14:textId="77777777" w:rsidR="008034ED" w:rsidRDefault="008034ED" w:rsidP="00D56ECD">
            <w:pPr>
              <w:jc w:val="center"/>
              <w:textAlignment w:val="center"/>
              <w:rPr>
                <w:sz w:val="16"/>
                <w:szCs w:val="16"/>
              </w:rPr>
            </w:pPr>
            <w:r>
              <w:rPr>
                <w:rFonts w:eastAsia="等线"/>
                <w:color w:val="000000"/>
                <w:sz w:val="16"/>
                <w:szCs w:val="16"/>
                <w:lang w:bidi="ar"/>
              </w:rPr>
              <w:t>-32.02%</w:t>
            </w:r>
          </w:p>
        </w:tc>
        <w:tc>
          <w:tcPr>
            <w:tcW w:w="0" w:type="auto"/>
            <w:vAlign w:val="center"/>
          </w:tcPr>
          <w:p w14:paraId="4C03BA34" w14:textId="77777777" w:rsidR="008034ED" w:rsidRDefault="008034ED" w:rsidP="00D56ECD">
            <w:pPr>
              <w:jc w:val="center"/>
              <w:textAlignment w:val="center"/>
              <w:rPr>
                <w:sz w:val="16"/>
                <w:szCs w:val="16"/>
              </w:rPr>
            </w:pPr>
            <w:r>
              <w:rPr>
                <w:rFonts w:eastAsia="等线"/>
                <w:color w:val="000000"/>
                <w:sz w:val="16"/>
                <w:szCs w:val="16"/>
                <w:lang w:bidi="ar"/>
              </w:rPr>
              <w:t>241.04</w:t>
            </w:r>
          </w:p>
        </w:tc>
        <w:tc>
          <w:tcPr>
            <w:tcW w:w="0" w:type="auto"/>
            <w:vAlign w:val="center"/>
          </w:tcPr>
          <w:p w14:paraId="460B43EB" w14:textId="77777777" w:rsidR="008034ED" w:rsidRDefault="008034ED" w:rsidP="00D56ECD">
            <w:pPr>
              <w:jc w:val="center"/>
              <w:textAlignment w:val="center"/>
              <w:rPr>
                <w:sz w:val="16"/>
                <w:szCs w:val="16"/>
              </w:rPr>
            </w:pPr>
            <w:r>
              <w:rPr>
                <w:rFonts w:eastAsia="等线"/>
                <w:color w:val="000000"/>
                <w:sz w:val="16"/>
                <w:szCs w:val="16"/>
                <w:lang w:bidi="ar"/>
              </w:rPr>
              <w:t>222.37</w:t>
            </w:r>
          </w:p>
        </w:tc>
        <w:tc>
          <w:tcPr>
            <w:tcW w:w="0" w:type="auto"/>
            <w:vAlign w:val="center"/>
          </w:tcPr>
          <w:p w14:paraId="39395ED8" w14:textId="77777777" w:rsidR="008034ED" w:rsidRDefault="008034ED" w:rsidP="00D56ECD">
            <w:pPr>
              <w:jc w:val="center"/>
              <w:textAlignment w:val="center"/>
              <w:rPr>
                <w:sz w:val="16"/>
                <w:szCs w:val="16"/>
              </w:rPr>
            </w:pPr>
            <w:r>
              <w:rPr>
                <w:rFonts w:eastAsia="等线"/>
                <w:color w:val="000000"/>
                <w:sz w:val="16"/>
                <w:szCs w:val="16"/>
                <w:lang w:bidi="ar"/>
              </w:rPr>
              <w:t>-7.75%</w:t>
            </w:r>
          </w:p>
        </w:tc>
      </w:tr>
      <w:tr w:rsidR="008034ED" w14:paraId="6DD86C1C" w14:textId="77777777" w:rsidTr="00BC4E36">
        <w:tc>
          <w:tcPr>
            <w:tcW w:w="0" w:type="auto"/>
            <w:vMerge/>
            <w:vAlign w:val="center"/>
          </w:tcPr>
          <w:p w14:paraId="1BBF88F1" w14:textId="77777777" w:rsidR="008034ED" w:rsidRDefault="008034ED" w:rsidP="00D56ECD">
            <w:pPr>
              <w:snapToGrid w:val="0"/>
              <w:rPr>
                <w:b/>
                <w:sz w:val="16"/>
                <w:szCs w:val="16"/>
              </w:rPr>
            </w:pPr>
          </w:p>
        </w:tc>
        <w:tc>
          <w:tcPr>
            <w:tcW w:w="0" w:type="auto"/>
            <w:vAlign w:val="center"/>
          </w:tcPr>
          <w:p w14:paraId="1DF54B50" w14:textId="77777777" w:rsidR="008034ED" w:rsidRDefault="008034ED" w:rsidP="00D56ECD">
            <w:pPr>
              <w:snapToGrid w:val="0"/>
              <w:rPr>
                <w:b/>
                <w:sz w:val="16"/>
                <w:szCs w:val="16"/>
              </w:rPr>
            </w:pPr>
            <w:r>
              <w:rPr>
                <w:b/>
                <w:sz w:val="16"/>
                <w:szCs w:val="16"/>
              </w:rPr>
              <w:t>50%</w:t>
            </w:r>
          </w:p>
        </w:tc>
        <w:tc>
          <w:tcPr>
            <w:tcW w:w="0" w:type="auto"/>
            <w:vAlign w:val="center"/>
          </w:tcPr>
          <w:p w14:paraId="6656F3A8" w14:textId="77777777" w:rsidR="008034ED" w:rsidRDefault="008034ED" w:rsidP="00D56ECD">
            <w:pPr>
              <w:jc w:val="center"/>
              <w:textAlignment w:val="center"/>
              <w:rPr>
                <w:sz w:val="16"/>
                <w:szCs w:val="16"/>
              </w:rPr>
            </w:pPr>
            <w:r>
              <w:rPr>
                <w:rFonts w:eastAsia="等线"/>
                <w:color w:val="000000"/>
                <w:sz w:val="16"/>
                <w:szCs w:val="16"/>
                <w:lang w:bidi="ar"/>
              </w:rPr>
              <w:t>465.99</w:t>
            </w:r>
          </w:p>
        </w:tc>
        <w:tc>
          <w:tcPr>
            <w:tcW w:w="0" w:type="auto"/>
            <w:vAlign w:val="center"/>
          </w:tcPr>
          <w:p w14:paraId="30CE6BB1" w14:textId="77777777" w:rsidR="008034ED" w:rsidRDefault="008034ED" w:rsidP="00D56ECD">
            <w:pPr>
              <w:jc w:val="center"/>
              <w:textAlignment w:val="center"/>
              <w:rPr>
                <w:sz w:val="16"/>
                <w:szCs w:val="16"/>
              </w:rPr>
            </w:pPr>
            <w:r>
              <w:rPr>
                <w:rFonts w:eastAsia="等线"/>
                <w:color w:val="000000"/>
                <w:sz w:val="16"/>
                <w:szCs w:val="16"/>
                <w:lang w:bidi="ar"/>
              </w:rPr>
              <w:t>382.83</w:t>
            </w:r>
          </w:p>
        </w:tc>
        <w:tc>
          <w:tcPr>
            <w:tcW w:w="0" w:type="auto"/>
            <w:vAlign w:val="center"/>
          </w:tcPr>
          <w:p w14:paraId="7A064235" w14:textId="77777777" w:rsidR="008034ED" w:rsidRDefault="008034ED" w:rsidP="00D56ECD">
            <w:pPr>
              <w:jc w:val="center"/>
              <w:textAlignment w:val="center"/>
              <w:rPr>
                <w:sz w:val="16"/>
                <w:szCs w:val="16"/>
              </w:rPr>
            </w:pPr>
            <w:r>
              <w:rPr>
                <w:rFonts w:eastAsia="等线"/>
                <w:color w:val="000000"/>
                <w:sz w:val="16"/>
                <w:szCs w:val="16"/>
                <w:lang w:bidi="ar"/>
              </w:rPr>
              <w:t>-17.85%</w:t>
            </w:r>
          </w:p>
        </w:tc>
        <w:tc>
          <w:tcPr>
            <w:tcW w:w="0" w:type="auto"/>
            <w:vAlign w:val="center"/>
          </w:tcPr>
          <w:p w14:paraId="5D26F472" w14:textId="77777777" w:rsidR="008034ED" w:rsidRDefault="008034ED" w:rsidP="00D56ECD">
            <w:pPr>
              <w:jc w:val="center"/>
              <w:textAlignment w:val="center"/>
              <w:rPr>
                <w:sz w:val="16"/>
                <w:szCs w:val="16"/>
              </w:rPr>
            </w:pPr>
            <w:r>
              <w:rPr>
                <w:rFonts w:eastAsia="等线"/>
                <w:color w:val="000000"/>
                <w:sz w:val="16"/>
                <w:szCs w:val="16"/>
                <w:lang w:bidi="ar"/>
              </w:rPr>
              <w:t>453.66</w:t>
            </w:r>
          </w:p>
        </w:tc>
        <w:tc>
          <w:tcPr>
            <w:tcW w:w="0" w:type="auto"/>
            <w:vAlign w:val="center"/>
          </w:tcPr>
          <w:p w14:paraId="3A7CA9BB" w14:textId="77777777" w:rsidR="008034ED" w:rsidRDefault="008034ED" w:rsidP="00D56ECD">
            <w:pPr>
              <w:jc w:val="center"/>
              <w:textAlignment w:val="center"/>
              <w:rPr>
                <w:sz w:val="16"/>
                <w:szCs w:val="16"/>
              </w:rPr>
            </w:pPr>
            <w:r>
              <w:rPr>
                <w:rFonts w:eastAsia="等线"/>
                <w:color w:val="000000"/>
                <w:sz w:val="16"/>
                <w:szCs w:val="16"/>
                <w:lang w:bidi="ar"/>
              </w:rPr>
              <w:t>366.28</w:t>
            </w:r>
          </w:p>
        </w:tc>
        <w:tc>
          <w:tcPr>
            <w:tcW w:w="0" w:type="auto"/>
            <w:vAlign w:val="center"/>
          </w:tcPr>
          <w:p w14:paraId="5B884F7C" w14:textId="77777777" w:rsidR="008034ED" w:rsidRDefault="008034ED" w:rsidP="00D56ECD">
            <w:pPr>
              <w:jc w:val="center"/>
              <w:textAlignment w:val="center"/>
              <w:rPr>
                <w:sz w:val="16"/>
                <w:szCs w:val="16"/>
              </w:rPr>
            </w:pPr>
            <w:r>
              <w:rPr>
                <w:rFonts w:eastAsia="等线"/>
                <w:color w:val="000000"/>
                <w:sz w:val="16"/>
                <w:szCs w:val="16"/>
                <w:lang w:bidi="ar"/>
              </w:rPr>
              <w:t>-19.26%</w:t>
            </w:r>
          </w:p>
        </w:tc>
        <w:tc>
          <w:tcPr>
            <w:tcW w:w="0" w:type="auto"/>
            <w:vAlign w:val="center"/>
          </w:tcPr>
          <w:p w14:paraId="175E3F1C" w14:textId="77777777" w:rsidR="008034ED" w:rsidRDefault="008034ED" w:rsidP="00D56ECD">
            <w:pPr>
              <w:jc w:val="center"/>
              <w:textAlignment w:val="center"/>
              <w:rPr>
                <w:sz w:val="16"/>
                <w:szCs w:val="16"/>
              </w:rPr>
            </w:pPr>
            <w:r>
              <w:rPr>
                <w:rFonts w:eastAsia="等线"/>
                <w:color w:val="000000"/>
                <w:sz w:val="16"/>
                <w:szCs w:val="16"/>
                <w:lang w:bidi="ar"/>
              </w:rPr>
              <w:t>335.31</w:t>
            </w:r>
          </w:p>
        </w:tc>
        <w:tc>
          <w:tcPr>
            <w:tcW w:w="0" w:type="auto"/>
            <w:vAlign w:val="center"/>
          </w:tcPr>
          <w:p w14:paraId="15A7E0B4" w14:textId="77777777" w:rsidR="008034ED" w:rsidRDefault="008034ED" w:rsidP="00D56ECD">
            <w:pPr>
              <w:jc w:val="center"/>
              <w:textAlignment w:val="center"/>
              <w:rPr>
                <w:sz w:val="16"/>
                <w:szCs w:val="16"/>
              </w:rPr>
            </w:pPr>
            <w:r>
              <w:rPr>
                <w:rFonts w:eastAsia="等线"/>
                <w:color w:val="000000"/>
                <w:sz w:val="16"/>
                <w:szCs w:val="16"/>
                <w:lang w:bidi="ar"/>
              </w:rPr>
              <w:t>331.79</w:t>
            </w:r>
          </w:p>
        </w:tc>
        <w:tc>
          <w:tcPr>
            <w:tcW w:w="0" w:type="auto"/>
            <w:vAlign w:val="center"/>
          </w:tcPr>
          <w:p w14:paraId="64641076" w14:textId="77777777" w:rsidR="008034ED" w:rsidRDefault="008034ED" w:rsidP="00D56ECD">
            <w:pPr>
              <w:jc w:val="center"/>
              <w:textAlignment w:val="center"/>
              <w:rPr>
                <w:sz w:val="16"/>
                <w:szCs w:val="16"/>
              </w:rPr>
            </w:pPr>
            <w:r>
              <w:rPr>
                <w:rFonts w:eastAsia="等线"/>
                <w:color w:val="000000"/>
                <w:sz w:val="16"/>
                <w:szCs w:val="16"/>
                <w:lang w:bidi="ar"/>
              </w:rPr>
              <w:t>-1.05%</w:t>
            </w:r>
          </w:p>
        </w:tc>
      </w:tr>
      <w:tr w:rsidR="008034ED" w14:paraId="6B150B92" w14:textId="77777777" w:rsidTr="00BC4E36">
        <w:tc>
          <w:tcPr>
            <w:tcW w:w="0" w:type="auto"/>
            <w:vMerge/>
            <w:vAlign w:val="center"/>
          </w:tcPr>
          <w:p w14:paraId="22B867EF" w14:textId="77777777" w:rsidR="008034ED" w:rsidRDefault="008034ED" w:rsidP="00D56ECD">
            <w:pPr>
              <w:snapToGrid w:val="0"/>
              <w:rPr>
                <w:b/>
                <w:sz w:val="16"/>
                <w:szCs w:val="16"/>
              </w:rPr>
            </w:pPr>
          </w:p>
        </w:tc>
        <w:tc>
          <w:tcPr>
            <w:tcW w:w="0" w:type="auto"/>
            <w:vAlign w:val="center"/>
          </w:tcPr>
          <w:p w14:paraId="1777F5BF" w14:textId="77777777" w:rsidR="008034ED" w:rsidRDefault="008034ED" w:rsidP="00D56ECD">
            <w:pPr>
              <w:snapToGrid w:val="0"/>
              <w:rPr>
                <w:b/>
                <w:sz w:val="16"/>
                <w:szCs w:val="16"/>
              </w:rPr>
            </w:pPr>
            <w:r>
              <w:rPr>
                <w:b/>
                <w:sz w:val="16"/>
                <w:szCs w:val="16"/>
              </w:rPr>
              <w:t>95%</w:t>
            </w:r>
          </w:p>
        </w:tc>
        <w:tc>
          <w:tcPr>
            <w:tcW w:w="0" w:type="auto"/>
            <w:vAlign w:val="center"/>
          </w:tcPr>
          <w:p w14:paraId="701B6385" w14:textId="77777777" w:rsidR="008034ED" w:rsidRDefault="008034ED" w:rsidP="00D56ECD">
            <w:pPr>
              <w:jc w:val="center"/>
              <w:textAlignment w:val="center"/>
              <w:rPr>
                <w:sz w:val="16"/>
                <w:szCs w:val="16"/>
              </w:rPr>
            </w:pPr>
            <w:r>
              <w:rPr>
                <w:rFonts w:eastAsia="等线"/>
                <w:color w:val="000000"/>
                <w:sz w:val="16"/>
                <w:szCs w:val="16"/>
                <w:lang w:bidi="ar"/>
              </w:rPr>
              <w:t>483.12</w:t>
            </w:r>
          </w:p>
        </w:tc>
        <w:tc>
          <w:tcPr>
            <w:tcW w:w="0" w:type="auto"/>
            <w:vAlign w:val="center"/>
          </w:tcPr>
          <w:p w14:paraId="65C5DBED" w14:textId="77777777" w:rsidR="008034ED" w:rsidRDefault="008034ED" w:rsidP="00D56ECD">
            <w:pPr>
              <w:jc w:val="center"/>
              <w:textAlignment w:val="center"/>
              <w:rPr>
                <w:sz w:val="16"/>
                <w:szCs w:val="16"/>
              </w:rPr>
            </w:pPr>
            <w:r>
              <w:rPr>
                <w:rFonts w:eastAsia="等线"/>
                <w:color w:val="000000"/>
                <w:sz w:val="16"/>
                <w:szCs w:val="16"/>
                <w:lang w:bidi="ar"/>
              </w:rPr>
              <w:t>395.28</w:t>
            </w:r>
          </w:p>
        </w:tc>
        <w:tc>
          <w:tcPr>
            <w:tcW w:w="0" w:type="auto"/>
            <w:vAlign w:val="center"/>
          </w:tcPr>
          <w:p w14:paraId="7293019D" w14:textId="77777777" w:rsidR="008034ED" w:rsidRDefault="008034ED" w:rsidP="00D56ECD">
            <w:pPr>
              <w:jc w:val="center"/>
              <w:textAlignment w:val="center"/>
              <w:rPr>
                <w:sz w:val="16"/>
                <w:szCs w:val="16"/>
              </w:rPr>
            </w:pPr>
            <w:r>
              <w:rPr>
                <w:rFonts w:eastAsia="等线"/>
                <w:color w:val="000000"/>
                <w:sz w:val="16"/>
                <w:szCs w:val="16"/>
                <w:lang w:bidi="ar"/>
              </w:rPr>
              <w:t>-18.18%</w:t>
            </w:r>
          </w:p>
        </w:tc>
        <w:tc>
          <w:tcPr>
            <w:tcW w:w="0" w:type="auto"/>
            <w:vAlign w:val="center"/>
          </w:tcPr>
          <w:p w14:paraId="0CB1E12B" w14:textId="77777777" w:rsidR="008034ED" w:rsidRDefault="008034ED" w:rsidP="00D56ECD">
            <w:pPr>
              <w:jc w:val="center"/>
              <w:textAlignment w:val="center"/>
              <w:rPr>
                <w:sz w:val="16"/>
                <w:szCs w:val="16"/>
              </w:rPr>
            </w:pPr>
            <w:r>
              <w:rPr>
                <w:rFonts w:eastAsia="等线"/>
                <w:color w:val="000000"/>
                <w:sz w:val="16"/>
                <w:szCs w:val="16"/>
                <w:lang w:bidi="ar"/>
              </w:rPr>
              <w:t>482.69</w:t>
            </w:r>
          </w:p>
        </w:tc>
        <w:tc>
          <w:tcPr>
            <w:tcW w:w="0" w:type="auto"/>
            <w:vAlign w:val="center"/>
          </w:tcPr>
          <w:p w14:paraId="1F17EF49" w14:textId="77777777" w:rsidR="008034ED" w:rsidRDefault="008034ED" w:rsidP="00D56ECD">
            <w:pPr>
              <w:jc w:val="center"/>
              <w:textAlignment w:val="center"/>
              <w:rPr>
                <w:sz w:val="16"/>
                <w:szCs w:val="16"/>
              </w:rPr>
            </w:pPr>
            <w:r>
              <w:rPr>
                <w:rFonts w:eastAsia="等线"/>
                <w:color w:val="000000"/>
                <w:sz w:val="16"/>
                <w:szCs w:val="16"/>
                <w:lang w:bidi="ar"/>
              </w:rPr>
              <w:t>395.82</w:t>
            </w:r>
          </w:p>
        </w:tc>
        <w:tc>
          <w:tcPr>
            <w:tcW w:w="0" w:type="auto"/>
            <w:vAlign w:val="center"/>
          </w:tcPr>
          <w:p w14:paraId="744393FD" w14:textId="77777777" w:rsidR="008034ED" w:rsidRDefault="008034ED" w:rsidP="00D56ECD">
            <w:pPr>
              <w:jc w:val="center"/>
              <w:textAlignment w:val="center"/>
              <w:rPr>
                <w:sz w:val="16"/>
                <w:szCs w:val="16"/>
              </w:rPr>
            </w:pPr>
            <w:r>
              <w:rPr>
                <w:rFonts w:eastAsia="等线"/>
                <w:color w:val="000000"/>
                <w:sz w:val="16"/>
                <w:szCs w:val="16"/>
                <w:lang w:bidi="ar"/>
              </w:rPr>
              <w:t>-18.00%</w:t>
            </w:r>
          </w:p>
        </w:tc>
        <w:tc>
          <w:tcPr>
            <w:tcW w:w="0" w:type="auto"/>
            <w:vAlign w:val="center"/>
          </w:tcPr>
          <w:p w14:paraId="5F915442" w14:textId="77777777" w:rsidR="008034ED" w:rsidRDefault="008034ED" w:rsidP="00D56ECD">
            <w:pPr>
              <w:jc w:val="center"/>
              <w:textAlignment w:val="center"/>
              <w:rPr>
                <w:sz w:val="16"/>
                <w:szCs w:val="16"/>
              </w:rPr>
            </w:pPr>
            <w:r>
              <w:rPr>
                <w:rFonts w:eastAsia="等线"/>
                <w:color w:val="000000"/>
                <w:sz w:val="16"/>
                <w:szCs w:val="16"/>
                <w:lang w:bidi="ar"/>
              </w:rPr>
              <w:t>486.71</w:t>
            </w:r>
          </w:p>
        </w:tc>
        <w:tc>
          <w:tcPr>
            <w:tcW w:w="0" w:type="auto"/>
            <w:vAlign w:val="center"/>
          </w:tcPr>
          <w:p w14:paraId="655A51D9" w14:textId="77777777" w:rsidR="008034ED" w:rsidRDefault="008034ED" w:rsidP="00D56ECD">
            <w:pPr>
              <w:jc w:val="center"/>
              <w:textAlignment w:val="center"/>
              <w:rPr>
                <w:sz w:val="16"/>
                <w:szCs w:val="16"/>
              </w:rPr>
            </w:pPr>
            <w:r>
              <w:rPr>
                <w:rFonts w:eastAsia="等线"/>
                <w:color w:val="000000"/>
                <w:sz w:val="16"/>
                <w:szCs w:val="16"/>
                <w:lang w:bidi="ar"/>
              </w:rPr>
              <w:t>365.47</w:t>
            </w:r>
          </w:p>
        </w:tc>
        <w:tc>
          <w:tcPr>
            <w:tcW w:w="0" w:type="auto"/>
            <w:vAlign w:val="center"/>
          </w:tcPr>
          <w:p w14:paraId="5502E4EC" w14:textId="77777777" w:rsidR="008034ED" w:rsidRDefault="008034ED" w:rsidP="00D56ECD">
            <w:pPr>
              <w:jc w:val="center"/>
              <w:textAlignment w:val="center"/>
              <w:rPr>
                <w:sz w:val="16"/>
                <w:szCs w:val="16"/>
              </w:rPr>
            </w:pPr>
            <w:r>
              <w:rPr>
                <w:rFonts w:eastAsia="等线"/>
                <w:color w:val="000000"/>
                <w:sz w:val="16"/>
                <w:szCs w:val="16"/>
                <w:lang w:bidi="ar"/>
              </w:rPr>
              <w:t>-24.91%</w:t>
            </w:r>
          </w:p>
        </w:tc>
      </w:tr>
      <w:tr w:rsidR="008034ED" w14:paraId="254E9457" w14:textId="77777777" w:rsidTr="00BC4E36">
        <w:tc>
          <w:tcPr>
            <w:tcW w:w="0" w:type="auto"/>
            <w:vMerge w:val="restart"/>
            <w:vAlign w:val="center"/>
          </w:tcPr>
          <w:p w14:paraId="2169D814" w14:textId="77777777" w:rsidR="008034ED" w:rsidRDefault="008034ED" w:rsidP="00D56ECD">
            <w:pPr>
              <w:snapToGrid w:val="0"/>
              <w:rPr>
                <w:sz w:val="16"/>
                <w:szCs w:val="16"/>
              </w:rPr>
            </w:pPr>
            <w:r>
              <w:rPr>
                <w:b/>
                <w:sz w:val="16"/>
                <w:szCs w:val="16"/>
              </w:rPr>
              <w:t>UL Average-UPT (Mbps)</w:t>
            </w:r>
          </w:p>
        </w:tc>
        <w:tc>
          <w:tcPr>
            <w:tcW w:w="0" w:type="auto"/>
            <w:vAlign w:val="center"/>
          </w:tcPr>
          <w:p w14:paraId="74932A70" w14:textId="77777777" w:rsidR="008034ED" w:rsidRDefault="008034ED" w:rsidP="00D56ECD">
            <w:pPr>
              <w:snapToGrid w:val="0"/>
              <w:rPr>
                <w:b/>
                <w:sz w:val="16"/>
                <w:szCs w:val="16"/>
              </w:rPr>
            </w:pPr>
            <w:r>
              <w:rPr>
                <w:b/>
                <w:sz w:val="16"/>
                <w:szCs w:val="16"/>
              </w:rPr>
              <w:t>Mean</w:t>
            </w:r>
          </w:p>
        </w:tc>
        <w:tc>
          <w:tcPr>
            <w:tcW w:w="0" w:type="auto"/>
            <w:vAlign w:val="center"/>
          </w:tcPr>
          <w:p w14:paraId="4CD00D36" w14:textId="77777777" w:rsidR="008034ED" w:rsidRDefault="008034ED" w:rsidP="00D56ECD">
            <w:pPr>
              <w:jc w:val="center"/>
              <w:textAlignment w:val="center"/>
              <w:rPr>
                <w:sz w:val="16"/>
                <w:szCs w:val="16"/>
              </w:rPr>
            </w:pPr>
            <w:r>
              <w:rPr>
                <w:rFonts w:eastAsia="等线"/>
                <w:color w:val="000000"/>
                <w:sz w:val="16"/>
                <w:szCs w:val="16"/>
                <w:lang w:bidi="ar"/>
              </w:rPr>
              <w:t>54.022</w:t>
            </w:r>
          </w:p>
        </w:tc>
        <w:tc>
          <w:tcPr>
            <w:tcW w:w="0" w:type="auto"/>
            <w:vAlign w:val="center"/>
          </w:tcPr>
          <w:p w14:paraId="6497BAA4" w14:textId="77777777" w:rsidR="008034ED" w:rsidRDefault="008034ED" w:rsidP="00D56ECD">
            <w:pPr>
              <w:jc w:val="center"/>
              <w:textAlignment w:val="center"/>
              <w:rPr>
                <w:sz w:val="16"/>
                <w:szCs w:val="16"/>
              </w:rPr>
            </w:pPr>
            <w:r>
              <w:rPr>
                <w:rFonts w:eastAsia="等线"/>
                <w:color w:val="000000"/>
                <w:sz w:val="16"/>
                <w:szCs w:val="16"/>
                <w:lang w:bidi="ar"/>
              </w:rPr>
              <w:t>139.59</w:t>
            </w:r>
          </w:p>
        </w:tc>
        <w:tc>
          <w:tcPr>
            <w:tcW w:w="0" w:type="auto"/>
            <w:vAlign w:val="center"/>
          </w:tcPr>
          <w:p w14:paraId="2BE0003E" w14:textId="77777777" w:rsidR="008034ED" w:rsidRDefault="008034ED" w:rsidP="00D56ECD">
            <w:pPr>
              <w:jc w:val="center"/>
              <w:textAlignment w:val="center"/>
              <w:rPr>
                <w:sz w:val="16"/>
                <w:szCs w:val="16"/>
              </w:rPr>
            </w:pPr>
            <w:r>
              <w:rPr>
                <w:rFonts w:eastAsia="等线"/>
                <w:color w:val="000000"/>
                <w:sz w:val="16"/>
                <w:szCs w:val="16"/>
                <w:lang w:bidi="ar"/>
              </w:rPr>
              <w:t>158.39%</w:t>
            </w:r>
          </w:p>
        </w:tc>
        <w:tc>
          <w:tcPr>
            <w:tcW w:w="0" w:type="auto"/>
            <w:vAlign w:val="center"/>
          </w:tcPr>
          <w:p w14:paraId="4B761C1F" w14:textId="77777777" w:rsidR="008034ED" w:rsidRDefault="008034ED" w:rsidP="00D56ECD">
            <w:pPr>
              <w:jc w:val="center"/>
              <w:textAlignment w:val="center"/>
              <w:rPr>
                <w:sz w:val="16"/>
                <w:szCs w:val="16"/>
              </w:rPr>
            </w:pPr>
            <w:r>
              <w:rPr>
                <w:rFonts w:eastAsia="等线"/>
                <w:color w:val="000000"/>
                <w:sz w:val="16"/>
                <w:szCs w:val="16"/>
                <w:lang w:bidi="ar"/>
              </w:rPr>
              <w:t>46.66</w:t>
            </w:r>
          </w:p>
        </w:tc>
        <w:tc>
          <w:tcPr>
            <w:tcW w:w="0" w:type="auto"/>
            <w:vAlign w:val="center"/>
          </w:tcPr>
          <w:p w14:paraId="0D21A3B0" w14:textId="77777777" w:rsidR="008034ED" w:rsidRDefault="008034ED" w:rsidP="00D56ECD">
            <w:pPr>
              <w:jc w:val="center"/>
              <w:textAlignment w:val="center"/>
              <w:rPr>
                <w:sz w:val="16"/>
                <w:szCs w:val="16"/>
              </w:rPr>
            </w:pPr>
            <w:r>
              <w:rPr>
                <w:rFonts w:eastAsia="等线"/>
                <w:color w:val="000000"/>
                <w:sz w:val="16"/>
                <w:szCs w:val="16"/>
                <w:lang w:bidi="ar"/>
              </w:rPr>
              <w:t>118.46</w:t>
            </w:r>
          </w:p>
        </w:tc>
        <w:tc>
          <w:tcPr>
            <w:tcW w:w="0" w:type="auto"/>
            <w:vAlign w:val="center"/>
          </w:tcPr>
          <w:p w14:paraId="5E9142EB" w14:textId="77777777" w:rsidR="008034ED" w:rsidRDefault="008034ED" w:rsidP="00D56ECD">
            <w:pPr>
              <w:jc w:val="center"/>
              <w:textAlignment w:val="center"/>
              <w:rPr>
                <w:sz w:val="16"/>
                <w:szCs w:val="16"/>
              </w:rPr>
            </w:pPr>
            <w:r>
              <w:rPr>
                <w:rFonts w:eastAsia="等线"/>
                <w:color w:val="000000"/>
                <w:sz w:val="16"/>
                <w:szCs w:val="16"/>
                <w:lang w:bidi="ar"/>
              </w:rPr>
              <w:t>153.88%</w:t>
            </w:r>
          </w:p>
        </w:tc>
        <w:tc>
          <w:tcPr>
            <w:tcW w:w="0" w:type="auto"/>
            <w:vAlign w:val="center"/>
          </w:tcPr>
          <w:p w14:paraId="05C1231E" w14:textId="77777777" w:rsidR="008034ED" w:rsidRDefault="008034ED" w:rsidP="00D56ECD">
            <w:pPr>
              <w:jc w:val="center"/>
              <w:textAlignment w:val="center"/>
              <w:rPr>
                <w:sz w:val="16"/>
                <w:szCs w:val="16"/>
              </w:rPr>
            </w:pPr>
            <w:r>
              <w:rPr>
                <w:rFonts w:eastAsia="等线"/>
                <w:color w:val="000000"/>
                <w:sz w:val="16"/>
                <w:szCs w:val="16"/>
                <w:lang w:bidi="ar"/>
              </w:rPr>
              <w:t>40.27</w:t>
            </w:r>
          </w:p>
        </w:tc>
        <w:tc>
          <w:tcPr>
            <w:tcW w:w="0" w:type="auto"/>
            <w:vAlign w:val="center"/>
          </w:tcPr>
          <w:p w14:paraId="5D6CDF08" w14:textId="77777777" w:rsidR="008034ED" w:rsidRDefault="008034ED" w:rsidP="00D56ECD">
            <w:pPr>
              <w:jc w:val="center"/>
              <w:textAlignment w:val="center"/>
              <w:rPr>
                <w:sz w:val="16"/>
                <w:szCs w:val="16"/>
              </w:rPr>
            </w:pPr>
            <w:r>
              <w:rPr>
                <w:rFonts w:eastAsia="等线"/>
                <w:color w:val="000000"/>
                <w:sz w:val="16"/>
                <w:szCs w:val="16"/>
                <w:lang w:bidi="ar"/>
              </w:rPr>
              <w:t>107.22</w:t>
            </w:r>
          </w:p>
        </w:tc>
        <w:tc>
          <w:tcPr>
            <w:tcW w:w="0" w:type="auto"/>
            <w:vAlign w:val="center"/>
          </w:tcPr>
          <w:p w14:paraId="34B52B65" w14:textId="77777777" w:rsidR="008034ED" w:rsidRDefault="008034ED" w:rsidP="00D56ECD">
            <w:pPr>
              <w:jc w:val="center"/>
              <w:textAlignment w:val="center"/>
              <w:rPr>
                <w:sz w:val="16"/>
                <w:szCs w:val="16"/>
              </w:rPr>
            </w:pPr>
            <w:r>
              <w:rPr>
                <w:rFonts w:eastAsia="等线"/>
                <w:color w:val="000000"/>
                <w:sz w:val="16"/>
                <w:szCs w:val="16"/>
                <w:lang w:bidi="ar"/>
              </w:rPr>
              <w:t>166.25%</w:t>
            </w:r>
          </w:p>
        </w:tc>
      </w:tr>
      <w:tr w:rsidR="008034ED" w14:paraId="32A6AF6A" w14:textId="77777777" w:rsidTr="00BC4E36">
        <w:tc>
          <w:tcPr>
            <w:tcW w:w="0" w:type="auto"/>
            <w:vMerge/>
            <w:vAlign w:val="center"/>
          </w:tcPr>
          <w:p w14:paraId="529D8E7E" w14:textId="77777777" w:rsidR="008034ED" w:rsidRDefault="008034ED" w:rsidP="00D56ECD">
            <w:pPr>
              <w:snapToGrid w:val="0"/>
              <w:rPr>
                <w:b/>
                <w:sz w:val="16"/>
                <w:szCs w:val="16"/>
              </w:rPr>
            </w:pPr>
          </w:p>
        </w:tc>
        <w:tc>
          <w:tcPr>
            <w:tcW w:w="0" w:type="auto"/>
            <w:vAlign w:val="center"/>
          </w:tcPr>
          <w:p w14:paraId="01705D28" w14:textId="77777777" w:rsidR="008034ED" w:rsidRDefault="008034ED" w:rsidP="00D56ECD">
            <w:pPr>
              <w:snapToGrid w:val="0"/>
              <w:rPr>
                <w:b/>
                <w:sz w:val="16"/>
                <w:szCs w:val="16"/>
              </w:rPr>
            </w:pPr>
            <w:r>
              <w:rPr>
                <w:b/>
                <w:sz w:val="16"/>
                <w:szCs w:val="16"/>
              </w:rPr>
              <w:t>5%</w:t>
            </w:r>
          </w:p>
        </w:tc>
        <w:tc>
          <w:tcPr>
            <w:tcW w:w="0" w:type="auto"/>
            <w:vAlign w:val="center"/>
          </w:tcPr>
          <w:p w14:paraId="4EB271CA" w14:textId="77777777" w:rsidR="008034ED" w:rsidRDefault="008034ED" w:rsidP="00D56ECD">
            <w:pPr>
              <w:jc w:val="center"/>
              <w:textAlignment w:val="center"/>
              <w:rPr>
                <w:sz w:val="16"/>
                <w:szCs w:val="16"/>
              </w:rPr>
            </w:pPr>
            <w:r>
              <w:rPr>
                <w:rFonts w:eastAsia="等线"/>
                <w:color w:val="000000"/>
                <w:sz w:val="16"/>
                <w:szCs w:val="16"/>
                <w:lang w:bidi="ar"/>
              </w:rPr>
              <w:t>28.113</w:t>
            </w:r>
          </w:p>
        </w:tc>
        <w:tc>
          <w:tcPr>
            <w:tcW w:w="0" w:type="auto"/>
            <w:vAlign w:val="center"/>
          </w:tcPr>
          <w:p w14:paraId="2EC43D4F" w14:textId="77777777" w:rsidR="008034ED" w:rsidRDefault="008034ED" w:rsidP="00D56ECD">
            <w:pPr>
              <w:jc w:val="center"/>
              <w:textAlignment w:val="center"/>
              <w:rPr>
                <w:sz w:val="16"/>
                <w:szCs w:val="16"/>
              </w:rPr>
            </w:pPr>
            <w:r>
              <w:rPr>
                <w:rFonts w:eastAsia="等线"/>
                <w:color w:val="000000"/>
                <w:sz w:val="16"/>
                <w:szCs w:val="16"/>
                <w:lang w:bidi="ar"/>
              </w:rPr>
              <w:t>111.74</w:t>
            </w:r>
          </w:p>
        </w:tc>
        <w:tc>
          <w:tcPr>
            <w:tcW w:w="0" w:type="auto"/>
            <w:vAlign w:val="center"/>
          </w:tcPr>
          <w:p w14:paraId="3970C65B" w14:textId="77777777" w:rsidR="008034ED" w:rsidRDefault="008034ED" w:rsidP="00D56ECD">
            <w:pPr>
              <w:jc w:val="center"/>
              <w:textAlignment w:val="center"/>
              <w:rPr>
                <w:sz w:val="16"/>
                <w:szCs w:val="16"/>
              </w:rPr>
            </w:pPr>
            <w:r>
              <w:rPr>
                <w:rFonts w:eastAsia="等线"/>
                <w:color w:val="000000"/>
                <w:sz w:val="16"/>
                <w:szCs w:val="16"/>
                <w:lang w:bidi="ar"/>
              </w:rPr>
              <w:t>297.47%</w:t>
            </w:r>
          </w:p>
        </w:tc>
        <w:tc>
          <w:tcPr>
            <w:tcW w:w="0" w:type="auto"/>
            <w:vAlign w:val="center"/>
          </w:tcPr>
          <w:p w14:paraId="367675EA" w14:textId="77777777" w:rsidR="008034ED" w:rsidRDefault="008034ED" w:rsidP="00D56ECD">
            <w:pPr>
              <w:jc w:val="center"/>
              <w:textAlignment w:val="center"/>
              <w:rPr>
                <w:sz w:val="16"/>
                <w:szCs w:val="16"/>
              </w:rPr>
            </w:pPr>
            <w:r>
              <w:rPr>
                <w:rFonts w:eastAsia="等线"/>
                <w:color w:val="000000"/>
                <w:sz w:val="16"/>
                <w:szCs w:val="16"/>
                <w:lang w:bidi="ar"/>
              </w:rPr>
              <w:t>23.18</w:t>
            </w:r>
          </w:p>
        </w:tc>
        <w:tc>
          <w:tcPr>
            <w:tcW w:w="0" w:type="auto"/>
            <w:vAlign w:val="center"/>
          </w:tcPr>
          <w:p w14:paraId="79965836" w14:textId="77777777" w:rsidR="008034ED" w:rsidRDefault="008034ED" w:rsidP="00D56ECD">
            <w:pPr>
              <w:jc w:val="center"/>
              <w:textAlignment w:val="center"/>
              <w:rPr>
                <w:sz w:val="16"/>
                <w:szCs w:val="16"/>
              </w:rPr>
            </w:pPr>
            <w:r>
              <w:rPr>
                <w:rFonts w:eastAsia="等线"/>
                <w:color w:val="000000"/>
                <w:sz w:val="16"/>
                <w:szCs w:val="16"/>
                <w:lang w:bidi="ar"/>
              </w:rPr>
              <w:t>77.96</w:t>
            </w:r>
          </w:p>
        </w:tc>
        <w:tc>
          <w:tcPr>
            <w:tcW w:w="0" w:type="auto"/>
            <w:vAlign w:val="center"/>
          </w:tcPr>
          <w:p w14:paraId="17C31764" w14:textId="77777777" w:rsidR="008034ED" w:rsidRDefault="008034ED" w:rsidP="00D56ECD">
            <w:pPr>
              <w:jc w:val="center"/>
              <w:textAlignment w:val="center"/>
              <w:rPr>
                <w:sz w:val="16"/>
                <w:szCs w:val="16"/>
              </w:rPr>
            </w:pPr>
            <w:r>
              <w:rPr>
                <w:rFonts w:eastAsia="等线"/>
                <w:color w:val="000000"/>
                <w:sz w:val="16"/>
                <w:szCs w:val="16"/>
                <w:lang w:bidi="ar"/>
              </w:rPr>
              <w:t>236.32%</w:t>
            </w:r>
          </w:p>
        </w:tc>
        <w:tc>
          <w:tcPr>
            <w:tcW w:w="0" w:type="auto"/>
            <w:vAlign w:val="center"/>
          </w:tcPr>
          <w:p w14:paraId="32650FE6" w14:textId="77777777" w:rsidR="008034ED" w:rsidRDefault="008034ED" w:rsidP="00D56ECD">
            <w:pPr>
              <w:jc w:val="center"/>
              <w:textAlignment w:val="center"/>
              <w:rPr>
                <w:sz w:val="16"/>
                <w:szCs w:val="16"/>
              </w:rPr>
            </w:pPr>
            <w:r>
              <w:rPr>
                <w:rFonts w:eastAsia="等线"/>
                <w:color w:val="000000"/>
                <w:sz w:val="16"/>
                <w:szCs w:val="16"/>
                <w:lang w:bidi="ar"/>
              </w:rPr>
              <w:t>13.58</w:t>
            </w:r>
          </w:p>
        </w:tc>
        <w:tc>
          <w:tcPr>
            <w:tcW w:w="0" w:type="auto"/>
            <w:vAlign w:val="center"/>
          </w:tcPr>
          <w:p w14:paraId="6A1FC9B6" w14:textId="77777777" w:rsidR="008034ED" w:rsidRDefault="008034ED" w:rsidP="00D56ECD">
            <w:pPr>
              <w:jc w:val="center"/>
              <w:textAlignment w:val="center"/>
              <w:rPr>
                <w:sz w:val="16"/>
                <w:szCs w:val="16"/>
              </w:rPr>
            </w:pPr>
            <w:r>
              <w:rPr>
                <w:rFonts w:eastAsia="等线"/>
                <w:color w:val="000000"/>
                <w:sz w:val="16"/>
                <w:szCs w:val="16"/>
                <w:lang w:bidi="ar"/>
              </w:rPr>
              <w:t>52.08</w:t>
            </w:r>
          </w:p>
        </w:tc>
        <w:tc>
          <w:tcPr>
            <w:tcW w:w="0" w:type="auto"/>
            <w:vAlign w:val="center"/>
          </w:tcPr>
          <w:p w14:paraId="608A3F2E" w14:textId="77777777" w:rsidR="008034ED" w:rsidRDefault="008034ED" w:rsidP="00D56ECD">
            <w:pPr>
              <w:jc w:val="center"/>
              <w:textAlignment w:val="center"/>
              <w:rPr>
                <w:sz w:val="16"/>
                <w:szCs w:val="16"/>
              </w:rPr>
            </w:pPr>
            <w:r>
              <w:rPr>
                <w:rFonts w:eastAsia="等线"/>
                <w:color w:val="000000"/>
                <w:sz w:val="16"/>
                <w:szCs w:val="16"/>
                <w:lang w:bidi="ar"/>
              </w:rPr>
              <w:t>283.51%</w:t>
            </w:r>
          </w:p>
        </w:tc>
      </w:tr>
      <w:tr w:rsidR="008034ED" w14:paraId="0E15FB62" w14:textId="77777777" w:rsidTr="00BC4E36">
        <w:tc>
          <w:tcPr>
            <w:tcW w:w="0" w:type="auto"/>
            <w:vMerge/>
            <w:vAlign w:val="center"/>
          </w:tcPr>
          <w:p w14:paraId="3FA437F8" w14:textId="77777777" w:rsidR="008034ED" w:rsidRDefault="008034ED" w:rsidP="00D56ECD">
            <w:pPr>
              <w:snapToGrid w:val="0"/>
              <w:rPr>
                <w:b/>
                <w:sz w:val="16"/>
                <w:szCs w:val="16"/>
              </w:rPr>
            </w:pPr>
          </w:p>
        </w:tc>
        <w:tc>
          <w:tcPr>
            <w:tcW w:w="0" w:type="auto"/>
            <w:vAlign w:val="center"/>
          </w:tcPr>
          <w:p w14:paraId="1A04035B" w14:textId="77777777" w:rsidR="008034ED" w:rsidRDefault="008034ED" w:rsidP="00D56ECD">
            <w:pPr>
              <w:snapToGrid w:val="0"/>
              <w:rPr>
                <w:b/>
                <w:sz w:val="16"/>
                <w:szCs w:val="16"/>
              </w:rPr>
            </w:pPr>
            <w:r>
              <w:rPr>
                <w:b/>
                <w:sz w:val="16"/>
                <w:szCs w:val="16"/>
              </w:rPr>
              <w:t>50%</w:t>
            </w:r>
          </w:p>
        </w:tc>
        <w:tc>
          <w:tcPr>
            <w:tcW w:w="0" w:type="auto"/>
            <w:vAlign w:val="center"/>
          </w:tcPr>
          <w:p w14:paraId="270180DE" w14:textId="77777777" w:rsidR="008034ED" w:rsidRDefault="008034ED" w:rsidP="00D56ECD">
            <w:pPr>
              <w:jc w:val="center"/>
              <w:textAlignment w:val="center"/>
              <w:rPr>
                <w:sz w:val="16"/>
                <w:szCs w:val="16"/>
              </w:rPr>
            </w:pPr>
            <w:r>
              <w:rPr>
                <w:rFonts w:eastAsia="等线"/>
                <w:color w:val="000000"/>
                <w:sz w:val="16"/>
                <w:szCs w:val="16"/>
                <w:lang w:bidi="ar"/>
              </w:rPr>
              <w:t>48.258</w:t>
            </w:r>
          </w:p>
        </w:tc>
        <w:tc>
          <w:tcPr>
            <w:tcW w:w="0" w:type="auto"/>
            <w:vAlign w:val="center"/>
          </w:tcPr>
          <w:p w14:paraId="7FB99112" w14:textId="77777777" w:rsidR="008034ED" w:rsidRDefault="008034ED" w:rsidP="00D56ECD">
            <w:pPr>
              <w:jc w:val="center"/>
              <w:textAlignment w:val="center"/>
              <w:rPr>
                <w:sz w:val="16"/>
                <w:szCs w:val="16"/>
              </w:rPr>
            </w:pPr>
            <w:r>
              <w:rPr>
                <w:rFonts w:eastAsia="等线"/>
                <w:color w:val="000000"/>
                <w:sz w:val="16"/>
                <w:szCs w:val="16"/>
                <w:lang w:bidi="ar"/>
              </w:rPr>
              <w:t>136.25</w:t>
            </w:r>
          </w:p>
        </w:tc>
        <w:tc>
          <w:tcPr>
            <w:tcW w:w="0" w:type="auto"/>
            <w:vAlign w:val="center"/>
          </w:tcPr>
          <w:p w14:paraId="0CFF6A3C" w14:textId="77777777" w:rsidR="008034ED" w:rsidRDefault="008034ED" w:rsidP="00D56ECD">
            <w:pPr>
              <w:jc w:val="center"/>
              <w:textAlignment w:val="center"/>
              <w:rPr>
                <w:sz w:val="16"/>
                <w:szCs w:val="16"/>
              </w:rPr>
            </w:pPr>
            <w:r>
              <w:rPr>
                <w:rFonts w:eastAsia="等线"/>
                <w:color w:val="000000"/>
                <w:sz w:val="16"/>
                <w:szCs w:val="16"/>
                <w:lang w:bidi="ar"/>
              </w:rPr>
              <w:t>182.34%</w:t>
            </w:r>
          </w:p>
        </w:tc>
        <w:tc>
          <w:tcPr>
            <w:tcW w:w="0" w:type="auto"/>
            <w:vAlign w:val="center"/>
          </w:tcPr>
          <w:p w14:paraId="3D9B3BAA" w14:textId="77777777" w:rsidR="008034ED" w:rsidRDefault="008034ED" w:rsidP="00D56ECD">
            <w:pPr>
              <w:jc w:val="center"/>
              <w:textAlignment w:val="center"/>
              <w:rPr>
                <w:sz w:val="16"/>
                <w:szCs w:val="16"/>
              </w:rPr>
            </w:pPr>
            <w:r>
              <w:rPr>
                <w:rFonts w:eastAsia="等线"/>
                <w:color w:val="000000"/>
                <w:sz w:val="16"/>
                <w:szCs w:val="16"/>
                <w:lang w:bidi="ar"/>
              </w:rPr>
              <w:t>42.32</w:t>
            </w:r>
          </w:p>
        </w:tc>
        <w:tc>
          <w:tcPr>
            <w:tcW w:w="0" w:type="auto"/>
            <w:vAlign w:val="center"/>
          </w:tcPr>
          <w:p w14:paraId="074CC79F" w14:textId="77777777" w:rsidR="008034ED" w:rsidRDefault="008034ED" w:rsidP="00D56ECD">
            <w:pPr>
              <w:jc w:val="center"/>
              <w:textAlignment w:val="center"/>
              <w:rPr>
                <w:sz w:val="16"/>
                <w:szCs w:val="16"/>
              </w:rPr>
            </w:pPr>
            <w:r>
              <w:rPr>
                <w:rFonts w:eastAsia="等线"/>
                <w:color w:val="000000"/>
                <w:sz w:val="16"/>
                <w:szCs w:val="16"/>
                <w:lang w:bidi="ar"/>
              </w:rPr>
              <w:t>119.47</w:t>
            </w:r>
          </w:p>
        </w:tc>
        <w:tc>
          <w:tcPr>
            <w:tcW w:w="0" w:type="auto"/>
            <w:vAlign w:val="center"/>
          </w:tcPr>
          <w:p w14:paraId="2792D097" w14:textId="77777777" w:rsidR="008034ED" w:rsidRDefault="008034ED" w:rsidP="00D56ECD">
            <w:pPr>
              <w:jc w:val="center"/>
              <w:textAlignment w:val="center"/>
              <w:rPr>
                <w:sz w:val="16"/>
                <w:szCs w:val="16"/>
              </w:rPr>
            </w:pPr>
            <w:r>
              <w:rPr>
                <w:rFonts w:eastAsia="等线"/>
                <w:color w:val="000000"/>
                <w:sz w:val="16"/>
                <w:szCs w:val="16"/>
                <w:lang w:bidi="ar"/>
              </w:rPr>
              <w:t>182.30%</w:t>
            </w:r>
          </w:p>
        </w:tc>
        <w:tc>
          <w:tcPr>
            <w:tcW w:w="0" w:type="auto"/>
            <w:vAlign w:val="center"/>
          </w:tcPr>
          <w:p w14:paraId="465902AD" w14:textId="77777777" w:rsidR="008034ED" w:rsidRDefault="008034ED" w:rsidP="00D56ECD">
            <w:pPr>
              <w:jc w:val="center"/>
              <w:textAlignment w:val="center"/>
              <w:rPr>
                <w:sz w:val="16"/>
                <w:szCs w:val="16"/>
              </w:rPr>
            </w:pPr>
            <w:r>
              <w:rPr>
                <w:rFonts w:eastAsia="等线"/>
                <w:color w:val="000000"/>
                <w:sz w:val="16"/>
                <w:szCs w:val="16"/>
                <w:lang w:bidi="ar"/>
              </w:rPr>
              <w:t>38.21</w:t>
            </w:r>
          </w:p>
        </w:tc>
        <w:tc>
          <w:tcPr>
            <w:tcW w:w="0" w:type="auto"/>
            <w:vAlign w:val="center"/>
          </w:tcPr>
          <w:p w14:paraId="5FC88E2C" w14:textId="77777777" w:rsidR="008034ED" w:rsidRDefault="008034ED" w:rsidP="00D56ECD">
            <w:pPr>
              <w:jc w:val="center"/>
              <w:textAlignment w:val="center"/>
              <w:rPr>
                <w:sz w:val="16"/>
                <w:szCs w:val="16"/>
              </w:rPr>
            </w:pPr>
            <w:r>
              <w:rPr>
                <w:rFonts w:eastAsia="等线"/>
                <w:color w:val="000000"/>
                <w:sz w:val="16"/>
                <w:szCs w:val="16"/>
                <w:lang w:bidi="ar"/>
              </w:rPr>
              <w:t>109.29</w:t>
            </w:r>
          </w:p>
        </w:tc>
        <w:tc>
          <w:tcPr>
            <w:tcW w:w="0" w:type="auto"/>
            <w:vAlign w:val="center"/>
          </w:tcPr>
          <w:p w14:paraId="2C031A55" w14:textId="77777777" w:rsidR="008034ED" w:rsidRDefault="008034ED" w:rsidP="00D56ECD">
            <w:pPr>
              <w:jc w:val="center"/>
              <w:textAlignment w:val="center"/>
              <w:rPr>
                <w:sz w:val="16"/>
                <w:szCs w:val="16"/>
              </w:rPr>
            </w:pPr>
            <w:r>
              <w:rPr>
                <w:rFonts w:eastAsia="等线"/>
                <w:color w:val="000000"/>
                <w:sz w:val="16"/>
                <w:szCs w:val="16"/>
                <w:lang w:bidi="ar"/>
              </w:rPr>
              <w:t>186.02%</w:t>
            </w:r>
          </w:p>
        </w:tc>
      </w:tr>
      <w:tr w:rsidR="008034ED" w14:paraId="3F28DC0C" w14:textId="77777777" w:rsidTr="00BC4E36">
        <w:tc>
          <w:tcPr>
            <w:tcW w:w="0" w:type="auto"/>
            <w:vMerge/>
            <w:vAlign w:val="center"/>
          </w:tcPr>
          <w:p w14:paraId="7C59A388" w14:textId="77777777" w:rsidR="008034ED" w:rsidRDefault="008034ED" w:rsidP="00D56ECD">
            <w:pPr>
              <w:snapToGrid w:val="0"/>
              <w:rPr>
                <w:b/>
                <w:sz w:val="16"/>
                <w:szCs w:val="16"/>
              </w:rPr>
            </w:pPr>
          </w:p>
        </w:tc>
        <w:tc>
          <w:tcPr>
            <w:tcW w:w="0" w:type="auto"/>
            <w:vAlign w:val="center"/>
          </w:tcPr>
          <w:p w14:paraId="15E39CCF" w14:textId="77777777" w:rsidR="008034ED" w:rsidRDefault="008034ED" w:rsidP="00D56ECD">
            <w:pPr>
              <w:snapToGrid w:val="0"/>
              <w:rPr>
                <w:b/>
                <w:sz w:val="16"/>
                <w:szCs w:val="16"/>
              </w:rPr>
            </w:pPr>
            <w:r>
              <w:rPr>
                <w:b/>
                <w:sz w:val="16"/>
                <w:szCs w:val="16"/>
              </w:rPr>
              <w:t>95%</w:t>
            </w:r>
          </w:p>
        </w:tc>
        <w:tc>
          <w:tcPr>
            <w:tcW w:w="0" w:type="auto"/>
            <w:vAlign w:val="center"/>
          </w:tcPr>
          <w:p w14:paraId="5803632D" w14:textId="77777777" w:rsidR="008034ED" w:rsidRDefault="008034ED" w:rsidP="00D56ECD">
            <w:pPr>
              <w:jc w:val="center"/>
              <w:textAlignment w:val="center"/>
              <w:rPr>
                <w:sz w:val="16"/>
                <w:szCs w:val="16"/>
              </w:rPr>
            </w:pPr>
            <w:r>
              <w:rPr>
                <w:rFonts w:eastAsia="等线"/>
                <w:color w:val="000000"/>
                <w:sz w:val="16"/>
                <w:szCs w:val="16"/>
                <w:lang w:bidi="ar"/>
              </w:rPr>
              <w:t>106.386</w:t>
            </w:r>
          </w:p>
        </w:tc>
        <w:tc>
          <w:tcPr>
            <w:tcW w:w="0" w:type="auto"/>
            <w:vAlign w:val="center"/>
          </w:tcPr>
          <w:p w14:paraId="1500951C" w14:textId="77777777" w:rsidR="008034ED" w:rsidRDefault="008034ED" w:rsidP="00D56ECD">
            <w:pPr>
              <w:jc w:val="center"/>
              <w:textAlignment w:val="center"/>
              <w:rPr>
                <w:sz w:val="16"/>
                <w:szCs w:val="16"/>
              </w:rPr>
            </w:pPr>
            <w:r>
              <w:rPr>
                <w:rFonts w:eastAsia="等线"/>
                <w:color w:val="000000"/>
                <w:sz w:val="16"/>
                <w:szCs w:val="16"/>
                <w:lang w:bidi="ar"/>
              </w:rPr>
              <w:t>166.87</w:t>
            </w:r>
          </w:p>
        </w:tc>
        <w:tc>
          <w:tcPr>
            <w:tcW w:w="0" w:type="auto"/>
            <w:vAlign w:val="center"/>
          </w:tcPr>
          <w:p w14:paraId="52650BE4" w14:textId="77777777" w:rsidR="008034ED" w:rsidRDefault="008034ED" w:rsidP="00D56ECD">
            <w:pPr>
              <w:jc w:val="center"/>
              <w:textAlignment w:val="center"/>
              <w:rPr>
                <w:sz w:val="16"/>
                <w:szCs w:val="16"/>
              </w:rPr>
            </w:pPr>
            <w:r>
              <w:rPr>
                <w:rFonts w:eastAsia="等线"/>
                <w:color w:val="000000"/>
                <w:sz w:val="16"/>
                <w:szCs w:val="16"/>
                <w:lang w:bidi="ar"/>
              </w:rPr>
              <w:t>56.85%</w:t>
            </w:r>
          </w:p>
        </w:tc>
        <w:tc>
          <w:tcPr>
            <w:tcW w:w="0" w:type="auto"/>
            <w:vAlign w:val="center"/>
          </w:tcPr>
          <w:p w14:paraId="098616ED" w14:textId="77777777" w:rsidR="008034ED" w:rsidRDefault="008034ED" w:rsidP="00D56ECD">
            <w:pPr>
              <w:jc w:val="center"/>
              <w:textAlignment w:val="center"/>
              <w:rPr>
                <w:sz w:val="16"/>
                <w:szCs w:val="16"/>
              </w:rPr>
            </w:pPr>
            <w:r>
              <w:rPr>
                <w:rFonts w:eastAsia="等线"/>
                <w:color w:val="000000"/>
                <w:sz w:val="16"/>
                <w:szCs w:val="16"/>
                <w:lang w:bidi="ar"/>
              </w:rPr>
              <w:t>84.03</w:t>
            </w:r>
          </w:p>
        </w:tc>
        <w:tc>
          <w:tcPr>
            <w:tcW w:w="0" w:type="auto"/>
            <w:vAlign w:val="center"/>
          </w:tcPr>
          <w:p w14:paraId="782A478E" w14:textId="77777777" w:rsidR="008034ED" w:rsidRDefault="008034ED" w:rsidP="00D56ECD">
            <w:pPr>
              <w:jc w:val="center"/>
              <w:textAlignment w:val="center"/>
              <w:rPr>
                <w:sz w:val="16"/>
                <w:szCs w:val="16"/>
              </w:rPr>
            </w:pPr>
            <w:r>
              <w:rPr>
                <w:rFonts w:eastAsia="等线"/>
                <w:color w:val="000000"/>
                <w:sz w:val="16"/>
                <w:szCs w:val="16"/>
                <w:lang w:bidi="ar"/>
              </w:rPr>
              <w:t>165.35</w:t>
            </w:r>
          </w:p>
        </w:tc>
        <w:tc>
          <w:tcPr>
            <w:tcW w:w="0" w:type="auto"/>
            <w:vAlign w:val="center"/>
          </w:tcPr>
          <w:p w14:paraId="0907FB0A" w14:textId="77777777" w:rsidR="008034ED" w:rsidRDefault="008034ED" w:rsidP="00D56ECD">
            <w:pPr>
              <w:jc w:val="center"/>
              <w:textAlignment w:val="center"/>
              <w:rPr>
                <w:sz w:val="16"/>
                <w:szCs w:val="16"/>
              </w:rPr>
            </w:pPr>
            <w:r>
              <w:rPr>
                <w:rFonts w:eastAsia="等线"/>
                <w:color w:val="000000"/>
                <w:sz w:val="16"/>
                <w:szCs w:val="16"/>
                <w:lang w:bidi="ar"/>
              </w:rPr>
              <w:t>96.77%</w:t>
            </w:r>
          </w:p>
        </w:tc>
        <w:tc>
          <w:tcPr>
            <w:tcW w:w="0" w:type="auto"/>
            <w:vAlign w:val="center"/>
          </w:tcPr>
          <w:p w14:paraId="12366A34" w14:textId="77777777" w:rsidR="008034ED" w:rsidRDefault="008034ED" w:rsidP="00D56ECD">
            <w:pPr>
              <w:jc w:val="center"/>
              <w:textAlignment w:val="center"/>
              <w:rPr>
                <w:sz w:val="16"/>
                <w:szCs w:val="16"/>
              </w:rPr>
            </w:pPr>
            <w:r>
              <w:rPr>
                <w:rFonts w:eastAsia="等线"/>
                <w:color w:val="000000"/>
                <w:sz w:val="16"/>
                <w:szCs w:val="16"/>
                <w:lang w:bidi="ar"/>
              </w:rPr>
              <w:t>80.25</w:t>
            </w:r>
          </w:p>
        </w:tc>
        <w:tc>
          <w:tcPr>
            <w:tcW w:w="0" w:type="auto"/>
            <w:vAlign w:val="center"/>
          </w:tcPr>
          <w:p w14:paraId="4C950FE0" w14:textId="77777777" w:rsidR="008034ED" w:rsidRDefault="008034ED" w:rsidP="00D56ECD">
            <w:pPr>
              <w:jc w:val="center"/>
              <w:textAlignment w:val="center"/>
              <w:rPr>
                <w:sz w:val="16"/>
                <w:szCs w:val="16"/>
              </w:rPr>
            </w:pPr>
            <w:r>
              <w:rPr>
                <w:rFonts w:eastAsia="等线"/>
                <w:color w:val="000000"/>
                <w:sz w:val="16"/>
                <w:szCs w:val="16"/>
                <w:lang w:bidi="ar"/>
              </w:rPr>
              <w:t>147.14</w:t>
            </w:r>
          </w:p>
        </w:tc>
        <w:tc>
          <w:tcPr>
            <w:tcW w:w="0" w:type="auto"/>
            <w:vAlign w:val="center"/>
          </w:tcPr>
          <w:p w14:paraId="0D8EED0E" w14:textId="77777777" w:rsidR="008034ED" w:rsidRDefault="008034ED" w:rsidP="00D56ECD">
            <w:pPr>
              <w:jc w:val="center"/>
              <w:textAlignment w:val="center"/>
              <w:rPr>
                <w:sz w:val="16"/>
                <w:szCs w:val="16"/>
              </w:rPr>
            </w:pPr>
            <w:r>
              <w:rPr>
                <w:rFonts w:eastAsia="等线"/>
                <w:color w:val="000000"/>
                <w:sz w:val="16"/>
                <w:szCs w:val="16"/>
                <w:lang w:bidi="ar"/>
              </w:rPr>
              <w:t>83.35%</w:t>
            </w:r>
          </w:p>
        </w:tc>
      </w:tr>
      <w:tr w:rsidR="008034ED" w14:paraId="533F6492" w14:textId="77777777" w:rsidTr="00BC4E36">
        <w:tc>
          <w:tcPr>
            <w:tcW w:w="0" w:type="auto"/>
            <w:vMerge w:val="restart"/>
            <w:vAlign w:val="center"/>
          </w:tcPr>
          <w:p w14:paraId="1D8E8769" w14:textId="77777777" w:rsidR="008034ED" w:rsidRDefault="008034ED" w:rsidP="00D56ECD">
            <w:pPr>
              <w:snapToGrid w:val="0"/>
              <w:rPr>
                <w:b/>
                <w:sz w:val="16"/>
                <w:szCs w:val="16"/>
              </w:rPr>
            </w:pPr>
            <w:r>
              <w:rPr>
                <w:b/>
                <w:sz w:val="16"/>
                <w:szCs w:val="16"/>
              </w:rPr>
              <w:t>DL Packet-Latency CDF (ms)</w:t>
            </w:r>
          </w:p>
        </w:tc>
        <w:tc>
          <w:tcPr>
            <w:tcW w:w="0" w:type="auto"/>
            <w:vAlign w:val="center"/>
          </w:tcPr>
          <w:p w14:paraId="7FED92D2" w14:textId="77777777" w:rsidR="008034ED" w:rsidRDefault="008034ED" w:rsidP="00D56ECD">
            <w:pPr>
              <w:snapToGrid w:val="0"/>
              <w:rPr>
                <w:b/>
                <w:sz w:val="16"/>
                <w:szCs w:val="16"/>
              </w:rPr>
            </w:pPr>
            <w:r>
              <w:rPr>
                <w:b/>
                <w:sz w:val="16"/>
                <w:szCs w:val="16"/>
              </w:rPr>
              <w:t>Mean</w:t>
            </w:r>
          </w:p>
        </w:tc>
        <w:tc>
          <w:tcPr>
            <w:tcW w:w="0" w:type="auto"/>
            <w:vAlign w:val="center"/>
          </w:tcPr>
          <w:p w14:paraId="58266DA9" w14:textId="77777777" w:rsidR="008034ED" w:rsidRDefault="008034ED" w:rsidP="00D56ECD">
            <w:pPr>
              <w:jc w:val="center"/>
              <w:textAlignment w:val="center"/>
              <w:rPr>
                <w:sz w:val="16"/>
                <w:szCs w:val="16"/>
              </w:rPr>
            </w:pPr>
            <w:r>
              <w:rPr>
                <w:rFonts w:eastAsia="等线"/>
                <w:color w:val="000000"/>
                <w:sz w:val="16"/>
                <w:szCs w:val="16"/>
                <w:lang w:bidi="ar"/>
              </w:rPr>
              <w:t>9.533</w:t>
            </w:r>
          </w:p>
        </w:tc>
        <w:tc>
          <w:tcPr>
            <w:tcW w:w="0" w:type="auto"/>
            <w:vAlign w:val="center"/>
          </w:tcPr>
          <w:p w14:paraId="5549D179" w14:textId="77777777" w:rsidR="008034ED" w:rsidRDefault="008034ED" w:rsidP="00D56ECD">
            <w:pPr>
              <w:jc w:val="center"/>
              <w:textAlignment w:val="center"/>
              <w:rPr>
                <w:sz w:val="16"/>
                <w:szCs w:val="16"/>
              </w:rPr>
            </w:pPr>
            <w:r>
              <w:rPr>
                <w:rFonts w:eastAsia="等线"/>
                <w:color w:val="000000"/>
                <w:sz w:val="16"/>
                <w:szCs w:val="16"/>
                <w:lang w:bidi="ar"/>
              </w:rPr>
              <w:t>11.281</w:t>
            </w:r>
          </w:p>
        </w:tc>
        <w:tc>
          <w:tcPr>
            <w:tcW w:w="0" w:type="auto"/>
            <w:vAlign w:val="center"/>
          </w:tcPr>
          <w:p w14:paraId="0BF5EA13" w14:textId="77777777" w:rsidR="008034ED" w:rsidRDefault="008034ED" w:rsidP="00D56ECD">
            <w:pPr>
              <w:jc w:val="center"/>
              <w:textAlignment w:val="center"/>
              <w:rPr>
                <w:sz w:val="16"/>
                <w:szCs w:val="16"/>
              </w:rPr>
            </w:pPr>
            <w:r>
              <w:rPr>
                <w:rFonts w:eastAsia="等线"/>
                <w:color w:val="000000"/>
                <w:sz w:val="16"/>
                <w:szCs w:val="16"/>
                <w:lang w:bidi="ar"/>
              </w:rPr>
              <w:t>18.34%</w:t>
            </w:r>
          </w:p>
        </w:tc>
        <w:tc>
          <w:tcPr>
            <w:tcW w:w="0" w:type="auto"/>
            <w:vAlign w:val="center"/>
          </w:tcPr>
          <w:p w14:paraId="74218994" w14:textId="77777777" w:rsidR="008034ED" w:rsidRDefault="008034ED" w:rsidP="00D56ECD">
            <w:pPr>
              <w:jc w:val="center"/>
              <w:textAlignment w:val="center"/>
              <w:rPr>
                <w:sz w:val="16"/>
                <w:szCs w:val="16"/>
              </w:rPr>
            </w:pPr>
            <w:r>
              <w:rPr>
                <w:rFonts w:eastAsia="等线"/>
                <w:color w:val="000000"/>
                <w:sz w:val="16"/>
                <w:szCs w:val="16"/>
                <w:lang w:bidi="ar"/>
              </w:rPr>
              <w:t>11.47</w:t>
            </w:r>
          </w:p>
        </w:tc>
        <w:tc>
          <w:tcPr>
            <w:tcW w:w="0" w:type="auto"/>
            <w:vAlign w:val="center"/>
          </w:tcPr>
          <w:p w14:paraId="45A7F930" w14:textId="77777777" w:rsidR="008034ED" w:rsidRDefault="008034ED" w:rsidP="00D56ECD">
            <w:pPr>
              <w:jc w:val="center"/>
              <w:textAlignment w:val="center"/>
              <w:rPr>
                <w:sz w:val="16"/>
                <w:szCs w:val="16"/>
              </w:rPr>
            </w:pPr>
            <w:r>
              <w:rPr>
                <w:rFonts w:eastAsia="等线"/>
                <w:color w:val="000000"/>
                <w:sz w:val="16"/>
                <w:szCs w:val="16"/>
                <w:lang w:bidi="ar"/>
              </w:rPr>
              <w:t>11.545</w:t>
            </w:r>
          </w:p>
        </w:tc>
        <w:tc>
          <w:tcPr>
            <w:tcW w:w="0" w:type="auto"/>
            <w:vAlign w:val="center"/>
          </w:tcPr>
          <w:p w14:paraId="580F7B2E" w14:textId="77777777" w:rsidR="008034ED" w:rsidRDefault="008034ED" w:rsidP="00D56ECD">
            <w:pPr>
              <w:jc w:val="center"/>
              <w:textAlignment w:val="center"/>
              <w:rPr>
                <w:sz w:val="16"/>
                <w:szCs w:val="16"/>
              </w:rPr>
            </w:pPr>
            <w:r>
              <w:rPr>
                <w:rFonts w:eastAsia="等线"/>
                <w:color w:val="000000"/>
                <w:sz w:val="16"/>
                <w:szCs w:val="16"/>
                <w:lang w:bidi="ar"/>
              </w:rPr>
              <w:t>0.65%</w:t>
            </w:r>
          </w:p>
        </w:tc>
        <w:tc>
          <w:tcPr>
            <w:tcW w:w="0" w:type="auto"/>
            <w:vAlign w:val="center"/>
          </w:tcPr>
          <w:p w14:paraId="64F57E42" w14:textId="77777777" w:rsidR="008034ED" w:rsidRDefault="008034ED" w:rsidP="00D56ECD">
            <w:pPr>
              <w:jc w:val="center"/>
              <w:textAlignment w:val="center"/>
              <w:rPr>
                <w:sz w:val="16"/>
                <w:szCs w:val="16"/>
              </w:rPr>
            </w:pPr>
            <w:r>
              <w:rPr>
                <w:rFonts w:eastAsia="等线"/>
                <w:color w:val="000000"/>
                <w:sz w:val="16"/>
                <w:szCs w:val="16"/>
                <w:lang w:bidi="ar"/>
              </w:rPr>
              <w:t>11.808</w:t>
            </w:r>
          </w:p>
        </w:tc>
        <w:tc>
          <w:tcPr>
            <w:tcW w:w="0" w:type="auto"/>
            <w:vAlign w:val="center"/>
          </w:tcPr>
          <w:p w14:paraId="38F98F0E" w14:textId="77777777" w:rsidR="008034ED" w:rsidRDefault="008034ED" w:rsidP="00D56ECD">
            <w:pPr>
              <w:jc w:val="center"/>
              <w:textAlignment w:val="center"/>
              <w:rPr>
                <w:sz w:val="16"/>
                <w:szCs w:val="16"/>
              </w:rPr>
            </w:pPr>
            <w:r>
              <w:rPr>
                <w:rFonts w:eastAsia="等线"/>
                <w:color w:val="000000"/>
                <w:sz w:val="16"/>
                <w:szCs w:val="16"/>
                <w:lang w:bidi="ar"/>
              </w:rPr>
              <w:t>15.628</w:t>
            </w:r>
          </w:p>
        </w:tc>
        <w:tc>
          <w:tcPr>
            <w:tcW w:w="0" w:type="auto"/>
            <w:vAlign w:val="center"/>
          </w:tcPr>
          <w:p w14:paraId="58F1E733" w14:textId="77777777" w:rsidR="008034ED" w:rsidRDefault="008034ED" w:rsidP="00D56ECD">
            <w:pPr>
              <w:jc w:val="center"/>
              <w:textAlignment w:val="center"/>
              <w:rPr>
                <w:sz w:val="16"/>
                <w:szCs w:val="16"/>
              </w:rPr>
            </w:pPr>
            <w:r>
              <w:rPr>
                <w:rFonts w:eastAsia="等线"/>
                <w:color w:val="000000"/>
                <w:sz w:val="16"/>
                <w:szCs w:val="16"/>
                <w:lang w:bidi="ar"/>
              </w:rPr>
              <w:t>32.35%</w:t>
            </w:r>
          </w:p>
        </w:tc>
      </w:tr>
      <w:tr w:rsidR="008034ED" w14:paraId="754B6733" w14:textId="77777777" w:rsidTr="00BC4E36">
        <w:tc>
          <w:tcPr>
            <w:tcW w:w="0" w:type="auto"/>
            <w:vMerge/>
            <w:vAlign w:val="center"/>
          </w:tcPr>
          <w:p w14:paraId="42021519" w14:textId="77777777" w:rsidR="008034ED" w:rsidRDefault="008034ED" w:rsidP="00D56ECD">
            <w:pPr>
              <w:snapToGrid w:val="0"/>
              <w:rPr>
                <w:b/>
                <w:sz w:val="16"/>
                <w:szCs w:val="16"/>
              </w:rPr>
            </w:pPr>
          </w:p>
        </w:tc>
        <w:tc>
          <w:tcPr>
            <w:tcW w:w="0" w:type="auto"/>
            <w:vAlign w:val="center"/>
          </w:tcPr>
          <w:p w14:paraId="64F034AD" w14:textId="77777777" w:rsidR="008034ED" w:rsidRDefault="008034ED" w:rsidP="00D56ECD">
            <w:pPr>
              <w:snapToGrid w:val="0"/>
              <w:rPr>
                <w:b/>
                <w:sz w:val="16"/>
                <w:szCs w:val="16"/>
              </w:rPr>
            </w:pPr>
            <w:r>
              <w:rPr>
                <w:b/>
                <w:sz w:val="16"/>
                <w:szCs w:val="16"/>
              </w:rPr>
              <w:t>5%</w:t>
            </w:r>
          </w:p>
        </w:tc>
        <w:tc>
          <w:tcPr>
            <w:tcW w:w="0" w:type="auto"/>
            <w:vAlign w:val="center"/>
          </w:tcPr>
          <w:p w14:paraId="6E21AD75" w14:textId="77777777" w:rsidR="008034ED" w:rsidRDefault="008034ED" w:rsidP="00D56ECD">
            <w:pPr>
              <w:jc w:val="center"/>
              <w:textAlignment w:val="center"/>
              <w:rPr>
                <w:sz w:val="16"/>
                <w:szCs w:val="16"/>
              </w:rPr>
            </w:pPr>
            <w:r>
              <w:rPr>
                <w:rFonts w:eastAsia="等线"/>
                <w:color w:val="000000"/>
                <w:sz w:val="16"/>
                <w:szCs w:val="16"/>
                <w:lang w:bidi="ar"/>
              </w:rPr>
              <w:t>8.546</w:t>
            </w:r>
          </w:p>
        </w:tc>
        <w:tc>
          <w:tcPr>
            <w:tcW w:w="0" w:type="auto"/>
            <w:vAlign w:val="center"/>
          </w:tcPr>
          <w:p w14:paraId="1D084ED4" w14:textId="77777777" w:rsidR="008034ED" w:rsidRDefault="008034ED" w:rsidP="00D56ECD">
            <w:pPr>
              <w:jc w:val="center"/>
              <w:textAlignment w:val="center"/>
              <w:rPr>
                <w:sz w:val="16"/>
                <w:szCs w:val="16"/>
              </w:rPr>
            </w:pPr>
            <w:r>
              <w:rPr>
                <w:rFonts w:eastAsia="等线"/>
                <w:color w:val="000000"/>
                <w:sz w:val="16"/>
                <w:szCs w:val="16"/>
                <w:lang w:bidi="ar"/>
              </w:rPr>
              <w:t>10.561</w:t>
            </w:r>
          </w:p>
        </w:tc>
        <w:tc>
          <w:tcPr>
            <w:tcW w:w="0" w:type="auto"/>
            <w:vAlign w:val="center"/>
          </w:tcPr>
          <w:p w14:paraId="62C4CF17" w14:textId="77777777" w:rsidR="008034ED" w:rsidRDefault="008034ED" w:rsidP="00D56ECD">
            <w:pPr>
              <w:jc w:val="center"/>
              <w:textAlignment w:val="center"/>
              <w:rPr>
                <w:sz w:val="16"/>
                <w:szCs w:val="16"/>
              </w:rPr>
            </w:pPr>
            <w:r>
              <w:rPr>
                <w:rFonts w:eastAsia="等线"/>
                <w:color w:val="000000"/>
                <w:sz w:val="16"/>
                <w:szCs w:val="16"/>
                <w:lang w:bidi="ar"/>
              </w:rPr>
              <w:t>23.58%</w:t>
            </w:r>
          </w:p>
        </w:tc>
        <w:tc>
          <w:tcPr>
            <w:tcW w:w="0" w:type="auto"/>
            <w:vAlign w:val="center"/>
          </w:tcPr>
          <w:p w14:paraId="33498869" w14:textId="77777777" w:rsidR="008034ED" w:rsidRDefault="008034ED" w:rsidP="00D56ECD">
            <w:pPr>
              <w:jc w:val="center"/>
              <w:textAlignment w:val="center"/>
              <w:rPr>
                <w:sz w:val="16"/>
                <w:szCs w:val="16"/>
              </w:rPr>
            </w:pPr>
            <w:r>
              <w:rPr>
                <w:rFonts w:eastAsia="等线"/>
                <w:color w:val="000000"/>
                <w:sz w:val="16"/>
                <w:szCs w:val="16"/>
                <w:lang w:bidi="ar"/>
              </w:rPr>
              <w:t>8.58</w:t>
            </w:r>
          </w:p>
        </w:tc>
        <w:tc>
          <w:tcPr>
            <w:tcW w:w="0" w:type="auto"/>
            <w:vAlign w:val="center"/>
          </w:tcPr>
          <w:p w14:paraId="270302EE" w14:textId="77777777" w:rsidR="008034ED" w:rsidRDefault="008034ED" w:rsidP="00D56ECD">
            <w:pPr>
              <w:jc w:val="center"/>
              <w:textAlignment w:val="center"/>
              <w:rPr>
                <w:sz w:val="16"/>
                <w:szCs w:val="16"/>
              </w:rPr>
            </w:pPr>
            <w:r>
              <w:rPr>
                <w:rFonts w:eastAsia="等线"/>
                <w:color w:val="000000"/>
                <w:sz w:val="16"/>
                <w:szCs w:val="16"/>
                <w:lang w:bidi="ar"/>
              </w:rPr>
              <w:t>10.525</w:t>
            </w:r>
          </w:p>
        </w:tc>
        <w:tc>
          <w:tcPr>
            <w:tcW w:w="0" w:type="auto"/>
            <w:vAlign w:val="center"/>
          </w:tcPr>
          <w:p w14:paraId="399435AF" w14:textId="77777777" w:rsidR="008034ED" w:rsidRDefault="008034ED" w:rsidP="00D56ECD">
            <w:pPr>
              <w:jc w:val="center"/>
              <w:textAlignment w:val="center"/>
              <w:rPr>
                <w:sz w:val="16"/>
                <w:szCs w:val="16"/>
              </w:rPr>
            </w:pPr>
            <w:r>
              <w:rPr>
                <w:rFonts w:eastAsia="等线"/>
                <w:color w:val="000000"/>
                <w:sz w:val="16"/>
                <w:szCs w:val="16"/>
                <w:lang w:bidi="ar"/>
              </w:rPr>
              <w:t>22.67%</w:t>
            </w:r>
          </w:p>
        </w:tc>
        <w:tc>
          <w:tcPr>
            <w:tcW w:w="0" w:type="auto"/>
            <w:vAlign w:val="center"/>
          </w:tcPr>
          <w:p w14:paraId="05DC5085" w14:textId="77777777" w:rsidR="008034ED" w:rsidRDefault="008034ED" w:rsidP="00D56ECD">
            <w:pPr>
              <w:jc w:val="center"/>
              <w:textAlignment w:val="center"/>
              <w:rPr>
                <w:sz w:val="16"/>
                <w:szCs w:val="16"/>
              </w:rPr>
            </w:pPr>
            <w:r>
              <w:rPr>
                <w:rFonts w:eastAsia="等线"/>
                <w:color w:val="000000"/>
                <w:sz w:val="16"/>
                <w:szCs w:val="16"/>
                <w:lang w:bidi="ar"/>
              </w:rPr>
              <w:t>10.557</w:t>
            </w:r>
          </w:p>
        </w:tc>
        <w:tc>
          <w:tcPr>
            <w:tcW w:w="0" w:type="auto"/>
            <w:vAlign w:val="center"/>
          </w:tcPr>
          <w:p w14:paraId="7009BEE7" w14:textId="77777777" w:rsidR="008034ED" w:rsidRDefault="008034ED" w:rsidP="00D56ECD">
            <w:pPr>
              <w:jc w:val="center"/>
              <w:textAlignment w:val="center"/>
              <w:rPr>
                <w:sz w:val="16"/>
                <w:szCs w:val="16"/>
              </w:rPr>
            </w:pPr>
            <w:r>
              <w:rPr>
                <w:rFonts w:eastAsia="等线"/>
                <w:color w:val="000000"/>
                <w:sz w:val="16"/>
                <w:szCs w:val="16"/>
                <w:lang w:bidi="ar"/>
              </w:rPr>
              <w:t>8.725</w:t>
            </w:r>
          </w:p>
        </w:tc>
        <w:tc>
          <w:tcPr>
            <w:tcW w:w="0" w:type="auto"/>
            <w:vAlign w:val="center"/>
          </w:tcPr>
          <w:p w14:paraId="40ED93C9" w14:textId="77777777" w:rsidR="008034ED" w:rsidRDefault="008034ED" w:rsidP="00D56ECD">
            <w:pPr>
              <w:jc w:val="center"/>
              <w:textAlignment w:val="center"/>
              <w:rPr>
                <w:sz w:val="16"/>
                <w:szCs w:val="16"/>
              </w:rPr>
            </w:pPr>
            <w:r>
              <w:rPr>
                <w:rFonts w:eastAsia="等线"/>
                <w:color w:val="000000"/>
                <w:sz w:val="16"/>
                <w:szCs w:val="16"/>
                <w:lang w:bidi="ar"/>
              </w:rPr>
              <w:t>-17.35%</w:t>
            </w:r>
          </w:p>
        </w:tc>
      </w:tr>
      <w:tr w:rsidR="008034ED" w14:paraId="5445644E" w14:textId="77777777" w:rsidTr="00BC4E36">
        <w:tc>
          <w:tcPr>
            <w:tcW w:w="0" w:type="auto"/>
            <w:vMerge/>
            <w:vAlign w:val="center"/>
          </w:tcPr>
          <w:p w14:paraId="68C2FFEB" w14:textId="77777777" w:rsidR="008034ED" w:rsidRDefault="008034ED" w:rsidP="00D56ECD">
            <w:pPr>
              <w:snapToGrid w:val="0"/>
              <w:rPr>
                <w:b/>
                <w:sz w:val="16"/>
                <w:szCs w:val="16"/>
              </w:rPr>
            </w:pPr>
          </w:p>
        </w:tc>
        <w:tc>
          <w:tcPr>
            <w:tcW w:w="0" w:type="auto"/>
            <w:vAlign w:val="center"/>
          </w:tcPr>
          <w:p w14:paraId="1BE0C5E5" w14:textId="77777777" w:rsidR="008034ED" w:rsidRDefault="008034ED" w:rsidP="00D56ECD">
            <w:pPr>
              <w:snapToGrid w:val="0"/>
              <w:rPr>
                <w:b/>
                <w:sz w:val="16"/>
                <w:szCs w:val="16"/>
              </w:rPr>
            </w:pPr>
            <w:r>
              <w:rPr>
                <w:b/>
                <w:sz w:val="16"/>
                <w:szCs w:val="16"/>
              </w:rPr>
              <w:t>50%</w:t>
            </w:r>
          </w:p>
        </w:tc>
        <w:tc>
          <w:tcPr>
            <w:tcW w:w="0" w:type="auto"/>
            <w:vAlign w:val="center"/>
          </w:tcPr>
          <w:p w14:paraId="1914AEC5" w14:textId="77777777" w:rsidR="008034ED" w:rsidRDefault="008034ED" w:rsidP="00D56ECD">
            <w:pPr>
              <w:jc w:val="center"/>
              <w:textAlignment w:val="center"/>
              <w:rPr>
                <w:sz w:val="16"/>
                <w:szCs w:val="16"/>
              </w:rPr>
            </w:pPr>
            <w:r>
              <w:rPr>
                <w:rFonts w:eastAsia="等线"/>
                <w:color w:val="000000"/>
                <w:sz w:val="16"/>
                <w:szCs w:val="16"/>
                <w:lang w:bidi="ar"/>
              </w:rPr>
              <w:t>8.98</w:t>
            </w:r>
          </w:p>
        </w:tc>
        <w:tc>
          <w:tcPr>
            <w:tcW w:w="0" w:type="auto"/>
            <w:vAlign w:val="center"/>
          </w:tcPr>
          <w:p w14:paraId="49818778" w14:textId="77777777" w:rsidR="008034ED" w:rsidRDefault="008034ED" w:rsidP="00D56ECD">
            <w:pPr>
              <w:jc w:val="center"/>
              <w:textAlignment w:val="center"/>
              <w:rPr>
                <w:sz w:val="16"/>
                <w:szCs w:val="16"/>
              </w:rPr>
            </w:pPr>
            <w:r>
              <w:rPr>
                <w:rFonts w:eastAsia="等线"/>
                <w:color w:val="000000"/>
                <w:sz w:val="16"/>
                <w:szCs w:val="16"/>
                <w:lang w:bidi="ar"/>
              </w:rPr>
              <w:t>10.902</w:t>
            </w:r>
          </w:p>
        </w:tc>
        <w:tc>
          <w:tcPr>
            <w:tcW w:w="0" w:type="auto"/>
            <w:vAlign w:val="center"/>
          </w:tcPr>
          <w:p w14:paraId="0936E083" w14:textId="77777777" w:rsidR="008034ED" w:rsidRDefault="008034ED" w:rsidP="00D56ECD">
            <w:pPr>
              <w:jc w:val="center"/>
              <w:textAlignment w:val="center"/>
              <w:rPr>
                <w:sz w:val="16"/>
                <w:szCs w:val="16"/>
              </w:rPr>
            </w:pPr>
            <w:r>
              <w:rPr>
                <w:rFonts w:eastAsia="等线"/>
                <w:color w:val="000000"/>
                <w:sz w:val="16"/>
                <w:szCs w:val="16"/>
                <w:lang w:bidi="ar"/>
              </w:rPr>
              <w:t>21.40%</w:t>
            </w:r>
          </w:p>
        </w:tc>
        <w:tc>
          <w:tcPr>
            <w:tcW w:w="0" w:type="auto"/>
            <w:vAlign w:val="center"/>
          </w:tcPr>
          <w:p w14:paraId="194FB3DF" w14:textId="77777777" w:rsidR="008034ED" w:rsidRDefault="008034ED" w:rsidP="00D56ECD">
            <w:pPr>
              <w:jc w:val="center"/>
              <w:textAlignment w:val="center"/>
              <w:rPr>
                <w:sz w:val="16"/>
                <w:szCs w:val="16"/>
              </w:rPr>
            </w:pPr>
            <w:r>
              <w:rPr>
                <w:rFonts w:eastAsia="等线"/>
                <w:color w:val="000000"/>
                <w:sz w:val="16"/>
                <w:szCs w:val="16"/>
                <w:lang w:bidi="ar"/>
              </w:rPr>
              <w:t>9.308</w:t>
            </w:r>
          </w:p>
        </w:tc>
        <w:tc>
          <w:tcPr>
            <w:tcW w:w="0" w:type="auto"/>
            <w:vAlign w:val="center"/>
          </w:tcPr>
          <w:p w14:paraId="21B420EB" w14:textId="77777777" w:rsidR="008034ED" w:rsidRDefault="008034ED" w:rsidP="00D56ECD">
            <w:pPr>
              <w:jc w:val="center"/>
              <w:textAlignment w:val="center"/>
              <w:rPr>
                <w:sz w:val="16"/>
                <w:szCs w:val="16"/>
              </w:rPr>
            </w:pPr>
            <w:r>
              <w:rPr>
                <w:rFonts w:eastAsia="等线"/>
                <w:color w:val="000000"/>
                <w:sz w:val="16"/>
                <w:szCs w:val="16"/>
                <w:lang w:bidi="ar"/>
              </w:rPr>
              <w:t>10.924</w:t>
            </w:r>
          </w:p>
        </w:tc>
        <w:tc>
          <w:tcPr>
            <w:tcW w:w="0" w:type="auto"/>
            <w:vAlign w:val="center"/>
          </w:tcPr>
          <w:p w14:paraId="165FA5F9" w14:textId="77777777" w:rsidR="008034ED" w:rsidRDefault="008034ED" w:rsidP="00D56ECD">
            <w:pPr>
              <w:jc w:val="center"/>
              <w:textAlignment w:val="center"/>
              <w:rPr>
                <w:sz w:val="16"/>
                <w:szCs w:val="16"/>
              </w:rPr>
            </w:pPr>
            <w:r>
              <w:rPr>
                <w:rFonts w:eastAsia="等线"/>
                <w:color w:val="000000"/>
                <w:sz w:val="16"/>
                <w:szCs w:val="16"/>
                <w:lang w:bidi="ar"/>
              </w:rPr>
              <w:t>17.36%</w:t>
            </w:r>
          </w:p>
        </w:tc>
        <w:tc>
          <w:tcPr>
            <w:tcW w:w="0" w:type="auto"/>
            <w:vAlign w:val="center"/>
          </w:tcPr>
          <w:p w14:paraId="6E6F09AF" w14:textId="77777777" w:rsidR="008034ED" w:rsidRDefault="008034ED" w:rsidP="00D56ECD">
            <w:pPr>
              <w:jc w:val="center"/>
              <w:textAlignment w:val="center"/>
              <w:rPr>
                <w:sz w:val="16"/>
                <w:szCs w:val="16"/>
              </w:rPr>
            </w:pPr>
            <w:r>
              <w:rPr>
                <w:rFonts w:eastAsia="等线"/>
                <w:color w:val="000000"/>
                <w:sz w:val="16"/>
                <w:szCs w:val="16"/>
                <w:lang w:bidi="ar"/>
              </w:rPr>
              <w:t>10.879</w:t>
            </w:r>
          </w:p>
        </w:tc>
        <w:tc>
          <w:tcPr>
            <w:tcW w:w="0" w:type="auto"/>
            <w:vAlign w:val="center"/>
          </w:tcPr>
          <w:p w14:paraId="34D382AC" w14:textId="77777777" w:rsidR="008034ED" w:rsidRDefault="008034ED" w:rsidP="00D56ECD">
            <w:pPr>
              <w:jc w:val="center"/>
              <w:textAlignment w:val="center"/>
              <w:rPr>
                <w:sz w:val="16"/>
                <w:szCs w:val="16"/>
              </w:rPr>
            </w:pPr>
            <w:r>
              <w:rPr>
                <w:rFonts w:eastAsia="等线"/>
                <w:color w:val="000000"/>
                <w:sz w:val="16"/>
                <w:szCs w:val="16"/>
                <w:lang w:bidi="ar"/>
              </w:rPr>
              <w:t>13.538</w:t>
            </w:r>
          </w:p>
        </w:tc>
        <w:tc>
          <w:tcPr>
            <w:tcW w:w="0" w:type="auto"/>
            <w:vAlign w:val="center"/>
          </w:tcPr>
          <w:p w14:paraId="3148E351" w14:textId="77777777" w:rsidR="008034ED" w:rsidRDefault="008034ED" w:rsidP="00D56ECD">
            <w:pPr>
              <w:jc w:val="center"/>
              <w:textAlignment w:val="center"/>
              <w:rPr>
                <w:sz w:val="16"/>
                <w:szCs w:val="16"/>
              </w:rPr>
            </w:pPr>
            <w:r>
              <w:rPr>
                <w:rFonts w:eastAsia="等线"/>
                <w:color w:val="000000"/>
                <w:sz w:val="16"/>
                <w:szCs w:val="16"/>
                <w:lang w:bidi="ar"/>
              </w:rPr>
              <w:t>24.44%</w:t>
            </w:r>
          </w:p>
        </w:tc>
      </w:tr>
      <w:tr w:rsidR="008034ED" w14:paraId="3C1ED8B8" w14:textId="77777777" w:rsidTr="00BC4E36">
        <w:tc>
          <w:tcPr>
            <w:tcW w:w="0" w:type="auto"/>
            <w:vMerge/>
            <w:vAlign w:val="center"/>
          </w:tcPr>
          <w:p w14:paraId="0525E1ED" w14:textId="77777777" w:rsidR="008034ED" w:rsidRDefault="008034ED" w:rsidP="00D56ECD">
            <w:pPr>
              <w:snapToGrid w:val="0"/>
              <w:rPr>
                <w:b/>
                <w:sz w:val="16"/>
                <w:szCs w:val="16"/>
              </w:rPr>
            </w:pPr>
          </w:p>
        </w:tc>
        <w:tc>
          <w:tcPr>
            <w:tcW w:w="0" w:type="auto"/>
            <w:vAlign w:val="center"/>
          </w:tcPr>
          <w:p w14:paraId="1958EF8E" w14:textId="77777777" w:rsidR="008034ED" w:rsidRDefault="008034ED" w:rsidP="00D56ECD">
            <w:pPr>
              <w:snapToGrid w:val="0"/>
              <w:rPr>
                <w:b/>
                <w:sz w:val="16"/>
                <w:szCs w:val="16"/>
              </w:rPr>
            </w:pPr>
            <w:r>
              <w:rPr>
                <w:b/>
                <w:sz w:val="16"/>
                <w:szCs w:val="16"/>
              </w:rPr>
              <w:t>95%</w:t>
            </w:r>
          </w:p>
        </w:tc>
        <w:tc>
          <w:tcPr>
            <w:tcW w:w="0" w:type="auto"/>
            <w:vAlign w:val="center"/>
          </w:tcPr>
          <w:p w14:paraId="03EAE5BE" w14:textId="77777777" w:rsidR="008034ED" w:rsidRDefault="008034ED" w:rsidP="00D56ECD">
            <w:pPr>
              <w:jc w:val="center"/>
              <w:textAlignment w:val="center"/>
              <w:rPr>
                <w:sz w:val="16"/>
                <w:szCs w:val="16"/>
              </w:rPr>
            </w:pPr>
            <w:r>
              <w:rPr>
                <w:rFonts w:eastAsia="等线"/>
                <w:color w:val="000000"/>
                <w:sz w:val="16"/>
                <w:szCs w:val="16"/>
                <w:lang w:bidi="ar"/>
              </w:rPr>
              <w:t>10.722</w:t>
            </w:r>
          </w:p>
        </w:tc>
        <w:tc>
          <w:tcPr>
            <w:tcW w:w="0" w:type="auto"/>
            <w:vAlign w:val="center"/>
          </w:tcPr>
          <w:p w14:paraId="657C649E" w14:textId="77777777" w:rsidR="008034ED" w:rsidRDefault="008034ED" w:rsidP="00D56ECD">
            <w:pPr>
              <w:jc w:val="center"/>
              <w:textAlignment w:val="center"/>
              <w:rPr>
                <w:sz w:val="16"/>
                <w:szCs w:val="16"/>
              </w:rPr>
            </w:pPr>
            <w:r>
              <w:rPr>
                <w:rFonts w:eastAsia="等线"/>
                <w:color w:val="000000"/>
                <w:sz w:val="16"/>
                <w:szCs w:val="16"/>
                <w:lang w:bidi="ar"/>
              </w:rPr>
              <w:t>11.998</w:t>
            </w:r>
          </w:p>
        </w:tc>
        <w:tc>
          <w:tcPr>
            <w:tcW w:w="0" w:type="auto"/>
            <w:vAlign w:val="center"/>
          </w:tcPr>
          <w:p w14:paraId="702CDCE2" w14:textId="77777777" w:rsidR="008034ED" w:rsidRDefault="008034ED" w:rsidP="00D56ECD">
            <w:pPr>
              <w:jc w:val="center"/>
              <w:textAlignment w:val="center"/>
              <w:rPr>
                <w:sz w:val="16"/>
                <w:szCs w:val="16"/>
              </w:rPr>
            </w:pPr>
            <w:r>
              <w:rPr>
                <w:rFonts w:eastAsia="等线"/>
                <w:color w:val="000000"/>
                <w:sz w:val="16"/>
                <w:szCs w:val="16"/>
                <w:lang w:bidi="ar"/>
              </w:rPr>
              <w:t>11.90%</w:t>
            </w:r>
          </w:p>
        </w:tc>
        <w:tc>
          <w:tcPr>
            <w:tcW w:w="0" w:type="auto"/>
            <w:vAlign w:val="center"/>
          </w:tcPr>
          <w:p w14:paraId="0422C1FE" w14:textId="77777777" w:rsidR="008034ED" w:rsidRDefault="008034ED" w:rsidP="00D56ECD">
            <w:pPr>
              <w:jc w:val="center"/>
              <w:textAlignment w:val="center"/>
              <w:rPr>
                <w:sz w:val="16"/>
                <w:szCs w:val="16"/>
              </w:rPr>
            </w:pPr>
            <w:r>
              <w:rPr>
                <w:rFonts w:eastAsia="等线"/>
                <w:color w:val="000000"/>
                <w:sz w:val="16"/>
                <w:szCs w:val="16"/>
                <w:lang w:bidi="ar"/>
              </w:rPr>
              <w:t>20.423</w:t>
            </w:r>
          </w:p>
        </w:tc>
        <w:tc>
          <w:tcPr>
            <w:tcW w:w="0" w:type="auto"/>
            <w:vAlign w:val="center"/>
          </w:tcPr>
          <w:p w14:paraId="4478D25D" w14:textId="77777777" w:rsidR="008034ED" w:rsidRDefault="008034ED" w:rsidP="00D56ECD">
            <w:pPr>
              <w:jc w:val="center"/>
              <w:textAlignment w:val="center"/>
              <w:rPr>
                <w:sz w:val="16"/>
                <w:szCs w:val="16"/>
              </w:rPr>
            </w:pPr>
            <w:r>
              <w:rPr>
                <w:rFonts w:eastAsia="等线"/>
                <w:color w:val="000000"/>
                <w:sz w:val="16"/>
                <w:szCs w:val="16"/>
                <w:lang w:bidi="ar"/>
              </w:rPr>
              <w:t>21.086</w:t>
            </w:r>
          </w:p>
        </w:tc>
        <w:tc>
          <w:tcPr>
            <w:tcW w:w="0" w:type="auto"/>
            <w:vAlign w:val="center"/>
          </w:tcPr>
          <w:p w14:paraId="6A2B1040" w14:textId="77777777" w:rsidR="008034ED" w:rsidRDefault="008034ED" w:rsidP="00D56ECD">
            <w:pPr>
              <w:jc w:val="center"/>
              <w:textAlignment w:val="center"/>
              <w:rPr>
                <w:sz w:val="16"/>
                <w:szCs w:val="16"/>
              </w:rPr>
            </w:pPr>
            <w:r>
              <w:rPr>
                <w:rFonts w:eastAsia="等线"/>
                <w:color w:val="000000"/>
                <w:sz w:val="16"/>
                <w:szCs w:val="16"/>
                <w:lang w:bidi="ar"/>
              </w:rPr>
              <w:t>3.25%</w:t>
            </w:r>
          </w:p>
        </w:tc>
        <w:tc>
          <w:tcPr>
            <w:tcW w:w="0" w:type="auto"/>
            <w:vAlign w:val="center"/>
          </w:tcPr>
          <w:p w14:paraId="111B589F" w14:textId="77777777" w:rsidR="008034ED" w:rsidRDefault="008034ED" w:rsidP="00D56ECD">
            <w:pPr>
              <w:jc w:val="center"/>
              <w:textAlignment w:val="center"/>
              <w:rPr>
                <w:sz w:val="16"/>
                <w:szCs w:val="16"/>
              </w:rPr>
            </w:pPr>
            <w:r>
              <w:rPr>
                <w:rFonts w:eastAsia="等线"/>
                <w:color w:val="000000"/>
                <w:sz w:val="16"/>
                <w:szCs w:val="16"/>
                <w:lang w:bidi="ar"/>
              </w:rPr>
              <w:t>26.165</w:t>
            </w:r>
          </w:p>
        </w:tc>
        <w:tc>
          <w:tcPr>
            <w:tcW w:w="0" w:type="auto"/>
            <w:vAlign w:val="center"/>
          </w:tcPr>
          <w:p w14:paraId="6123786B" w14:textId="77777777" w:rsidR="008034ED" w:rsidRDefault="008034ED" w:rsidP="00D56ECD">
            <w:pPr>
              <w:jc w:val="center"/>
              <w:textAlignment w:val="center"/>
              <w:rPr>
                <w:sz w:val="16"/>
                <w:szCs w:val="16"/>
              </w:rPr>
            </w:pPr>
            <w:r>
              <w:rPr>
                <w:rFonts w:eastAsia="等线"/>
                <w:color w:val="000000"/>
                <w:sz w:val="16"/>
                <w:szCs w:val="16"/>
                <w:lang w:bidi="ar"/>
              </w:rPr>
              <w:t>30.264</w:t>
            </w:r>
          </w:p>
        </w:tc>
        <w:tc>
          <w:tcPr>
            <w:tcW w:w="0" w:type="auto"/>
            <w:vAlign w:val="center"/>
          </w:tcPr>
          <w:p w14:paraId="28CF849A" w14:textId="77777777" w:rsidR="008034ED" w:rsidRDefault="008034ED" w:rsidP="00D56ECD">
            <w:pPr>
              <w:jc w:val="center"/>
              <w:textAlignment w:val="center"/>
              <w:rPr>
                <w:sz w:val="16"/>
                <w:szCs w:val="16"/>
              </w:rPr>
            </w:pPr>
            <w:r>
              <w:rPr>
                <w:rFonts w:eastAsia="等线"/>
                <w:color w:val="000000"/>
                <w:sz w:val="16"/>
                <w:szCs w:val="16"/>
                <w:lang w:bidi="ar"/>
              </w:rPr>
              <w:t>15.67%</w:t>
            </w:r>
          </w:p>
        </w:tc>
      </w:tr>
      <w:tr w:rsidR="008034ED" w14:paraId="302A772F" w14:textId="77777777" w:rsidTr="00BC4E36">
        <w:tc>
          <w:tcPr>
            <w:tcW w:w="0" w:type="auto"/>
            <w:vMerge w:val="restart"/>
            <w:vAlign w:val="center"/>
          </w:tcPr>
          <w:p w14:paraId="066CDD58" w14:textId="77777777" w:rsidR="008034ED" w:rsidRDefault="008034ED" w:rsidP="00D56ECD">
            <w:pPr>
              <w:snapToGrid w:val="0"/>
              <w:rPr>
                <w:b/>
                <w:sz w:val="16"/>
                <w:szCs w:val="16"/>
              </w:rPr>
            </w:pPr>
            <w:r>
              <w:rPr>
                <w:b/>
                <w:sz w:val="16"/>
                <w:szCs w:val="16"/>
              </w:rPr>
              <w:t>UL Packet-Latency CDF (ms)</w:t>
            </w:r>
          </w:p>
        </w:tc>
        <w:tc>
          <w:tcPr>
            <w:tcW w:w="0" w:type="auto"/>
            <w:vAlign w:val="center"/>
          </w:tcPr>
          <w:p w14:paraId="19742BEC" w14:textId="77777777" w:rsidR="008034ED" w:rsidRDefault="008034ED" w:rsidP="00D56ECD">
            <w:pPr>
              <w:snapToGrid w:val="0"/>
              <w:rPr>
                <w:b/>
                <w:sz w:val="16"/>
                <w:szCs w:val="16"/>
              </w:rPr>
            </w:pPr>
            <w:r>
              <w:rPr>
                <w:b/>
                <w:sz w:val="16"/>
                <w:szCs w:val="16"/>
              </w:rPr>
              <w:t>Mean</w:t>
            </w:r>
          </w:p>
        </w:tc>
        <w:tc>
          <w:tcPr>
            <w:tcW w:w="0" w:type="auto"/>
            <w:vAlign w:val="center"/>
          </w:tcPr>
          <w:p w14:paraId="18C5C3FE" w14:textId="77777777" w:rsidR="008034ED" w:rsidRDefault="008034ED" w:rsidP="00D56ECD">
            <w:pPr>
              <w:jc w:val="center"/>
              <w:textAlignment w:val="center"/>
              <w:rPr>
                <w:sz w:val="16"/>
                <w:szCs w:val="16"/>
              </w:rPr>
            </w:pPr>
            <w:r>
              <w:rPr>
                <w:rFonts w:eastAsia="等线"/>
                <w:color w:val="000000"/>
                <w:sz w:val="16"/>
                <w:szCs w:val="16"/>
                <w:lang w:bidi="ar"/>
              </w:rPr>
              <w:t>12.338</w:t>
            </w:r>
          </w:p>
        </w:tc>
        <w:tc>
          <w:tcPr>
            <w:tcW w:w="0" w:type="auto"/>
            <w:vAlign w:val="center"/>
          </w:tcPr>
          <w:p w14:paraId="75FCB725" w14:textId="77777777" w:rsidR="008034ED" w:rsidRDefault="008034ED" w:rsidP="00D56ECD">
            <w:pPr>
              <w:jc w:val="center"/>
              <w:textAlignment w:val="center"/>
              <w:rPr>
                <w:sz w:val="16"/>
                <w:szCs w:val="16"/>
              </w:rPr>
            </w:pPr>
            <w:r>
              <w:rPr>
                <w:rFonts w:eastAsia="等线"/>
                <w:color w:val="000000"/>
                <w:sz w:val="16"/>
                <w:szCs w:val="16"/>
                <w:lang w:bidi="ar"/>
              </w:rPr>
              <w:t>5.524</w:t>
            </w:r>
          </w:p>
        </w:tc>
        <w:tc>
          <w:tcPr>
            <w:tcW w:w="0" w:type="auto"/>
            <w:vAlign w:val="center"/>
          </w:tcPr>
          <w:p w14:paraId="7B0AF867" w14:textId="77777777" w:rsidR="008034ED" w:rsidRDefault="008034ED" w:rsidP="00D56ECD">
            <w:pPr>
              <w:jc w:val="center"/>
              <w:textAlignment w:val="center"/>
              <w:rPr>
                <w:sz w:val="16"/>
                <w:szCs w:val="16"/>
              </w:rPr>
            </w:pPr>
            <w:r>
              <w:rPr>
                <w:rFonts w:eastAsia="等线"/>
                <w:color w:val="000000"/>
                <w:sz w:val="16"/>
                <w:szCs w:val="16"/>
                <w:lang w:bidi="ar"/>
              </w:rPr>
              <w:t>-55.23%</w:t>
            </w:r>
          </w:p>
        </w:tc>
        <w:tc>
          <w:tcPr>
            <w:tcW w:w="0" w:type="auto"/>
            <w:vAlign w:val="center"/>
          </w:tcPr>
          <w:p w14:paraId="6EE89242" w14:textId="77777777" w:rsidR="008034ED" w:rsidRDefault="008034ED" w:rsidP="00D56ECD">
            <w:pPr>
              <w:jc w:val="center"/>
              <w:textAlignment w:val="center"/>
              <w:rPr>
                <w:sz w:val="16"/>
                <w:szCs w:val="16"/>
              </w:rPr>
            </w:pPr>
            <w:r>
              <w:rPr>
                <w:rFonts w:eastAsia="等线"/>
                <w:color w:val="000000"/>
                <w:sz w:val="16"/>
                <w:szCs w:val="16"/>
                <w:lang w:bidi="ar"/>
              </w:rPr>
              <w:t>21.337</w:t>
            </w:r>
          </w:p>
        </w:tc>
        <w:tc>
          <w:tcPr>
            <w:tcW w:w="0" w:type="auto"/>
            <w:vAlign w:val="center"/>
          </w:tcPr>
          <w:p w14:paraId="6B3FDE24" w14:textId="77777777" w:rsidR="008034ED" w:rsidRDefault="008034ED" w:rsidP="00D56ECD">
            <w:pPr>
              <w:jc w:val="center"/>
              <w:textAlignment w:val="center"/>
              <w:rPr>
                <w:sz w:val="16"/>
                <w:szCs w:val="16"/>
              </w:rPr>
            </w:pPr>
            <w:r>
              <w:rPr>
                <w:rFonts w:eastAsia="等线"/>
                <w:color w:val="000000"/>
                <w:sz w:val="16"/>
                <w:szCs w:val="16"/>
                <w:lang w:bidi="ar"/>
              </w:rPr>
              <w:t>6.378</w:t>
            </w:r>
          </w:p>
        </w:tc>
        <w:tc>
          <w:tcPr>
            <w:tcW w:w="0" w:type="auto"/>
            <w:vAlign w:val="center"/>
          </w:tcPr>
          <w:p w14:paraId="0C3A0823" w14:textId="77777777" w:rsidR="008034ED" w:rsidRDefault="008034ED" w:rsidP="00D56ECD">
            <w:pPr>
              <w:jc w:val="center"/>
              <w:textAlignment w:val="center"/>
              <w:rPr>
                <w:sz w:val="16"/>
                <w:szCs w:val="16"/>
              </w:rPr>
            </w:pPr>
            <w:r>
              <w:rPr>
                <w:rFonts w:eastAsia="等线"/>
                <w:color w:val="000000"/>
                <w:sz w:val="16"/>
                <w:szCs w:val="16"/>
                <w:lang w:bidi="ar"/>
              </w:rPr>
              <w:t>-70.11%</w:t>
            </w:r>
          </w:p>
        </w:tc>
        <w:tc>
          <w:tcPr>
            <w:tcW w:w="0" w:type="auto"/>
            <w:vAlign w:val="center"/>
          </w:tcPr>
          <w:p w14:paraId="2956E056" w14:textId="77777777" w:rsidR="008034ED" w:rsidRDefault="008034ED" w:rsidP="00D56ECD">
            <w:pPr>
              <w:jc w:val="center"/>
              <w:textAlignment w:val="center"/>
              <w:rPr>
                <w:sz w:val="16"/>
                <w:szCs w:val="16"/>
              </w:rPr>
            </w:pPr>
            <w:r>
              <w:rPr>
                <w:rFonts w:eastAsia="等线"/>
                <w:color w:val="000000"/>
                <w:sz w:val="16"/>
                <w:szCs w:val="16"/>
                <w:lang w:bidi="ar"/>
              </w:rPr>
              <w:t>49.619</w:t>
            </w:r>
          </w:p>
        </w:tc>
        <w:tc>
          <w:tcPr>
            <w:tcW w:w="0" w:type="auto"/>
            <w:vAlign w:val="center"/>
          </w:tcPr>
          <w:p w14:paraId="04E910DF" w14:textId="77777777" w:rsidR="008034ED" w:rsidRDefault="008034ED" w:rsidP="00D56ECD">
            <w:pPr>
              <w:jc w:val="center"/>
              <w:textAlignment w:val="center"/>
              <w:rPr>
                <w:sz w:val="16"/>
                <w:szCs w:val="16"/>
              </w:rPr>
            </w:pPr>
            <w:r>
              <w:rPr>
                <w:rFonts w:eastAsia="等线"/>
                <w:color w:val="000000"/>
                <w:sz w:val="16"/>
                <w:szCs w:val="16"/>
                <w:lang w:bidi="ar"/>
              </w:rPr>
              <w:t>7.106</w:t>
            </w:r>
          </w:p>
        </w:tc>
        <w:tc>
          <w:tcPr>
            <w:tcW w:w="0" w:type="auto"/>
            <w:vAlign w:val="center"/>
          </w:tcPr>
          <w:p w14:paraId="7C38F561" w14:textId="77777777" w:rsidR="008034ED" w:rsidRDefault="008034ED" w:rsidP="00D56ECD">
            <w:pPr>
              <w:jc w:val="center"/>
              <w:textAlignment w:val="center"/>
              <w:rPr>
                <w:sz w:val="16"/>
                <w:szCs w:val="16"/>
              </w:rPr>
            </w:pPr>
            <w:r>
              <w:rPr>
                <w:rFonts w:eastAsia="等线"/>
                <w:color w:val="000000"/>
                <w:sz w:val="16"/>
                <w:szCs w:val="16"/>
                <w:lang w:bidi="ar"/>
              </w:rPr>
              <w:t>-85.68%</w:t>
            </w:r>
          </w:p>
        </w:tc>
      </w:tr>
      <w:tr w:rsidR="008034ED" w14:paraId="4C41F7F0" w14:textId="77777777" w:rsidTr="00BC4E36">
        <w:tc>
          <w:tcPr>
            <w:tcW w:w="0" w:type="auto"/>
            <w:vMerge/>
            <w:vAlign w:val="center"/>
          </w:tcPr>
          <w:p w14:paraId="682B241B" w14:textId="77777777" w:rsidR="008034ED" w:rsidRDefault="008034ED" w:rsidP="00D56ECD">
            <w:pPr>
              <w:snapToGrid w:val="0"/>
              <w:rPr>
                <w:b/>
                <w:sz w:val="16"/>
                <w:szCs w:val="16"/>
              </w:rPr>
            </w:pPr>
          </w:p>
        </w:tc>
        <w:tc>
          <w:tcPr>
            <w:tcW w:w="0" w:type="auto"/>
            <w:vAlign w:val="center"/>
          </w:tcPr>
          <w:p w14:paraId="5A151E70" w14:textId="77777777" w:rsidR="008034ED" w:rsidRDefault="008034ED" w:rsidP="00D56ECD">
            <w:pPr>
              <w:snapToGrid w:val="0"/>
              <w:rPr>
                <w:b/>
                <w:sz w:val="16"/>
                <w:szCs w:val="16"/>
              </w:rPr>
            </w:pPr>
            <w:r>
              <w:rPr>
                <w:b/>
                <w:sz w:val="16"/>
                <w:szCs w:val="16"/>
              </w:rPr>
              <w:t>5%</w:t>
            </w:r>
          </w:p>
        </w:tc>
        <w:tc>
          <w:tcPr>
            <w:tcW w:w="0" w:type="auto"/>
            <w:vAlign w:val="center"/>
          </w:tcPr>
          <w:p w14:paraId="773D8779" w14:textId="77777777" w:rsidR="008034ED" w:rsidRDefault="008034ED" w:rsidP="00D56ECD">
            <w:pPr>
              <w:jc w:val="center"/>
              <w:textAlignment w:val="center"/>
              <w:rPr>
                <w:sz w:val="16"/>
                <w:szCs w:val="16"/>
              </w:rPr>
            </w:pPr>
            <w:r>
              <w:rPr>
                <w:rFonts w:eastAsia="等线"/>
                <w:color w:val="000000"/>
                <w:sz w:val="16"/>
                <w:szCs w:val="16"/>
                <w:lang w:bidi="ar"/>
              </w:rPr>
              <w:t>8.314</w:t>
            </w:r>
          </w:p>
        </w:tc>
        <w:tc>
          <w:tcPr>
            <w:tcW w:w="0" w:type="auto"/>
            <w:vAlign w:val="center"/>
          </w:tcPr>
          <w:p w14:paraId="0E833687" w14:textId="77777777" w:rsidR="008034ED" w:rsidRDefault="008034ED" w:rsidP="00D56ECD">
            <w:pPr>
              <w:jc w:val="center"/>
              <w:textAlignment w:val="center"/>
              <w:rPr>
                <w:sz w:val="16"/>
                <w:szCs w:val="16"/>
              </w:rPr>
            </w:pPr>
            <w:r>
              <w:rPr>
                <w:rFonts w:eastAsia="等线"/>
                <w:color w:val="000000"/>
                <w:sz w:val="16"/>
                <w:szCs w:val="16"/>
                <w:lang w:bidi="ar"/>
              </w:rPr>
              <w:t>4.544</w:t>
            </w:r>
          </w:p>
        </w:tc>
        <w:tc>
          <w:tcPr>
            <w:tcW w:w="0" w:type="auto"/>
            <w:vAlign w:val="center"/>
          </w:tcPr>
          <w:p w14:paraId="5ACF9F66" w14:textId="77777777" w:rsidR="008034ED" w:rsidRDefault="008034ED" w:rsidP="00D56ECD">
            <w:pPr>
              <w:jc w:val="center"/>
              <w:textAlignment w:val="center"/>
              <w:rPr>
                <w:sz w:val="16"/>
                <w:szCs w:val="16"/>
              </w:rPr>
            </w:pPr>
            <w:r>
              <w:rPr>
                <w:rFonts w:eastAsia="等线"/>
                <w:color w:val="000000"/>
                <w:sz w:val="16"/>
                <w:szCs w:val="16"/>
                <w:lang w:bidi="ar"/>
              </w:rPr>
              <w:t>-45.35%</w:t>
            </w:r>
          </w:p>
        </w:tc>
        <w:tc>
          <w:tcPr>
            <w:tcW w:w="0" w:type="auto"/>
            <w:vAlign w:val="center"/>
          </w:tcPr>
          <w:p w14:paraId="6A22FB65" w14:textId="77777777" w:rsidR="008034ED" w:rsidRDefault="008034ED" w:rsidP="00D56ECD">
            <w:pPr>
              <w:jc w:val="center"/>
              <w:textAlignment w:val="center"/>
              <w:rPr>
                <w:sz w:val="16"/>
                <w:szCs w:val="16"/>
              </w:rPr>
            </w:pPr>
            <w:r>
              <w:rPr>
                <w:rFonts w:eastAsia="等线"/>
                <w:color w:val="000000"/>
                <w:sz w:val="16"/>
                <w:szCs w:val="16"/>
                <w:lang w:bidi="ar"/>
              </w:rPr>
              <w:t>8.652</w:t>
            </w:r>
          </w:p>
        </w:tc>
        <w:tc>
          <w:tcPr>
            <w:tcW w:w="0" w:type="auto"/>
            <w:vAlign w:val="center"/>
          </w:tcPr>
          <w:p w14:paraId="5B134EBF" w14:textId="77777777" w:rsidR="008034ED" w:rsidRDefault="008034ED" w:rsidP="00D56ECD">
            <w:pPr>
              <w:jc w:val="center"/>
              <w:textAlignment w:val="center"/>
              <w:rPr>
                <w:sz w:val="16"/>
                <w:szCs w:val="16"/>
              </w:rPr>
            </w:pPr>
            <w:r>
              <w:rPr>
                <w:rFonts w:eastAsia="等线"/>
                <w:color w:val="000000"/>
                <w:sz w:val="16"/>
                <w:szCs w:val="16"/>
                <w:lang w:bidi="ar"/>
              </w:rPr>
              <w:t>4.616</w:t>
            </w:r>
          </w:p>
        </w:tc>
        <w:tc>
          <w:tcPr>
            <w:tcW w:w="0" w:type="auto"/>
            <w:vAlign w:val="center"/>
          </w:tcPr>
          <w:p w14:paraId="0EC0D54C" w14:textId="77777777" w:rsidR="008034ED" w:rsidRDefault="008034ED" w:rsidP="00D56ECD">
            <w:pPr>
              <w:jc w:val="center"/>
              <w:textAlignment w:val="center"/>
              <w:rPr>
                <w:sz w:val="16"/>
                <w:szCs w:val="16"/>
              </w:rPr>
            </w:pPr>
            <w:r>
              <w:rPr>
                <w:rFonts w:eastAsia="等线"/>
                <w:color w:val="000000"/>
                <w:sz w:val="16"/>
                <w:szCs w:val="16"/>
                <w:lang w:bidi="ar"/>
              </w:rPr>
              <w:t>-46.65%</w:t>
            </w:r>
          </w:p>
        </w:tc>
        <w:tc>
          <w:tcPr>
            <w:tcW w:w="0" w:type="auto"/>
            <w:vAlign w:val="center"/>
          </w:tcPr>
          <w:p w14:paraId="16C38B45" w14:textId="77777777" w:rsidR="008034ED" w:rsidRDefault="008034ED" w:rsidP="00D56ECD">
            <w:pPr>
              <w:jc w:val="center"/>
              <w:textAlignment w:val="center"/>
              <w:rPr>
                <w:sz w:val="16"/>
                <w:szCs w:val="16"/>
              </w:rPr>
            </w:pPr>
            <w:r>
              <w:rPr>
                <w:rFonts w:eastAsia="等线"/>
                <w:color w:val="000000"/>
                <w:sz w:val="16"/>
                <w:szCs w:val="16"/>
                <w:lang w:bidi="ar"/>
              </w:rPr>
              <w:t>10.188</w:t>
            </w:r>
          </w:p>
        </w:tc>
        <w:tc>
          <w:tcPr>
            <w:tcW w:w="0" w:type="auto"/>
            <w:vAlign w:val="center"/>
          </w:tcPr>
          <w:p w14:paraId="66C2948E" w14:textId="77777777" w:rsidR="008034ED" w:rsidRDefault="008034ED" w:rsidP="00D56ECD">
            <w:pPr>
              <w:jc w:val="center"/>
              <w:textAlignment w:val="center"/>
              <w:rPr>
                <w:sz w:val="16"/>
                <w:szCs w:val="16"/>
              </w:rPr>
            </w:pPr>
            <w:r>
              <w:rPr>
                <w:rFonts w:eastAsia="等线"/>
                <w:color w:val="000000"/>
                <w:sz w:val="16"/>
                <w:szCs w:val="16"/>
                <w:lang w:bidi="ar"/>
              </w:rPr>
              <w:t>4.623</w:t>
            </w:r>
          </w:p>
        </w:tc>
        <w:tc>
          <w:tcPr>
            <w:tcW w:w="0" w:type="auto"/>
            <w:vAlign w:val="center"/>
          </w:tcPr>
          <w:p w14:paraId="51C9F828" w14:textId="77777777" w:rsidR="008034ED" w:rsidRDefault="008034ED" w:rsidP="00D56ECD">
            <w:pPr>
              <w:jc w:val="center"/>
              <w:textAlignment w:val="center"/>
              <w:rPr>
                <w:sz w:val="16"/>
                <w:szCs w:val="16"/>
              </w:rPr>
            </w:pPr>
            <w:r>
              <w:rPr>
                <w:rFonts w:eastAsia="等线"/>
                <w:color w:val="000000"/>
                <w:sz w:val="16"/>
                <w:szCs w:val="16"/>
                <w:lang w:bidi="ar"/>
              </w:rPr>
              <w:t>-54.62%</w:t>
            </w:r>
          </w:p>
        </w:tc>
      </w:tr>
      <w:tr w:rsidR="008034ED" w14:paraId="1885E528" w14:textId="77777777" w:rsidTr="00BC4E36">
        <w:tc>
          <w:tcPr>
            <w:tcW w:w="0" w:type="auto"/>
            <w:vMerge/>
            <w:vAlign w:val="center"/>
          </w:tcPr>
          <w:p w14:paraId="19D19120" w14:textId="77777777" w:rsidR="008034ED" w:rsidRDefault="008034ED" w:rsidP="00D56ECD">
            <w:pPr>
              <w:snapToGrid w:val="0"/>
              <w:rPr>
                <w:b/>
                <w:sz w:val="16"/>
                <w:szCs w:val="16"/>
              </w:rPr>
            </w:pPr>
          </w:p>
        </w:tc>
        <w:tc>
          <w:tcPr>
            <w:tcW w:w="0" w:type="auto"/>
            <w:vAlign w:val="center"/>
          </w:tcPr>
          <w:p w14:paraId="17B9316C" w14:textId="77777777" w:rsidR="008034ED" w:rsidRDefault="008034ED" w:rsidP="00D56ECD">
            <w:pPr>
              <w:snapToGrid w:val="0"/>
              <w:rPr>
                <w:b/>
                <w:sz w:val="16"/>
                <w:szCs w:val="16"/>
              </w:rPr>
            </w:pPr>
            <w:r>
              <w:rPr>
                <w:b/>
                <w:sz w:val="16"/>
                <w:szCs w:val="16"/>
              </w:rPr>
              <w:t>50%</w:t>
            </w:r>
          </w:p>
        </w:tc>
        <w:tc>
          <w:tcPr>
            <w:tcW w:w="0" w:type="auto"/>
            <w:vAlign w:val="center"/>
          </w:tcPr>
          <w:p w14:paraId="36A9C9F0" w14:textId="77777777" w:rsidR="008034ED" w:rsidRDefault="008034ED" w:rsidP="00D56ECD">
            <w:pPr>
              <w:jc w:val="center"/>
              <w:textAlignment w:val="center"/>
              <w:rPr>
                <w:sz w:val="16"/>
                <w:szCs w:val="16"/>
              </w:rPr>
            </w:pPr>
            <w:r>
              <w:rPr>
                <w:rFonts w:eastAsia="等线"/>
                <w:color w:val="000000"/>
                <w:sz w:val="16"/>
                <w:szCs w:val="16"/>
                <w:lang w:bidi="ar"/>
              </w:rPr>
              <w:t>10.205</w:t>
            </w:r>
          </w:p>
        </w:tc>
        <w:tc>
          <w:tcPr>
            <w:tcW w:w="0" w:type="auto"/>
            <w:vAlign w:val="center"/>
          </w:tcPr>
          <w:p w14:paraId="2AB4BD87" w14:textId="77777777" w:rsidR="008034ED" w:rsidRDefault="008034ED" w:rsidP="00D56ECD">
            <w:pPr>
              <w:jc w:val="center"/>
              <w:textAlignment w:val="center"/>
              <w:rPr>
                <w:sz w:val="16"/>
                <w:szCs w:val="16"/>
              </w:rPr>
            </w:pPr>
            <w:r>
              <w:rPr>
                <w:rFonts w:eastAsia="等线"/>
                <w:color w:val="000000"/>
                <w:sz w:val="16"/>
                <w:szCs w:val="16"/>
                <w:lang w:bidi="ar"/>
              </w:rPr>
              <w:t>5.073</w:t>
            </w:r>
          </w:p>
        </w:tc>
        <w:tc>
          <w:tcPr>
            <w:tcW w:w="0" w:type="auto"/>
            <w:vAlign w:val="center"/>
          </w:tcPr>
          <w:p w14:paraId="72D7A680" w14:textId="77777777" w:rsidR="008034ED" w:rsidRDefault="008034ED" w:rsidP="00D56ECD">
            <w:pPr>
              <w:jc w:val="center"/>
              <w:textAlignment w:val="center"/>
              <w:rPr>
                <w:sz w:val="16"/>
                <w:szCs w:val="16"/>
              </w:rPr>
            </w:pPr>
            <w:r>
              <w:rPr>
                <w:rFonts w:eastAsia="等线"/>
                <w:color w:val="000000"/>
                <w:sz w:val="16"/>
                <w:szCs w:val="16"/>
                <w:lang w:bidi="ar"/>
              </w:rPr>
              <w:t>-50.29%</w:t>
            </w:r>
          </w:p>
        </w:tc>
        <w:tc>
          <w:tcPr>
            <w:tcW w:w="0" w:type="auto"/>
            <w:vAlign w:val="center"/>
          </w:tcPr>
          <w:p w14:paraId="561B811F" w14:textId="77777777" w:rsidR="008034ED" w:rsidRDefault="008034ED" w:rsidP="00D56ECD">
            <w:pPr>
              <w:jc w:val="center"/>
              <w:textAlignment w:val="center"/>
              <w:rPr>
                <w:sz w:val="16"/>
                <w:szCs w:val="16"/>
              </w:rPr>
            </w:pPr>
            <w:r>
              <w:rPr>
                <w:rFonts w:eastAsia="等线"/>
                <w:color w:val="000000"/>
                <w:sz w:val="16"/>
                <w:szCs w:val="16"/>
                <w:lang w:bidi="ar"/>
              </w:rPr>
              <w:t>15.282</w:t>
            </w:r>
          </w:p>
        </w:tc>
        <w:tc>
          <w:tcPr>
            <w:tcW w:w="0" w:type="auto"/>
            <w:vAlign w:val="center"/>
          </w:tcPr>
          <w:p w14:paraId="78356F94" w14:textId="77777777" w:rsidR="008034ED" w:rsidRDefault="008034ED" w:rsidP="00D56ECD">
            <w:pPr>
              <w:jc w:val="center"/>
              <w:textAlignment w:val="center"/>
              <w:rPr>
                <w:sz w:val="16"/>
                <w:szCs w:val="16"/>
              </w:rPr>
            </w:pPr>
            <w:r>
              <w:rPr>
                <w:rFonts w:eastAsia="等线"/>
                <w:color w:val="000000"/>
                <w:sz w:val="16"/>
                <w:szCs w:val="16"/>
                <w:lang w:bidi="ar"/>
              </w:rPr>
              <w:t>5.8</w:t>
            </w:r>
          </w:p>
        </w:tc>
        <w:tc>
          <w:tcPr>
            <w:tcW w:w="0" w:type="auto"/>
            <w:vAlign w:val="center"/>
          </w:tcPr>
          <w:p w14:paraId="3506817E" w14:textId="77777777" w:rsidR="008034ED" w:rsidRDefault="008034ED" w:rsidP="00D56ECD">
            <w:pPr>
              <w:jc w:val="center"/>
              <w:textAlignment w:val="center"/>
              <w:rPr>
                <w:sz w:val="16"/>
                <w:szCs w:val="16"/>
              </w:rPr>
            </w:pPr>
            <w:r>
              <w:rPr>
                <w:rFonts w:eastAsia="等线"/>
                <w:color w:val="000000"/>
                <w:sz w:val="16"/>
                <w:szCs w:val="16"/>
                <w:lang w:bidi="ar"/>
              </w:rPr>
              <w:t>-62.05%</w:t>
            </w:r>
          </w:p>
        </w:tc>
        <w:tc>
          <w:tcPr>
            <w:tcW w:w="0" w:type="auto"/>
            <w:vAlign w:val="center"/>
          </w:tcPr>
          <w:p w14:paraId="55A29B02" w14:textId="77777777" w:rsidR="008034ED" w:rsidRDefault="008034ED" w:rsidP="00D56ECD">
            <w:pPr>
              <w:jc w:val="center"/>
              <w:textAlignment w:val="center"/>
              <w:rPr>
                <w:sz w:val="16"/>
                <w:szCs w:val="16"/>
              </w:rPr>
            </w:pPr>
            <w:r>
              <w:rPr>
                <w:rFonts w:eastAsia="等线"/>
                <w:color w:val="000000"/>
                <w:sz w:val="16"/>
                <w:szCs w:val="16"/>
                <w:lang w:bidi="ar"/>
              </w:rPr>
              <w:t>23.235</w:t>
            </w:r>
          </w:p>
        </w:tc>
        <w:tc>
          <w:tcPr>
            <w:tcW w:w="0" w:type="auto"/>
            <w:vAlign w:val="center"/>
          </w:tcPr>
          <w:p w14:paraId="5A218C91" w14:textId="77777777" w:rsidR="008034ED" w:rsidRDefault="008034ED" w:rsidP="00D56ECD">
            <w:pPr>
              <w:jc w:val="center"/>
              <w:textAlignment w:val="center"/>
              <w:rPr>
                <w:sz w:val="16"/>
                <w:szCs w:val="16"/>
              </w:rPr>
            </w:pPr>
            <w:r>
              <w:rPr>
                <w:rFonts w:eastAsia="等线"/>
                <w:color w:val="000000"/>
                <w:sz w:val="16"/>
                <w:szCs w:val="16"/>
                <w:lang w:bidi="ar"/>
              </w:rPr>
              <w:t>6.295</w:t>
            </w:r>
          </w:p>
        </w:tc>
        <w:tc>
          <w:tcPr>
            <w:tcW w:w="0" w:type="auto"/>
            <w:vAlign w:val="center"/>
          </w:tcPr>
          <w:p w14:paraId="541A85A5" w14:textId="77777777" w:rsidR="008034ED" w:rsidRDefault="008034ED" w:rsidP="00D56ECD">
            <w:pPr>
              <w:jc w:val="center"/>
              <w:textAlignment w:val="center"/>
              <w:rPr>
                <w:sz w:val="16"/>
                <w:szCs w:val="16"/>
              </w:rPr>
            </w:pPr>
            <w:r>
              <w:rPr>
                <w:rFonts w:eastAsia="等线"/>
                <w:color w:val="000000"/>
                <w:sz w:val="16"/>
                <w:szCs w:val="16"/>
                <w:lang w:bidi="ar"/>
              </w:rPr>
              <w:t>-72.91%</w:t>
            </w:r>
          </w:p>
        </w:tc>
      </w:tr>
      <w:tr w:rsidR="008034ED" w14:paraId="556B94F5" w14:textId="77777777" w:rsidTr="00BC4E36">
        <w:tc>
          <w:tcPr>
            <w:tcW w:w="0" w:type="auto"/>
            <w:vMerge/>
            <w:vAlign w:val="center"/>
          </w:tcPr>
          <w:p w14:paraId="63B4FDAE" w14:textId="77777777" w:rsidR="008034ED" w:rsidRDefault="008034ED" w:rsidP="00D56ECD">
            <w:pPr>
              <w:snapToGrid w:val="0"/>
              <w:rPr>
                <w:b/>
                <w:sz w:val="16"/>
                <w:szCs w:val="16"/>
              </w:rPr>
            </w:pPr>
          </w:p>
        </w:tc>
        <w:tc>
          <w:tcPr>
            <w:tcW w:w="0" w:type="auto"/>
            <w:vAlign w:val="center"/>
          </w:tcPr>
          <w:p w14:paraId="3174E75C" w14:textId="77777777" w:rsidR="008034ED" w:rsidRDefault="008034ED" w:rsidP="00D56ECD">
            <w:pPr>
              <w:snapToGrid w:val="0"/>
              <w:rPr>
                <w:b/>
                <w:sz w:val="16"/>
                <w:szCs w:val="16"/>
              </w:rPr>
            </w:pPr>
            <w:r>
              <w:rPr>
                <w:b/>
                <w:sz w:val="16"/>
                <w:szCs w:val="16"/>
              </w:rPr>
              <w:t>95%</w:t>
            </w:r>
          </w:p>
        </w:tc>
        <w:tc>
          <w:tcPr>
            <w:tcW w:w="0" w:type="auto"/>
            <w:vAlign w:val="center"/>
          </w:tcPr>
          <w:p w14:paraId="6CDC8485" w14:textId="77777777" w:rsidR="008034ED" w:rsidRDefault="008034ED" w:rsidP="00D56ECD">
            <w:pPr>
              <w:jc w:val="center"/>
              <w:textAlignment w:val="center"/>
              <w:rPr>
                <w:sz w:val="16"/>
                <w:szCs w:val="16"/>
              </w:rPr>
            </w:pPr>
            <w:r>
              <w:rPr>
                <w:rFonts w:eastAsia="等线"/>
                <w:color w:val="000000"/>
                <w:sz w:val="16"/>
                <w:szCs w:val="16"/>
                <w:lang w:bidi="ar"/>
              </w:rPr>
              <w:t>22.607</w:t>
            </w:r>
          </w:p>
        </w:tc>
        <w:tc>
          <w:tcPr>
            <w:tcW w:w="0" w:type="auto"/>
            <w:vAlign w:val="center"/>
          </w:tcPr>
          <w:p w14:paraId="62D4C2D2" w14:textId="77777777" w:rsidR="008034ED" w:rsidRDefault="008034ED" w:rsidP="00D56ECD">
            <w:pPr>
              <w:jc w:val="center"/>
              <w:textAlignment w:val="center"/>
              <w:rPr>
                <w:sz w:val="16"/>
                <w:szCs w:val="16"/>
              </w:rPr>
            </w:pPr>
            <w:r>
              <w:rPr>
                <w:rFonts w:eastAsia="等线"/>
                <w:color w:val="000000"/>
                <w:sz w:val="16"/>
                <w:szCs w:val="16"/>
                <w:lang w:bidi="ar"/>
              </w:rPr>
              <w:t>7.691</w:t>
            </w:r>
          </w:p>
        </w:tc>
        <w:tc>
          <w:tcPr>
            <w:tcW w:w="0" w:type="auto"/>
            <w:vAlign w:val="center"/>
          </w:tcPr>
          <w:p w14:paraId="1742F0B2" w14:textId="77777777" w:rsidR="008034ED" w:rsidRDefault="008034ED" w:rsidP="00D56ECD">
            <w:pPr>
              <w:jc w:val="center"/>
              <w:textAlignment w:val="center"/>
              <w:rPr>
                <w:sz w:val="16"/>
                <w:szCs w:val="16"/>
              </w:rPr>
            </w:pPr>
            <w:r>
              <w:rPr>
                <w:rFonts w:eastAsia="等线"/>
                <w:color w:val="000000"/>
                <w:sz w:val="16"/>
                <w:szCs w:val="16"/>
                <w:lang w:bidi="ar"/>
              </w:rPr>
              <w:t>-65.98%</w:t>
            </w:r>
          </w:p>
        </w:tc>
        <w:tc>
          <w:tcPr>
            <w:tcW w:w="0" w:type="auto"/>
            <w:vAlign w:val="center"/>
          </w:tcPr>
          <w:p w14:paraId="7E18A08C" w14:textId="77777777" w:rsidR="008034ED" w:rsidRDefault="008034ED" w:rsidP="00D56ECD">
            <w:pPr>
              <w:jc w:val="center"/>
              <w:textAlignment w:val="center"/>
              <w:rPr>
                <w:sz w:val="16"/>
                <w:szCs w:val="16"/>
              </w:rPr>
            </w:pPr>
            <w:r>
              <w:rPr>
                <w:rFonts w:eastAsia="等线"/>
                <w:color w:val="000000"/>
                <w:sz w:val="16"/>
                <w:szCs w:val="16"/>
                <w:lang w:bidi="ar"/>
              </w:rPr>
              <w:t>56.479</w:t>
            </w:r>
          </w:p>
        </w:tc>
        <w:tc>
          <w:tcPr>
            <w:tcW w:w="0" w:type="auto"/>
            <w:vAlign w:val="center"/>
          </w:tcPr>
          <w:p w14:paraId="11D40A6E" w14:textId="77777777" w:rsidR="008034ED" w:rsidRDefault="008034ED" w:rsidP="00D56ECD">
            <w:pPr>
              <w:jc w:val="center"/>
              <w:textAlignment w:val="center"/>
              <w:rPr>
                <w:sz w:val="16"/>
                <w:szCs w:val="16"/>
              </w:rPr>
            </w:pPr>
            <w:r>
              <w:rPr>
                <w:rFonts w:eastAsia="等线"/>
                <w:color w:val="000000"/>
                <w:sz w:val="16"/>
                <w:szCs w:val="16"/>
                <w:lang w:bidi="ar"/>
              </w:rPr>
              <w:t>9.904</w:t>
            </w:r>
          </w:p>
        </w:tc>
        <w:tc>
          <w:tcPr>
            <w:tcW w:w="0" w:type="auto"/>
            <w:vAlign w:val="center"/>
          </w:tcPr>
          <w:p w14:paraId="0EA0E346" w14:textId="77777777" w:rsidR="008034ED" w:rsidRDefault="008034ED" w:rsidP="00D56ECD">
            <w:pPr>
              <w:jc w:val="center"/>
              <w:textAlignment w:val="center"/>
              <w:rPr>
                <w:sz w:val="16"/>
                <w:szCs w:val="16"/>
              </w:rPr>
            </w:pPr>
            <w:r>
              <w:rPr>
                <w:rFonts w:eastAsia="等线"/>
                <w:color w:val="000000"/>
                <w:sz w:val="16"/>
                <w:szCs w:val="16"/>
                <w:lang w:bidi="ar"/>
              </w:rPr>
              <w:t>-82.46%</w:t>
            </w:r>
          </w:p>
        </w:tc>
        <w:tc>
          <w:tcPr>
            <w:tcW w:w="0" w:type="auto"/>
            <w:vAlign w:val="center"/>
          </w:tcPr>
          <w:p w14:paraId="4D3BA894" w14:textId="77777777" w:rsidR="008034ED" w:rsidRDefault="008034ED" w:rsidP="00D56ECD">
            <w:pPr>
              <w:jc w:val="center"/>
              <w:textAlignment w:val="center"/>
              <w:rPr>
                <w:sz w:val="16"/>
                <w:szCs w:val="16"/>
              </w:rPr>
            </w:pPr>
            <w:r>
              <w:rPr>
                <w:rFonts w:eastAsia="等线"/>
                <w:color w:val="000000"/>
                <w:sz w:val="16"/>
                <w:szCs w:val="16"/>
                <w:lang w:bidi="ar"/>
              </w:rPr>
              <w:t>109.137</w:t>
            </w:r>
          </w:p>
        </w:tc>
        <w:tc>
          <w:tcPr>
            <w:tcW w:w="0" w:type="auto"/>
            <w:vAlign w:val="center"/>
          </w:tcPr>
          <w:p w14:paraId="04BF1FCB" w14:textId="77777777" w:rsidR="008034ED" w:rsidRDefault="008034ED" w:rsidP="00D56ECD">
            <w:pPr>
              <w:jc w:val="center"/>
              <w:textAlignment w:val="center"/>
              <w:rPr>
                <w:sz w:val="16"/>
                <w:szCs w:val="16"/>
              </w:rPr>
            </w:pPr>
            <w:r>
              <w:rPr>
                <w:rFonts w:eastAsia="等线"/>
                <w:color w:val="000000"/>
                <w:sz w:val="16"/>
                <w:szCs w:val="16"/>
                <w:lang w:bidi="ar"/>
              </w:rPr>
              <w:t>11.936</w:t>
            </w:r>
          </w:p>
        </w:tc>
        <w:tc>
          <w:tcPr>
            <w:tcW w:w="0" w:type="auto"/>
            <w:vAlign w:val="center"/>
          </w:tcPr>
          <w:p w14:paraId="3333630C" w14:textId="77777777" w:rsidR="008034ED" w:rsidRDefault="008034ED" w:rsidP="00D56ECD">
            <w:pPr>
              <w:jc w:val="center"/>
              <w:textAlignment w:val="center"/>
              <w:rPr>
                <w:sz w:val="16"/>
                <w:szCs w:val="16"/>
              </w:rPr>
            </w:pPr>
            <w:r>
              <w:rPr>
                <w:rFonts w:eastAsia="等线"/>
                <w:color w:val="000000"/>
                <w:sz w:val="16"/>
                <w:szCs w:val="16"/>
                <w:lang w:bidi="ar"/>
              </w:rPr>
              <w:t>-89.06%</w:t>
            </w:r>
          </w:p>
        </w:tc>
      </w:tr>
      <w:tr w:rsidR="008034ED" w14:paraId="4EFC6C4F" w14:textId="77777777" w:rsidTr="00BC4E36">
        <w:tc>
          <w:tcPr>
            <w:tcW w:w="0" w:type="auto"/>
            <w:vMerge w:val="restart"/>
            <w:vAlign w:val="center"/>
          </w:tcPr>
          <w:p w14:paraId="1B3E4D6D" w14:textId="77777777" w:rsidR="008034ED" w:rsidRDefault="008034ED" w:rsidP="00D56ECD">
            <w:pPr>
              <w:snapToGrid w:val="0"/>
              <w:rPr>
                <w:b/>
                <w:sz w:val="16"/>
                <w:szCs w:val="16"/>
              </w:rPr>
            </w:pPr>
            <w:r>
              <w:rPr>
                <w:b/>
                <w:sz w:val="16"/>
                <w:szCs w:val="16"/>
              </w:rPr>
              <w:t>DL RU (%)</w:t>
            </w:r>
          </w:p>
        </w:tc>
        <w:tc>
          <w:tcPr>
            <w:tcW w:w="0" w:type="auto"/>
            <w:vAlign w:val="center"/>
          </w:tcPr>
          <w:p w14:paraId="402D20F2" w14:textId="77777777" w:rsidR="008034ED" w:rsidRDefault="008034ED" w:rsidP="00D56ECD">
            <w:pPr>
              <w:snapToGrid w:val="0"/>
              <w:rPr>
                <w:b/>
                <w:sz w:val="16"/>
                <w:szCs w:val="16"/>
              </w:rPr>
            </w:pPr>
            <w:r>
              <w:rPr>
                <w:b/>
                <w:sz w:val="16"/>
                <w:szCs w:val="16"/>
              </w:rPr>
              <w:t>Type-1</w:t>
            </w:r>
          </w:p>
        </w:tc>
        <w:tc>
          <w:tcPr>
            <w:tcW w:w="0" w:type="auto"/>
            <w:vAlign w:val="center"/>
          </w:tcPr>
          <w:p w14:paraId="1E55AF4B" w14:textId="77777777" w:rsidR="008034ED" w:rsidRDefault="008034ED" w:rsidP="00D56ECD">
            <w:pPr>
              <w:snapToGrid w:val="0"/>
              <w:jc w:val="center"/>
              <w:rPr>
                <w:sz w:val="16"/>
                <w:szCs w:val="16"/>
              </w:rPr>
            </w:pPr>
            <w:r>
              <w:rPr>
                <w:rFonts w:hint="eastAsia"/>
                <w:sz w:val="16"/>
                <w:szCs w:val="16"/>
              </w:rPr>
              <w:t>5</w:t>
            </w:r>
            <w:r>
              <w:rPr>
                <w:sz w:val="16"/>
                <w:szCs w:val="16"/>
              </w:rPr>
              <w:t>.34%</w:t>
            </w:r>
          </w:p>
        </w:tc>
        <w:tc>
          <w:tcPr>
            <w:tcW w:w="0" w:type="auto"/>
            <w:vAlign w:val="center"/>
          </w:tcPr>
          <w:p w14:paraId="58329FBE" w14:textId="77777777" w:rsidR="008034ED" w:rsidRDefault="008034ED" w:rsidP="00D56ECD">
            <w:pPr>
              <w:snapToGrid w:val="0"/>
              <w:jc w:val="center"/>
              <w:rPr>
                <w:sz w:val="16"/>
                <w:szCs w:val="16"/>
              </w:rPr>
            </w:pPr>
            <w:r>
              <w:rPr>
                <w:rFonts w:hint="eastAsia"/>
                <w:sz w:val="16"/>
                <w:szCs w:val="16"/>
              </w:rPr>
              <w:t>6</w:t>
            </w:r>
            <w:r>
              <w:rPr>
                <w:sz w:val="16"/>
                <w:szCs w:val="16"/>
              </w:rPr>
              <w:t>.36%</w:t>
            </w:r>
          </w:p>
        </w:tc>
        <w:tc>
          <w:tcPr>
            <w:tcW w:w="0" w:type="auto"/>
            <w:vAlign w:val="center"/>
          </w:tcPr>
          <w:p w14:paraId="29273183" w14:textId="77777777" w:rsidR="008034ED" w:rsidRDefault="008034ED" w:rsidP="00D56ECD">
            <w:pPr>
              <w:snapToGrid w:val="0"/>
              <w:jc w:val="center"/>
              <w:rPr>
                <w:sz w:val="16"/>
                <w:szCs w:val="16"/>
              </w:rPr>
            </w:pPr>
            <w:r>
              <w:rPr>
                <w:rFonts w:hint="eastAsia"/>
                <w:sz w:val="16"/>
                <w:szCs w:val="16"/>
              </w:rPr>
              <w:t>1</w:t>
            </w:r>
            <w:r>
              <w:rPr>
                <w:sz w:val="16"/>
                <w:szCs w:val="16"/>
              </w:rPr>
              <w:t>9.10%</w:t>
            </w:r>
          </w:p>
        </w:tc>
        <w:tc>
          <w:tcPr>
            <w:tcW w:w="0" w:type="auto"/>
            <w:vAlign w:val="center"/>
          </w:tcPr>
          <w:p w14:paraId="5FA3413C" w14:textId="77777777" w:rsidR="008034ED" w:rsidRDefault="008034ED" w:rsidP="00D56ECD">
            <w:pPr>
              <w:snapToGrid w:val="0"/>
              <w:jc w:val="center"/>
              <w:rPr>
                <w:sz w:val="16"/>
                <w:szCs w:val="16"/>
              </w:rPr>
            </w:pPr>
            <w:r>
              <w:rPr>
                <w:rFonts w:hint="eastAsia"/>
                <w:sz w:val="16"/>
                <w:szCs w:val="16"/>
              </w:rPr>
              <w:t>1</w:t>
            </w:r>
            <w:r>
              <w:rPr>
                <w:sz w:val="16"/>
                <w:szCs w:val="16"/>
              </w:rPr>
              <w:t>5.88%</w:t>
            </w:r>
          </w:p>
        </w:tc>
        <w:tc>
          <w:tcPr>
            <w:tcW w:w="0" w:type="auto"/>
            <w:vAlign w:val="center"/>
          </w:tcPr>
          <w:p w14:paraId="150A820D" w14:textId="77777777" w:rsidR="008034ED" w:rsidRDefault="008034ED" w:rsidP="00D56ECD">
            <w:pPr>
              <w:snapToGrid w:val="0"/>
              <w:jc w:val="center"/>
              <w:rPr>
                <w:sz w:val="16"/>
                <w:szCs w:val="16"/>
              </w:rPr>
            </w:pPr>
            <w:r>
              <w:rPr>
                <w:rFonts w:hint="eastAsia"/>
                <w:sz w:val="16"/>
                <w:szCs w:val="16"/>
              </w:rPr>
              <w:t>2</w:t>
            </w:r>
            <w:r>
              <w:rPr>
                <w:sz w:val="16"/>
                <w:szCs w:val="16"/>
              </w:rPr>
              <w:t>5.94%</w:t>
            </w:r>
          </w:p>
        </w:tc>
        <w:tc>
          <w:tcPr>
            <w:tcW w:w="0" w:type="auto"/>
            <w:vAlign w:val="center"/>
          </w:tcPr>
          <w:p w14:paraId="4F2BEBBD" w14:textId="77777777" w:rsidR="008034ED" w:rsidRDefault="008034ED" w:rsidP="00D56ECD">
            <w:pPr>
              <w:snapToGrid w:val="0"/>
              <w:jc w:val="center"/>
              <w:rPr>
                <w:sz w:val="16"/>
                <w:szCs w:val="16"/>
              </w:rPr>
            </w:pPr>
            <w:r>
              <w:rPr>
                <w:rFonts w:hint="eastAsia"/>
                <w:sz w:val="16"/>
                <w:szCs w:val="16"/>
              </w:rPr>
              <w:t>6</w:t>
            </w:r>
            <w:r>
              <w:rPr>
                <w:sz w:val="16"/>
                <w:szCs w:val="16"/>
              </w:rPr>
              <w:t>3.35%</w:t>
            </w:r>
          </w:p>
        </w:tc>
        <w:tc>
          <w:tcPr>
            <w:tcW w:w="0" w:type="auto"/>
            <w:vAlign w:val="center"/>
          </w:tcPr>
          <w:p w14:paraId="62FF8248" w14:textId="77777777" w:rsidR="008034ED" w:rsidRDefault="008034ED" w:rsidP="00D56ECD">
            <w:pPr>
              <w:snapToGrid w:val="0"/>
              <w:jc w:val="center"/>
              <w:rPr>
                <w:sz w:val="16"/>
                <w:szCs w:val="16"/>
              </w:rPr>
            </w:pPr>
            <w:r>
              <w:rPr>
                <w:rFonts w:hint="eastAsia"/>
                <w:sz w:val="16"/>
                <w:szCs w:val="16"/>
              </w:rPr>
              <w:t>4</w:t>
            </w:r>
            <w:r>
              <w:rPr>
                <w:sz w:val="16"/>
                <w:szCs w:val="16"/>
              </w:rPr>
              <w:t>3.58%</w:t>
            </w:r>
          </w:p>
        </w:tc>
        <w:tc>
          <w:tcPr>
            <w:tcW w:w="0" w:type="auto"/>
            <w:vAlign w:val="center"/>
          </w:tcPr>
          <w:p w14:paraId="7F35EF13" w14:textId="77777777" w:rsidR="008034ED" w:rsidRDefault="008034ED" w:rsidP="00D56ECD">
            <w:pPr>
              <w:snapToGrid w:val="0"/>
              <w:jc w:val="center"/>
              <w:rPr>
                <w:sz w:val="16"/>
                <w:szCs w:val="16"/>
              </w:rPr>
            </w:pPr>
            <w:r>
              <w:rPr>
                <w:rFonts w:hint="eastAsia"/>
                <w:sz w:val="16"/>
                <w:szCs w:val="16"/>
              </w:rPr>
              <w:t>3</w:t>
            </w:r>
            <w:r>
              <w:rPr>
                <w:sz w:val="16"/>
                <w:szCs w:val="16"/>
              </w:rPr>
              <w:t>8.97%</w:t>
            </w:r>
          </w:p>
        </w:tc>
        <w:tc>
          <w:tcPr>
            <w:tcW w:w="0" w:type="auto"/>
            <w:vAlign w:val="center"/>
          </w:tcPr>
          <w:p w14:paraId="5321B3D2" w14:textId="77777777" w:rsidR="008034ED" w:rsidRDefault="008034ED" w:rsidP="00D56ECD">
            <w:pPr>
              <w:snapToGrid w:val="0"/>
              <w:jc w:val="center"/>
              <w:rPr>
                <w:sz w:val="16"/>
                <w:szCs w:val="16"/>
              </w:rPr>
            </w:pPr>
            <w:r>
              <w:rPr>
                <w:rFonts w:hint="eastAsia"/>
                <w:sz w:val="16"/>
                <w:szCs w:val="16"/>
              </w:rPr>
              <w:t>-</w:t>
            </w:r>
            <w:r>
              <w:rPr>
                <w:sz w:val="16"/>
                <w:szCs w:val="16"/>
              </w:rPr>
              <w:t>10.58%</w:t>
            </w:r>
          </w:p>
        </w:tc>
      </w:tr>
      <w:tr w:rsidR="008034ED" w14:paraId="3512F2CF" w14:textId="77777777" w:rsidTr="00BC4E36">
        <w:tc>
          <w:tcPr>
            <w:tcW w:w="0" w:type="auto"/>
            <w:vMerge/>
            <w:vAlign w:val="center"/>
          </w:tcPr>
          <w:p w14:paraId="44D3F78D" w14:textId="77777777" w:rsidR="008034ED" w:rsidRDefault="008034ED" w:rsidP="00D56ECD">
            <w:pPr>
              <w:snapToGrid w:val="0"/>
              <w:rPr>
                <w:b/>
                <w:sz w:val="16"/>
                <w:szCs w:val="16"/>
              </w:rPr>
            </w:pPr>
          </w:p>
        </w:tc>
        <w:tc>
          <w:tcPr>
            <w:tcW w:w="0" w:type="auto"/>
            <w:vAlign w:val="center"/>
          </w:tcPr>
          <w:p w14:paraId="12CCC8CC" w14:textId="77777777" w:rsidR="008034ED" w:rsidRDefault="008034ED" w:rsidP="00D56ECD">
            <w:pPr>
              <w:snapToGrid w:val="0"/>
              <w:rPr>
                <w:b/>
                <w:sz w:val="16"/>
                <w:szCs w:val="16"/>
              </w:rPr>
            </w:pPr>
            <w:r>
              <w:rPr>
                <w:b/>
                <w:sz w:val="16"/>
                <w:szCs w:val="16"/>
              </w:rPr>
              <w:t>Type-2</w:t>
            </w:r>
          </w:p>
        </w:tc>
        <w:tc>
          <w:tcPr>
            <w:tcW w:w="0" w:type="auto"/>
            <w:vAlign w:val="center"/>
          </w:tcPr>
          <w:p w14:paraId="553FF527" w14:textId="77777777" w:rsidR="008034ED" w:rsidRDefault="008034ED" w:rsidP="00D56ECD">
            <w:pPr>
              <w:jc w:val="center"/>
              <w:textAlignment w:val="center"/>
              <w:rPr>
                <w:sz w:val="16"/>
                <w:szCs w:val="16"/>
              </w:rPr>
            </w:pPr>
            <w:r>
              <w:rPr>
                <w:rFonts w:eastAsia="等线"/>
                <w:color w:val="000000"/>
                <w:sz w:val="16"/>
                <w:szCs w:val="16"/>
                <w:lang w:bidi="ar"/>
              </w:rPr>
              <w:t>6.92%</w:t>
            </w:r>
          </w:p>
        </w:tc>
        <w:tc>
          <w:tcPr>
            <w:tcW w:w="0" w:type="auto"/>
            <w:vAlign w:val="center"/>
          </w:tcPr>
          <w:p w14:paraId="11ACB81B" w14:textId="77777777" w:rsidR="008034ED" w:rsidRDefault="008034ED" w:rsidP="00D56ECD">
            <w:pPr>
              <w:jc w:val="center"/>
              <w:textAlignment w:val="center"/>
              <w:rPr>
                <w:sz w:val="16"/>
                <w:szCs w:val="16"/>
              </w:rPr>
            </w:pPr>
            <w:r>
              <w:rPr>
                <w:rFonts w:eastAsia="等线"/>
                <w:color w:val="000000"/>
                <w:sz w:val="16"/>
                <w:szCs w:val="16"/>
                <w:lang w:bidi="ar"/>
              </w:rPr>
              <w:t>10.43%</w:t>
            </w:r>
          </w:p>
        </w:tc>
        <w:tc>
          <w:tcPr>
            <w:tcW w:w="0" w:type="auto"/>
            <w:vAlign w:val="center"/>
          </w:tcPr>
          <w:p w14:paraId="2A1F9C9B" w14:textId="77777777" w:rsidR="008034ED" w:rsidRDefault="008034ED" w:rsidP="00D56ECD">
            <w:pPr>
              <w:jc w:val="center"/>
              <w:textAlignment w:val="center"/>
              <w:rPr>
                <w:sz w:val="16"/>
                <w:szCs w:val="16"/>
              </w:rPr>
            </w:pPr>
            <w:r>
              <w:rPr>
                <w:rFonts w:eastAsia="等线"/>
                <w:color w:val="000000"/>
                <w:sz w:val="16"/>
                <w:szCs w:val="16"/>
                <w:lang w:bidi="ar"/>
              </w:rPr>
              <w:t>50.72%</w:t>
            </w:r>
          </w:p>
        </w:tc>
        <w:tc>
          <w:tcPr>
            <w:tcW w:w="0" w:type="auto"/>
            <w:vAlign w:val="center"/>
          </w:tcPr>
          <w:p w14:paraId="19C7B403" w14:textId="77777777" w:rsidR="008034ED" w:rsidRDefault="008034ED" w:rsidP="00D56ECD">
            <w:pPr>
              <w:jc w:val="center"/>
              <w:textAlignment w:val="center"/>
              <w:rPr>
                <w:sz w:val="16"/>
                <w:szCs w:val="16"/>
              </w:rPr>
            </w:pPr>
            <w:r>
              <w:rPr>
                <w:rFonts w:eastAsia="等线"/>
                <w:color w:val="000000"/>
                <w:sz w:val="16"/>
                <w:szCs w:val="16"/>
                <w:lang w:bidi="ar"/>
              </w:rPr>
              <w:t>20.59%</w:t>
            </w:r>
          </w:p>
        </w:tc>
        <w:tc>
          <w:tcPr>
            <w:tcW w:w="0" w:type="auto"/>
            <w:vAlign w:val="center"/>
          </w:tcPr>
          <w:p w14:paraId="1D51986E" w14:textId="77777777" w:rsidR="008034ED" w:rsidRDefault="008034ED" w:rsidP="00D56ECD">
            <w:pPr>
              <w:jc w:val="center"/>
              <w:textAlignment w:val="center"/>
              <w:rPr>
                <w:sz w:val="16"/>
                <w:szCs w:val="16"/>
              </w:rPr>
            </w:pPr>
            <w:r>
              <w:rPr>
                <w:rFonts w:eastAsia="等线"/>
                <w:color w:val="000000"/>
                <w:sz w:val="16"/>
                <w:szCs w:val="16"/>
                <w:lang w:bidi="ar"/>
              </w:rPr>
              <w:t>42.55%</w:t>
            </w:r>
          </w:p>
        </w:tc>
        <w:tc>
          <w:tcPr>
            <w:tcW w:w="0" w:type="auto"/>
            <w:vAlign w:val="center"/>
          </w:tcPr>
          <w:p w14:paraId="5E51766C" w14:textId="77777777" w:rsidR="008034ED" w:rsidRDefault="008034ED" w:rsidP="00D56ECD">
            <w:pPr>
              <w:jc w:val="center"/>
              <w:textAlignment w:val="center"/>
              <w:rPr>
                <w:sz w:val="16"/>
                <w:szCs w:val="16"/>
              </w:rPr>
            </w:pPr>
            <w:r>
              <w:rPr>
                <w:rFonts w:eastAsia="等线"/>
                <w:color w:val="000000"/>
                <w:sz w:val="16"/>
                <w:szCs w:val="16"/>
                <w:lang w:bidi="ar"/>
              </w:rPr>
              <w:t>106.65%</w:t>
            </w:r>
          </w:p>
        </w:tc>
        <w:tc>
          <w:tcPr>
            <w:tcW w:w="0" w:type="auto"/>
            <w:vAlign w:val="center"/>
          </w:tcPr>
          <w:p w14:paraId="7638EB7E" w14:textId="77777777" w:rsidR="008034ED" w:rsidRDefault="008034ED" w:rsidP="00D56ECD">
            <w:pPr>
              <w:jc w:val="center"/>
              <w:textAlignment w:val="center"/>
              <w:rPr>
                <w:sz w:val="16"/>
                <w:szCs w:val="16"/>
              </w:rPr>
            </w:pPr>
            <w:r>
              <w:rPr>
                <w:rFonts w:eastAsia="等线"/>
                <w:color w:val="000000"/>
                <w:sz w:val="16"/>
                <w:szCs w:val="16"/>
                <w:lang w:bidi="ar"/>
              </w:rPr>
              <w:t>56.49%</w:t>
            </w:r>
          </w:p>
        </w:tc>
        <w:tc>
          <w:tcPr>
            <w:tcW w:w="0" w:type="auto"/>
            <w:vAlign w:val="center"/>
          </w:tcPr>
          <w:p w14:paraId="00AF2DF3" w14:textId="77777777" w:rsidR="008034ED" w:rsidRDefault="008034ED" w:rsidP="00D56ECD">
            <w:pPr>
              <w:jc w:val="center"/>
              <w:textAlignment w:val="center"/>
              <w:rPr>
                <w:sz w:val="16"/>
                <w:szCs w:val="16"/>
              </w:rPr>
            </w:pPr>
            <w:r>
              <w:rPr>
                <w:rFonts w:eastAsia="等线"/>
                <w:color w:val="000000"/>
                <w:sz w:val="16"/>
                <w:szCs w:val="16"/>
                <w:lang w:bidi="ar"/>
              </w:rPr>
              <w:t>63.93%</w:t>
            </w:r>
          </w:p>
        </w:tc>
        <w:tc>
          <w:tcPr>
            <w:tcW w:w="0" w:type="auto"/>
            <w:vAlign w:val="center"/>
          </w:tcPr>
          <w:p w14:paraId="5B82696A" w14:textId="77777777" w:rsidR="008034ED" w:rsidRDefault="008034ED" w:rsidP="00D56ECD">
            <w:pPr>
              <w:jc w:val="center"/>
              <w:textAlignment w:val="center"/>
              <w:rPr>
                <w:sz w:val="16"/>
                <w:szCs w:val="16"/>
              </w:rPr>
            </w:pPr>
            <w:r>
              <w:rPr>
                <w:rFonts w:eastAsia="等线"/>
                <w:color w:val="000000"/>
                <w:sz w:val="16"/>
                <w:szCs w:val="16"/>
                <w:lang w:bidi="ar"/>
              </w:rPr>
              <w:t>13.17%</w:t>
            </w:r>
          </w:p>
        </w:tc>
      </w:tr>
      <w:tr w:rsidR="008034ED" w14:paraId="775584F4" w14:textId="77777777" w:rsidTr="00BC4E36">
        <w:tc>
          <w:tcPr>
            <w:tcW w:w="0" w:type="auto"/>
            <w:vMerge w:val="restart"/>
            <w:vAlign w:val="center"/>
          </w:tcPr>
          <w:p w14:paraId="32F9B256" w14:textId="77777777" w:rsidR="008034ED" w:rsidRDefault="008034ED" w:rsidP="00D56ECD">
            <w:pPr>
              <w:snapToGrid w:val="0"/>
              <w:rPr>
                <w:b/>
                <w:sz w:val="16"/>
                <w:szCs w:val="16"/>
              </w:rPr>
            </w:pPr>
            <w:r>
              <w:rPr>
                <w:b/>
                <w:sz w:val="16"/>
                <w:szCs w:val="16"/>
              </w:rPr>
              <w:t>UL RU (%)</w:t>
            </w:r>
          </w:p>
        </w:tc>
        <w:tc>
          <w:tcPr>
            <w:tcW w:w="0" w:type="auto"/>
            <w:vAlign w:val="center"/>
          </w:tcPr>
          <w:p w14:paraId="303B5D7E" w14:textId="77777777" w:rsidR="008034ED" w:rsidRDefault="008034ED" w:rsidP="00D56ECD">
            <w:pPr>
              <w:snapToGrid w:val="0"/>
              <w:rPr>
                <w:b/>
                <w:sz w:val="16"/>
                <w:szCs w:val="16"/>
              </w:rPr>
            </w:pPr>
            <w:r>
              <w:rPr>
                <w:b/>
                <w:sz w:val="16"/>
                <w:szCs w:val="16"/>
              </w:rPr>
              <w:t xml:space="preserve">Type-1 </w:t>
            </w:r>
          </w:p>
        </w:tc>
        <w:tc>
          <w:tcPr>
            <w:tcW w:w="0" w:type="auto"/>
            <w:vAlign w:val="center"/>
          </w:tcPr>
          <w:p w14:paraId="707E72DA" w14:textId="77777777" w:rsidR="008034ED" w:rsidRDefault="008034ED" w:rsidP="00D56ECD">
            <w:pPr>
              <w:snapToGrid w:val="0"/>
              <w:jc w:val="center"/>
              <w:rPr>
                <w:sz w:val="16"/>
                <w:szCs w:val="16"/>
              </w:rPr>
            </w:pPr>
            <w:r>
              <w:rPr>
                <w:rFonts w:hint="eastAsia"/>
                <w:sz w:val="16"/>
                <w:szCs w:val="16"/>
              </w:rPr>
              <w:t>1</w:t>
            </w:r>
            <w:r>
              <w:rPr>
                <w:sz w:val="16"/>
                <w:szCs w:val="16"/>
              </w:rPr>
              <w:t>.58%</w:t>
            </w:r>
          </w:p>
        </w:tc>
        <w:tc>
          <w:tcPr>
            <w:tcW w:w="0" w:type="auto"/>
            <w:vAlign w:val="center"/>
          </w:tcPr>
          <w:p w14:paraId="3E090B5C" w14:textId="77777777" w:rsidR="008034ED" w:rsidRDefault="008034ED" w:rsidP="00D56ECD">
            <w:pPr>
              <w:snapToGrid w:val="0"/>
              <w:jc w:val="center"/>
              <w:rPr>
                <w:sz w:val="16"/>
                <w:szCs w:val="16"/>
              </w:rPr>
            </w:pPr>
            <w:r>
              <w:rPr>
                <w:rFonts w:hint="eastAsia"/>
                <w:sz w:val="16"/>
                <w:szCs w:val="16"/>
              </w:rPr>
              <w:t>1</w:t>
            </w:r>
            <w:r>
              <w:rPr>
                <w:sz w:val="16"/>
                <w:szCs w:val="16"/>
              </w:rPr>
              <w:t>.68%</w:t>
            </w:r>
          </w:p>
        </w:tc>
        <w:tc>
          <w:tcPr>
            <w:tcW w:w="0" w:type="auto"/>
            <w:vAlign w:val="center"/>
          </w:tcPr>
          <w:p w14:paraId="7C058D21" w14:textId="77777777" w:rsidR="008034ED" w:rsidRDefault="008034ED" w:rsidP="00D56ECD">
            <w:pPr>
              <w:snapToGrid w:val="0"/>
              <w:jc w:val="center"/>
              <w:rPr>
                <w:sz w:val="16"/>
                <w:szCs w:val="16"/>
              </w:rPr>
            </w:pPr>
            <w:r>
              <w:rPr>
                <w:rFonts w:hint="eastAsia"/>
                <w:sz w:val="16"/>
                <w:szCs w:val="16"/>
              </w:rPr>
              <w:t>6</w:t>
            </w:r>
            <w:r>
              <w:rPr>
                <w:sz w:val="16"/>
                <w:szCs w:val="16"/>
              </w:rPr>
              <w:t>.33%</w:t>
            </w:r>
          </w:p>
        </w:tc>
        <w:tc>
          <w:tcPr>
            <w:tcW w:w="0" w:type="auto"/>
            <w:vAlign w:val="center"/>
          </w:tcPr>
          <w:p w14:paraId="7C041A7A" w14:textId="77777777" w:rsidR="008034ED" w:rsidRDefault="008034ED" w:rsidP="00D56ECD">
            <w:pPr>
              <w:snapToGrid w:val="0"/>
              <w:jc w:val="center"/>
              <w:rPr>
                <w:sz w:val="16"/>
                <w:szCs w:val="16"/>
              </w:rPr>
            </w:pPr>
            <w:r>
              <w:rPr>
                <w:rFonts w:hint="eastAsia"/>
                <w:sz w:val="16"/>
                <w:szCs w:val="16"/>
              </w:rPr>
              <w:t>5</w:t>
            </w:r>
            <w:r>
              <w:rPr>
                <w:sz w:val="16"/>
                <w:szCs w:val="16"/>
              </w:rPr>
              <w:t>.37%</w:t>
            </w:r>
          </w:p>
        </w:tc>
        <w:tc>
          <w:tcPr>
            <w:tcW w:w="0" w:type="auto"/>
            <w:vAlign w:val="center"/>
          </w:tcPr>
          <w:p w14:paraId="4478C550" w14:textId="77777777" w:rsidR="008034ED" w:rsidRDefault="008034ED" w:rsidP="00D56ECD">
            <w:pPr>
              <w:snapToGrid w:val="0"/>
              <w:jc w:val="center"/>
              <w:rPr>
                <w:sz w:val="16"/>
                <w:szCs w:val="16"/>
              </w:rPr>
            </w:pPr>
            <w:r>
              <w:rPr>
                <w:rFonts w:hint="eastAsia"/>
                <w:sz w:val="16"/>
                <w:szCs w:val="16"/>
              </w:rPr>
              <w:t>4</w:t>
            </w:r>
            <w:r>
              <w:rPr>
                <w:sz w:val="16"/>
                <w:szCs w:val="16"/>
              </w:rPr>
              <w:t>.03%</w:t>
            </w:r>
          </w:p>
        </w:tc>
        <w:tc>
          <w:tcPr>
            <w:tcW w:w="0" w:type="auto"/>
            <w:vAlign w:val="center"/>
          </w:tcPr>
          <w:p w14:paraId="683665CD" w14:textId="77777777" w:rsidR="008034ED" w:rsidRDefault="008034ED" w:rsidP="00D56ECD">
            <w:pPr>
              <w:snapToGrid w:val="0"/>
              <w:jc w:val="center"/>
              <w:rPr>
                <w:sz w:val="16"/>
                <w:szCs w:val="16"/>
              </w:rPr>
            </w:pPr>
            <w:r>
              <w:rPr>
                <w:rFonts w:hint="eastAsia"/>
                <w:sz w:val="16"/>
                <w:szCs w:val="16"/>
              </w:rPr>
              <w:t>-</w:t>
            </w:r>
            <w:r>
              <w:rPr>
                <w:sz w:val="16"/>
                <w:szCs w:val="16"/>
              </w:rPr>
              <w:t>24.95%</w:t>
            </w:r>
          </w:p>
        </w:tc>
        <w:tc>
          <w:tcPr>
            <w:tcW w:w="0" w:type="auto"/>
            <w:vAlign w:val="center"/>
          </w:tcPr>
          <w:p w14:paraId="09EC5E37" w14:textId="77777777" w:rsidR="008034ED" w:rsidRDefault="008034ED" w:rsidP="00D56ECD">
            <w:pPr>
              <w:snapToGrid w:val="0"/>
              <w:jc w:val="center"/>
              <w:rPr>
                <w:sz w:val="16"/>
                <w:szCs w:val="16"/>
              </w:rPr>
            </w:pPr>
            <w:r>
              <w:rPr>
                <w:rFonts w:hint="eastAsia"/>
                <w:sz w:val="16"/>
                <w:szCs w:val="16"/>
              </w:rPr>
              <w:t>1</w:t>
            </w:r>
            <w:r>
              <w:rPr>
                <w:sz w:val="16"/>
                <w:szCs w:val="16"/>
              </w:rPr>
              <w:t>1.01%</w:t>
            </w:r>
          </w:p>
        </w:tc>
        <w:tc>
          <w:tcPr>
            <w:tcW w:w="0" w:type="auto"/>
            <w:vAlign w:val="center"/>
          </w:tcPr>
          <w:p w14:paraId="4BE7174E" w14:textId="77777777" w:rsidR="008034ED" w:rsidRDefault="008034ED" w:rsidP="00D56ECD">
            <w:pPr>
              <w:snapToGrid w:val="0"/>
              <w:jc w:val="center"/>
              <w:rPr>
                <w:sz w:val="16"/>
                <w:szCs w:val="16"/>
              </w:rPr>
            </w:pPr>
            <w:r>
              <w:rPr>
                <w:rFonts w:hint="eastAsia"/>
                <w:sz w:val="16"/>
                <w:szCs w:val="16"/>
              </w:rPr>
              <w:t>8</w:t>
            </w:r>
            <w:r>
              <w:rPr>
                <w:sz w:val="16"/>
                <w:szCs w:val="16"/>
              </w:rPr>
              <w:t>.91%</w:t>
            </w:r>
          </w:p>
        </w:tc>
        <w:tc>
          <w:tcPr>
            <w:tcW w:w="0" w:type="auto"/>
            <w:vAlign w:val="center"/>
          </w:tcPr>
          <w:p w14:paraId="7B75F56E" w14:textId="77777777" w:rsidR="008034ED" w:rsidRDefault="008034ED" w:rsidP="00D56ECD">
            <w:pPr>
              <w:snapToGrid w:val="0"/>
              <w:jc w:val="center"/>
              <w:rPr>
                <w:sz w:val="16"/>
                <w:szCs w:val="16"/>
              </w:rPr>
            </w:pPr>
            <w:r>
              <w:rPr>
                <w:rFonts w:hint="eastAsia"/>
                <w:sz w:val="16"/>
                <w:szCs w:val="16"/>
              </w:rPr>
              <w:t>-</w:t>
            </w:r>
            <w:r>
              <w:rPr>
                <w:sz w:val="16"/>
                <w:szCs w:val="16"/>
              </w:rPr>
              <w:t>19</w:t>
            </w:r>
            <w:r>
              <w:rPr>
                <w:rFonts w:hint="eastAsia"/>
                <w:sz w:val="16"/>
                <w:szCs w:val="16"/>
              </w:rPr>
              <w:t>.</w:t>
            </w:r>
            <w:r>
              <w:rPr>
                <w:sz w:val="16"/>
                <w:szCs w:val="16"/>
              </w:rPr>
              <w:t>07%</w:t>
            </w:r>
          </w:p>
        </w:tc>
      </w:tr>
      <w:tr w:rsidR="008034ED" w14:paraId="4410CFB2" w14:textId="77777777" w:rsidTr="00BC4E36">
        <w:tc>
          <w:tcPr>
            <w:tcW w:w="0" w:type="auto"/>
            <w:vMerge/>
            <w:vAlign w:val="center"/>
          </w:tcPr>
          <w:p w14:paraId="26DA788E" w14:textId="77777777" w:rsidR="008034ED" w:rsidRDefault="008034ED" w:rsidP="00D56ECD">
            <w:pPr>
              <w:snapToGrid w:val="0"/>
              <w:rPr>
                <w:b/>
                <w:sz w:val="16"/>
                <w:szCs w:val="16"/>
              </w:rPr>
            </w:pPr>
          </w:p>
        </w:tc>
        <w:tc>
          <w:tcPr>
            <w:tcW w:w="0" w:type="auto"/>
            <w:vAlign w:val="center"/>
          </w:tcPr>
          <w:p w14:paraId="264FB96D" w14:textId="77777777" w:rsidR="008034ED" w:rsidRDefault="008034ED" w:rsidP="00D56ECD">
            <w:pPr>
              <w:snapToGrid w:val="0"/>
              <w:rPr>
                <w:b/>
                <w:sz w:val="16"/>
                <w:szCs w:val="16"/>
              </w:rPr>
            </w:pPr>
            <w:r>
              <w:rPr>
                <w:b/>
                <w:sz w:val="16"/>
                <w:szCs w:val="16"/>
              </w:rPr>
              <w:t xml:space="preserve">Type-2 </w:t>
            </w:r>
          </w:p>
        </w:tc>
        <w:tc>
          <w:tcPr>
            <w:tcW w:w="0" w:type="auto"/>
            <w:vAlign w:val="center"/>
          </w:tcPr>
          <w:p w14:paraId="5B895C45" w14:textId="77777777" w:rsidR="008034ED" w:rsidRDefault="008034ED" w:rsidP="00D56ECD">
            <w:pPr>
              <w:jc w:val="center"/>
              <w:textAlignment w:val="center"/>
              <w:rPr>
                <w:sz w:val="16"/>
                <w:szCs w:val="16"/>
              </w:rPr>
            </w:pPr>
            <w:r>
              <w:rPr>
                <w:rFonts w:eastAsia="等线"/>
                <w:color w:val="000000"/>
                <w:sz w:val="16"/>
                <w:szCs w:val="16"/>
                <w:lang w:bidi="ar"/>
              </w:rPr>
              <w:t>7.92%</w:t>
            </w:r>
          </w:p>
        </w:tc>
        <w:tc>
          <w:tcPr>
            <w:tcW w:w="0" w:type="auto"/>
            <w:vAlign w:val="center"/>
          </w:tcPr>
          <w:p w14:paraId="3FA59C75" w14:textId="77777777" w:rsidR="008034ED" w:rsidRDefault="008034ED" w:rsidP="00D56ECD">
            <w:pPr>
              <w:jc w:val="center"/>
              <w:textAlignment w:val="center"/>
              <w:rPr>
                <w:sz w:val="16"/>
                <w:szCs w:val="16"/>
              </w:rPr>
            </w:pPr>
            <w:r>
              <w:rPr>
                <w:rFonts w:eastAsia="等线"/>
                <w:color w:val="000000"/>
                <w:sz w:val="16"/>
                <w:szCs w:val="16"/>
                <w:lang w:bidi="ar"/>
              </w:rPr>
              <w:t>4.64%</w:t>
            </w:r>
          </w:p>
        </w:tc>
        <w:tc>
          <w:tcPr>
            <w:tcW w:w="0" w:type="auto"/>
            <w:vAlign w:val="center"/>
          </w:tcPr>
          <w:p w14:paraId="4F7002BA" w14:textId="77777777" w:rsidR="008034ED" w:rsidRDefault="008034ED" w:rsidP="00D56ECD">
            <w:pPr>
              <w:jc w:val="center"/>
              <w:textAlignment w:val="center"/>
              <w:rPr>
                <w:sz w:val="16"/>
                <w:szCs w:val="16"/>
              </w:rPr>
            </w:pPr>
            <w:r>
              <w:rPr>
                <w:rFonts w:eastAsia="等线"/>
                <w:color w:val="000000"/>
                <w:sz w:val="16"/>
                <w:szCs w:val="16"/>
                <w:lang w:bidi="ar"/>
              </w:rPr>
              <w:t>-41.41%</w:t>
            </w:r>
          </w:p>
        </w:tc>
        <w:tc>
          <w:tcPr>
            <w:tcW w:w="0" w:type="auto"/>
            <w:vAlign w:val="center"/>
          </w:tcPr>
          <w:p w14:paraId="17258BB0" w14:textId="77777777" w:rsidR="008034ED" w:rsidRDefault="008034ED" w:rsidP="00D56ECD">
            <w:pPr>
              <w:jc w:val="center"/>
              <w:textAlignment w:val="center"/>
              <w:rPr>
                <w:sz w:val="16"/>
                <w:szCs w:val="16"/>
              </w:rPr>
            </w:pPr>
            <w:r>
              <w:rPr>
                <w:rFonts w:eastAsia="等线"/>
                <w:color w:val="000000"/>
                <w:sz w:val="16"/>
                <w:szCs w:val="16"/>
                <w:lang w:bidi="ar"/>
              </w:rPr>
              <w:t>26.85%</w:t>
            </w:r>
          </w:p>
        </w:tc>
        <w:tc>
          <w:tcPr>
            <w:tcW w:w="0" w:type="auto"/>
            <w:vAlign w:val="center"/>
          </w:tcPr>
          <w:p w14:paraId="166CAAEB" w14:textId="77777777" w:rsidR="008034ED" w:rsidRDefault="008034ED" w:rsidP="00D56ECD">
            <w:pPr>
              <w:jc w:val="center"/>
              <w:textAlignment w:val="center"/>
              <w:rPr>
                <w:sz w:val="16"/>
                <w:szCs w:val="16"/>
              </w:rPr>
            </w:pPr>
            <w:r>
              <w:rPr>
                <w:rFonts w:eastAsia="等线"/>
                <w:color w:val="000000"/>
                <w:sz w:val="16"/>
                <w:szCs w:val="16"/>
                <w:lang w:bidi="ar"/>
              </w:rPr>
              <w:t>11.17%</w:t>
            </w:r>
          </w:p>
        </w:tc>
        <w:tc>
          <w:tcPr>
            <w:tcW w:w="0" w:type="auto"/>
            <w:vAlign w:val="center"/>
          </w:tcPr>
          <w:p w14:paraId="61E5B3E3" w14:textId="77777777" w:rsidR="008034ED" w:rsidRDefault="008034ED" w:rsidP="00D56ECD">
            <w:pPr>
              <w:jc w:val="center"/>
              <w:textAlignment w:val="center"/>
              <w:rPr>
                <w:sz w:val="16"/>
                <w:szCs w:val="16"/>
              </w:rPr>
            </w:pPr>
            <w:r>
              <w:rPr>
                <w:rFonts w:eastAsia="等线"/>
                <w:color w:val="000000"/>
                <w:sz w:val="16"/>
                <w:szCs w:val="16"/>
                <w:lang w:bidi="ar"/>
              </w:rPr>
              <w:t>-58.40%</w:t>
            </w:r>
          </w:p>
        </w:tc>
        <w:tc>
          <w:tcPr>
            <w:tcW w:w="0" w:type="auto"/>
            <w:vAlign w:val="center"/>
          </w:tcPr>
          <w:p w14:paraId="44330659" w14:textId="77777777" w:rsidR="008034ED" w:rsidRDefault="008034ED" w:rsidP="00D56ECD">
            <w:pPr>
              <w:jc w:val="center"/>
              <w:textAlignment w:val="center"/>
              <w:rPr>
                <w:sz w:val="16"/>
                <w:szCs w:val="16"/>
              </w:rPr>
            </w:pPr>
            <w:r>
              <w:rPr>
                <w:rFonts w:eastAsia="等线"/>
                <w:color w:val="000000"/>
                <w:sz w:val="16"/>
                <w:szCs w:val="16"/>
                <w:lang w:bidi="ar"/>
              </w:rPr>
              <w:t>55.05%</w:t>
            </w:r>
          </w:p>
        </w:tc>
        <w:tc>
          <w:tcPr>
            <w:tcW w:w="0" w:type="auto"/>
            <w:vAlign w:val="center"/>
          </w:tcPr>
          <w:p w14:paraId="748759F9" w14:textId="77777777" w:rsidR="008034ED" w:rsidRDefault="008034ED" w:rsidP="00D56ECD">
            <w:pPr>
              <w:jc w:val="center"/>
              <w:textAlignment w:val="center"/>
              <w:rPr>
                <w:sz w:val="16"/>
                <w:szCs w:val="16"/>
              </w:rPr>
            </w:pPr>
            <w:r>
              <w:rPr>
                <w:rFonts w:eastAsia="等线"/>
                <w:color w:val="000000"/>
                <w:sz w:val="16"/>
                <w:szCs w:val="16"/>
                <w:lang w:bidi="ar"/>
              </w:rPr>
              <w:t>24.67%</w:t>
            </w:r>
          </w:p>
        </w:tc>
        <w:tc>
          <w:tcPr>
            <w:tcW w:w="0" w:type="auto"/>
            <w:vAlign w:val="center"/>
          </w:tcPr>
          <w:p w14:paraId="079396E7" w14:textId="77777777" w:rsidR="008034ED" w:rsidRDefault="008034ED" w:rsidP="00D56ECD">
            <w:pPr>
              <w:jc w:val="center"/>
              <w:textAlignment w:val="center"/>
              <w:rPr>
                <w:sz w:val="16"/>
                <w:szCs w:val="16"/>
              </w:rPr>
            </w:pPr>
            <w:r>
              <w:rPr>
                <w:rFonts w:eastAsia="等线"/>
                <w:color w:val="000000"/>
                <w:sz w:val="16"/>
                <w:szCs w:val="16"/>
                <w:lang w:bidi="ar"/>
              </w:rPr>
              <w:t>-55.19%</w:t>
            </w:r>
          </w:p>
        </w:tc>
      </w:tr>
      <w:tr w:rsidR="008034ED" w14:paraId="05F87163" w14:textId="77777777" w:rsidTr="00BC4E36">
        <w:tc>
          <w:tcPr>
            <w:tcW w:w="0" w:type="auto"/>
            <w:gridSpan w:val="11"/>
            <w:vAlign w:val="center"/>
          </w:tcPr>
          <w:p w14:paraId="53FCA6D8" w14:textId="77777777" w:rsidR="008034ED" w:rsidRDefault="008034ED" w:rsidP="00D56ECD">
            <w:pPr>
              <w:snapToGrid w:val="0"/>
              <w:rPr>
                <w:sz w:val="16"/>
                <w:szCs w:val="16"/>
              </w:rPr>
            </w:pPr>
            <w:r>
              <w:rPr>
                <w:rFonts w:hint="eastAsia"/>
                <w:sz w:val="16"/>
                <w:szCs w:val="16"/>
              </w:rPr>
              <w:t>N</w:t>
            </w:r>
            <w:r>
              <w:rPr>
                <w:sz w:val="16"/>
                <w:szCs w:val="16"/>
              </w:rPr>
              <w:t xml:space="preserve">ote: </w:t>
            </w:r>
          </w:p>
          <w:p w14:paraId="1E999BBD" w14:textId="77777777" w:rsidR="008034ED" w:rsidRDefault="008034ED" w:rsidP="00FC56C1">
            <w:pPr>
              <w:pStyle w:val="affffff2"/>
              <w:numPr>
                <w:ilvl w:val="0"/>
                <w:numId w:val="43"/>
              </w:numPr>
              <w:overflowPunct w:val="0"/>
              <w:autoSpaceDE w:val="0"/>
              <w:autoSpaceDN w:val="0"/>
              <w:adjustRightInd w:val="0"/>
              <w:snapToGrid w:val="0"/>
              <w:ind w:left="0" w:firstLine="0"/>
              <w:contextualSpacing w:val="0"/>
              <w:textAlignment w:val="baseline"/>
              <w:rPr>
                <w:rFonts w:ascii="Times New Roman" w:eastAsia="宋体" w:hAnsi="Times New Roman"/>
                <w:sz w:val="16"/>
                <w:szCs w:val="16"/>
              </w:rPr>
            </w:pPr>
            <w:r>
              <w:rPr>
                <w:rFonts w:ascii="Times New Roman" w:eastAsia="宋体" w:hAnsi="Times New Roman"/>
                <w:sz w:val="16"/>
                <w:szCs w:val="16"/>
              </w:rPr>
              <w:t xml:space="preserve">For Average-UPT / </w:t>
            </w:r>
            <w:r>
              <w:rPr>
                <w:rFonts w:ascii="Times New Roman" w:hAnsi="Times New Roman"/>
                <w:sz w:val="16"/>
                <w:szCs w:val="16"/>
              </w:rPr>
              <w:t>Packet-Latency / RU</w:t>
            </w:r>
            <w:r>
              <w:rPr>
                <w:rFonts w:ascii="Times New Roman" w:eastAsia="宋体" w:hAnsi="Times New Roman"/>
                <w:sz w:val="16"/>
                <w:szCs w:val="16"/>
              </w:rPr>
              <w:t xml:space="preserve">, the gain can be calculated as: Gain (%) = </w:t>
            </w:r>
            <m:oMath>
              <m:f>
                <m:fPr>
                  <m:ctrlPr>
                    <w:rPr>
                      <w:rFonts w:ascii="Cambria Math" w:eastAsia="宋体" w:hAnsi="Cambria Math"/>
                      <w:sz w:val="16"/>
                      <w:szCs w:val="16"/>
                    </w:rPr>
                  </m:ctrlPr>
                </m:fPr>
                <m:num>
                  <m:r>
                    <m:rPr>
                      <m:sty m:val="p"/>
                    </m:rPr>
                    <w:rPr>
                      <w:rFonts w:ascii="Cambria Math" w:eastAsia="宋体" w:hAnsi="Cambria Math"/>
                      <w:sz w:val="16"/>
                      <w:szCs w:val="16"/>
                    </w:rPr>
                    <m:t>SBFD UPT/</m:t>
                  </m:r>
                  <m:r>
                    <m:rPr>
                      <m:sty m:val="p"/>
                    </m:rPr>
                    <w:rPr>
                      <w:rFonts w:ascii="Cambria Math" w:hAnsi="Cambria Math"/>
                      <w:sz w:val="16"/>
                      <w:szCs w:val="16"/>
                    </w:rPr>
                    <m:t>latency/RU</m:t>
                  </m:r>
                </m:num>
                <m:den>
                  <m:r>
                    <m:rPr>
                      <m:sty m:val="p"/>
                    </m:rPr>
                    <w:rPr>
                      <w:rFonts w:ascii="Cambria Math" w:eastAsia="宋体" w:hAnsi="Cambria Math"/>
                      <w:sz w:val="16"/>
                      <w:szCs w:val="16"/>
                    </w:rPr>
                    <m:t>TDD UPT/</m:t>
                  </m:r>
                  <m:r>
                    <m:rPr>
                      <m:sty m:val="p"/>
                    </m:rPr>
                    <w:rPr>
                      <w:rFonts w:ascii="Cambria Math" w:hAnsi="Cambria Math"/>
                      <w:sz w:val="16"/>
                      <w:szCs w:val="16"/>
                    </w:rPr>
                    <m:t>latency/RU</m:t>
                  </m:r>
                </m:den>
              </m:f>
              <m:r>
                <w:rPr>
                  <w:rFonts w:ascii="Cambria Math" w:eastAsia="宋体" w:hAnsi="Cambria Math"/>
                  <w:sz w:val="16"/>
                  <w:szCs w:val="16"/>
                </w:rPr>
                <m:t>-1</m:t>
              </m:r>
            </m:oMath>
          </w:p>
        </w:tc>
      </w:tr>
    </w:tbl>
    <w:bookmarkEnd w:id="24"/>
    <w:p w14:paraId="2BB6012D" w14:textId="00F9F2CD" w:rsidR="007866F2" w:rsidRPr="000771A1" w:rsidRDefault="00316D9F" w:rsidP="000771A1">
      <w:pPr>
        <w:pStyle w:val="31"/>
        <w:ind w:left="160" w:hanging="160"/>
        <w:rPr>
          <w:rFonts w:eastAsiaTheme="minorEastAsia"/>
          <w:lang w:val="en-GB"/>
        </w:rPr>
      </w:pPr>
      <w:r>
        <w:rPr>
          <w:rFonts w:eastAsiaTheme="minorEastAsia" w:hint="eastAsia"/>
          <w:lang w:val="en-GB"/>
        </w:rPr>
        <w:t>InH scenario</w:t>
      </w:r>
      <w:r w:rsidR="000771A1">
        <w:rPr>
          <w:rFonts w:eastAsiaTheme="minorEastAsia"/>
          <w:lang w:val="en-GB"/>
        </w:rPr>
        <w:t xml:space="preserve"> with </w:t>
      </w:r>
      <w:r w:rsidR="000771A1">
        <w:rPr>
          <w:szCs w:val="21"/>
        </w:rPr>
        <w:t>a</w:t>
      </w:r>
      <w:r w:rsidR="000771A1" w:rsidRPr="00661903">
        <w:rPr>
          <w:szCs w:val="21"/>
        </w:rPr>
        <w:t xml:space="preserve">symmetric packet size with </w:t>
      </w:r>
      <w:r w:rsidR="000771A1" w:rsidRPr="000771A1">
        <w:rPr>
          <w:szCs w:val="21"/>
        </w:rPr>
        <w:t>4K</w:t>
      </w:r>
      <w:r w:rsidR="000771A1" w:rsidRPr="00661903">
        <w:rPr>
          <w:szCs w:val="21"/>
        </w:rPr>
        <w:t>byte</w:t>
      </w:r>
      <w:r w:rsidR="000771A1">
        <w:rPr>
          <w:szCs w:val="21"/>
        </w:rPr>
        <w:t>s</w:t>
      </w:r>
      <w:r w:rsidR="000771A1" w:rsidRPr="00661903">
        <w:rPr>
          <w:szCs w:val="21"/>
        </w:rPr>
        <w:t xml:space="preserve"> for DL and </w:t>
      </w:r>
      <w:r w:rsidR="000771A1">
        <w:rPr>
          <w:szCs w:val="21"/>
        </w:rPr>
        <w:t>1</w:t>
      </w:r>
      <w:r w:rsidR="000771A1" w:rsidRPr="00661903">
        <w:rPr>
          <w:szCs w:val="21"/>
        </w:rPr>
        <w:t xml:space="preserve"> </w:t>
      </w:r>
      <w:r w:rsidR="000771A1">
        <w:rPr>
          <w:szCs w:val="21"/>
        </w:rPr>
        <w:t>K</w:t>
      </w:r>
      <w:r w:rsidR="000771A1" w:rsidRPr="00661903">
        <w:rPr>
          <w:szCs w:val="21"/>
        </w:rPr>
        <w:t>bytes for U</w:t>
      </w:r>
      <w:r w:rsidR="000771A1">
        <w:rPr>
          <w:szCs w:val="21"/>
        </w:rPr>
        <w:t>L</w:t>
      </w:r>
    </w:p>
    <w:tbl>
      <w:tblPr>
        <w:tblStyle w:val="afffffb"/>
        <w:tblW w:w="0" w:type="auto"/>
        <w:tblLook w:val="04A0" w:firstRow="1" w:lastRow="0" w:firstColumn="1" w:lastColumn="0" w:noHBand="0" w:noVBand="1"/>
      </w:tblPr>
      <w:tblGrid>
        <w:gridCol w:w="1606"/>
        <w:gridCol w:w="728"/>
        <w:gridCol w:w="736"/>
        <w:gridCol w:w="796"/>
        <w:gridCol w:w="842"/>
        <w:gridCol w:w="796"/>
        <w:gridCol w:w="796"/>
        <w:gridCol w:w="842"/>
        <w:gridCol w:w="796"/>
        <w:gridCol w:w="796"/>
        <w:gridCol w:w="894"/>
      </w:tblGrid>
      <w:tr w:rsidR="008034ED" w14:paraId="16834113" w14:textId="77777777" w:rsidTr="00BC4E36">
        <w:tc>
          <w:tcPr>
            <w:tcW w:w="0" w:type="auto"/>
            <w:gridSpan w:val="11"/>
            <w:vAlign w:val="center"/>
          </w:tcPr>
          <w:p w14:paraId="653AA971" w14:textId="7143A4DE" w:rsidR="008034ED" w:rsidRDefault="008034ED" w:rsidP="00D56ECD">
            <w:pPr>
              <w:snapToGrid w:val="0"/>
              <w:jc w:val="center"/>
              <w:rPr>
                <w:b/>
                <w:bCs/>
                <w:i/>
                <w:iCs/>
                <w:sz w:val="16"/>
                <w:szCs w:val="16"/>
              </w:rPr>
            </w:pPr>
            <w:r>
              <w:rPr>
                <w:b/>
                <w:bCs/>
                <w:i/>
                <w:iCs/>
                <w:sz w:val="16"/>
                <w:szCs w:val="16"/>
              </w:rPr>
              <w:t xml:space="preserve">Simple description for the sub-case (e.g., 100dB co-site inter-sector co-channel inter-subband isolation, SBFD Alt2, </w:t>
            </w:r>
            <w:r w:rsidR="007E0FA1">
              <w:rPr>
                <w:b/>
                <w:bCs/>
                <w:i/>
                <w:iCs/>
                <w:sz w:val="16"/>
                <w:szCs w:val="16"/>
              </w:rPr>
              <w:t>24</w:t>
            </w:r>
            <w:r>
              <w:rPr>
                <w:b/>
                <w:bCs/>
                <w:i/>
                <w:iCs/>
                <w:sz w:val="16"/>
                <w:szCs w:val="16"/>
              </w:rPr>
              <w:t>dBm gNB Tx power, Twice area&amp;same TxRUs, DL: 4Kbytes, UL: 1Kbyte)</w:t>
            </w:r>
          </w:p>
        </w:tc>
      </w:tr>
      <w:tr w:rsidR="008034ED" w14:paraId="783AE04C" w14:textId="77777777" w:rsidTr="00BC4E36">
        <w:tc>
          <w:tcPr>
            <w:tcW w:w="0" w:type="auto"/>
            <w:gridSpan w:val="2"/>
            <w:vMerge w:val="restart"/>
            <w:vAlign w:val="center"/>
          </w:tcPr>
          <w:p w14:paraId="44643465" w14:textId="77777777" w:rsidR="008034ED" w:rsidRDefault="008034ED" w:rsidP="00D56ECD">
            <w:pPr>
              <w:snapToGrid w:val="0"/>
              <w:rPr>
                <w:i/>
                <w:sz w:val="16"/>
                <w:szCs w:val="16"/>
              </w:rPr>
            </w:pPr>
          </w:p>
        </w:tc>
        <w:tc>
          <w:tcPr>
            <w:tcW w:w="0" w:type="auto"/>
            <w:gridSpan w:val="9"/>
            <w:vAlign w:val="center"/>
          </w:tcPr>
          <w:p w14:paraId="533ACCE6" w14:textId="77777777" w:rsidR="008034ED" w:rsidRDefault="008034ED" w:rsidP="00D56ECD">
            <w:pPr>
              <w:snapToGrid w:val="0"/>
              <w:jc w:val="center"/>
              <w:rPr>
                <w:b/>
                <w:bCs/>
                <w:sz w:val="16"/>
                <w:szCs w:val="16"/>
              </w:rPr>
            </w:pPr>
            <w:r>
              <w:rPr>
                <w:b/>
                <w:bCs/>
                <w:sz w:val="16"/>
                <w:szCs w:val="16"/>
              </w:rPr>
              <w:t>DL and UL arrival rate for baseline static TDD</w:t>
            </w:r>
          </w:p>
          <w:p w14:paraId="11D374F7" w14:textId="77777777" w:rsidR="008034ED" w:rsidRDefault="008034ED" w:rsidP="00D56ECD">
            <w:pPr>
              <w:snapToGrid w:val="0"/>
              <w:jc w:val="center"/>
              <w:rPr>
                <w:b/>
                <w:sz w:val="16"/>
                <w:szCs w:val="16"/>
              </w:rPr>
            </w:pPr>
            <w:r>
              <w:rPr>
                <w:b/>
                <w:bCs/>
                <w:sz w:val="16"/>
                <w:szCs w:val="16"/>
              </w:rPr>
              <w:t xml:space="preserve">(Type-2 RU: </w:t>
            </w:r>
            <w:r>
              <w:rPr>
                <w:b/>
                <w:bCs/>
                <w:iCs/>
                <w:sz w:val="18"/>
                <w:szCs w:val="18"/>
              </w:rPr>
              <w:t xml:space="preserve">&lt;10%, 20%-40% and </w:t>
            </w:r>
            <w:r>
              <w:rPr>
                <w:b/>
                <w:bCs/>
                <w:sz w:val="18"/>
                <w:szCs w:val="18"/>
              </w:rPr>
              <w:t>≥</w:t>
            </w:r>
            <w:r>
              <w:rPr>
                <w:b/>
                <w:bCs/>
                <w:iCs/>
                <w:sz w:val="18"/>
                <w:szCs w:val="18"/>
              </w:rPr>
              <w:t>50%</w:t>
            </w:r>
            <w:r>
              <w:rPr>
                <w:b/>
                <w:bCs/>
                <w:sz w:val="16"/>
                <w:szCs w:val="16"/>
              </w:rPr>
              <w:t>)</w:t>
            </w:r>
          </w:p>
        </w:tc>
      </w:tr>
      <w:tr w:rsidR="008034ED" w14:paraId="199C371E" w14:textId="77777777" w:rsidTr="00BC4E36">
        <w:tc>
          <w:tcPr>
            <w:tcW w:w="0" w:type="auto"/>
            <w:gridSpan w:val="2"/>
            <w:vMerge/>
            <w:vAlign w:val="center"/>
          </w:tcPr>
          <w:p w14:paraId="05BBC923" w14:textId="77777777" w:rsidR="008034ED" w:rsidRDefault="008034ED" w:rsidP="00D56ECD">
            <w:pPr>
              <w:snapToGrid w:val="0"/>
              <w:rPr>
                <w:i/>
                <w:sz w:val="16"/>
                <w:szCs w:val="16"/>
              </w:rPr>
            </w:pPr>
          </w:p>
        </w:tc>
        <w:tc>
          <w:tcPr>
            <w:tcW w:w="0" w:type="auto"/>
            <w:gridSpan w:val="3"/>
            <w:vAlign w:val="center"/>
          </w:tcPr>
          <w:p w14:paraId="101FEB35" w14:textId="77777777" w:rsidR="008034ED" w:rsidRDefault="008034ED" w:rsidP="00D56ECD">
            <w:pPr>
              <w:snapToGrid w:val="0"/>
              <w:jc w:val="center"/>
              <w:rPr>
                <w:b/>
                <w:bCs/>
                <w:sz w:val="16"/>
                <w:szCs w:val="16"/>
              </w:rPr>
            </w:pPr>
            <w:r>
              <w:rPr>
                <w:b/>
                <w:bCs/>
                <w:sz w:val="16"/>
                <w:szCs w:val="16"/>
              </w:rPr>
              <w:t>DL: Low, UL: Low</w:t>
            </w:r>
          </w:p>
        </w:tc>
        <w:tc>
          <w:tcPr>
            <w:tcW w:w="0" w:type="auto"/>
            <w:gridSpan w:val="3"/>
            <w:vAlign w:val="center"/>
          </w:tcPr>
          <w:p w14:paraId="338EF92A" w14:textId="77777777" w:rsidR="008034ED" w:rsidRDefault="008034ED" w:rsidP="00D56ECD">
            <w:pPr>
              <w:snapToGrid w:val="0"/>
              <w:jc w:val="center"/>
              <w:rPr>
                <w:b/>
                <w:bCs/>
                <w:sz w:val="16"/>
                <w:szCs w:val="16"/>
              </w:rPr>
            </w:pPr>
            <w:r>
              <w:rPr>
                <w:b/>
                <w:bCs/>
                <w:sz w:val="16"/>
                <w:szCs w:val="16"/>
              </w:rPr>
              <w:t>DL: Medium, UL: Medium</w:t>
            </w:r>
          </w:p>
        </w:tc>
        <w:tc>
          <w:tcPr>
            <w:tcW w:w="0" w:type="auto"/>
            <w:gridSpan w:val="3"/>
            <w:vAlign w:val="center"/>
          </w:tcPr>
          <w:p w14:paraId="0EF9A0D8" w14:textId="77777777" w:rsidR="008034ED" w:rsidRDefault="008034ED" w:rsidP="00D56ECD">
            <w:pPr>
              <w:snapToGrid w:val="0"/>
              <w:jc w:val="center"/>
              <w:rPr>
                <w:b/>
                <w:sz w:val="16"/>
                <w:szCs w:val="16"/>
              </w:rPr>
            </w:pPr>
            <w:r>
              <w:rPr>
                <w:b/>
                <w:bCs/>
                <w:sz w:val="16"/>
                <w:szCs w:val="16"/>
              </w:rPr>
              <w:t>DL: High, UL: High</w:t>
            </w:r>
          </w:p>
        </w:tc>
      </w:tr>
      <w:tr w:rsidR="008034ED" w14:paraId="0748598D" w14:textId="77777777" w:rsidTr="00BC4E36">
        <w:tc>
          <w:tcPr>
            <w:tcW w:w="0" w:type="auto"/>
            <w:gridSpan w:val="2"/>
            <w:vMerge/>
            <w:vAlign w:val="center"/>
          </w:tcPr>
          <w:p w14:paraId="18FB39AA" w14:textId="77777777" w:rsidR="008034ED" w:rsidRDefault="008034ED" w:rsidP="00D56ECD">
            <w:pPr>
              <w:snapToGrid w:val="0"/>
              <w:rPr>
                <w:b/>
                <w:sz w:val="16"/>
                <w:szCs w:val="16"/>
              </w:rPr>
            </w:pPr>
          </w:p>
        </w:tc>
        <w:tc>
          <w:tcPr>
            <w:tcW w:w="0" w:type="auto"/>
            <w:vAlign w:val="center"/>
          </w:tcPr>
          <w:p w14:paraId="78DFF856" w14:textId="77777777" w:rsidR="008034ED" w:rsidRDefault="008034ED" w:rsidP="00D56ECD">
            <w:pPr>
              <w:snapToGrid w:val="0"/>
              <w:jc w:val="center"/>
              <w:rPr>
                <w:sz w:val="16"/>
                <w:szCs w:val="16"/>
              </w:rPr>
            </w:pPr>
            <w:r>
              <w:rPr>
                <w:rFonts w:hint="eastAsia"/>
                <w:sz w:val="16"/>
                <w:szCs w:val="16"/>
              </w:rPr>
              <w:t>T</w:t>
            </w:r>
            <w:r>
              <w:rPr>
                <w:sz w:val="16"/>
                <w:szCs w:val="16"/>
              </w:rPr>
              <w:t>DD</w:t>
            </w:r>
          </w:p>
        </w:tc>
        <w:tc>
          <w:tcPr>
            <w:tcW w:w="0" w:type="auto"/>
            <w:vAlign w:val="center"/>
          </w:tcPr>
          <w:p w14:paraId="4346E351" w14:textId="77777777" w:rsidR="008034ED" w:rsidRDefault="008034ED" w:rsidP="00D56ECD">
            <w:pPr>
              <w:snapToGrid w:val="0"/>
              <w:jc w:val="center"/>
              <w:rPr>
                <w:sz w:val="16"/>
                <w:szCs w:val="16"/>
              </w:rPr>
            </w:pPr>
            <w:r>
              <w:rPr>
                <w:rFonts w:hint="eastAsia"/>
                <w:sz w:val="16"/>
                <w:szCs w:val="16"/>
              </w:rPr>
              <w:t>S</w:t>
            </w:r>
            <w:r>
              <w:rPr>
                <w:sz w:val="16"/>
                <w:szCs w:val="16"/>
              </w:rPr>
              <w:t>BFD</w:t>
            </w:r>
          </w:p>
        </w:tc>
        <w:tc>
          <w:tcPr>
            <w:tcW w:w="0" w:type="auto"/>
            <w:vAlign w:val="center"/>
          </w:tcPr>
          <w:p w14:paraId="118B7FCF" w14:textId="77777777" w:rsidR="008034ED" w:rsidRDefault="008034ED" w:rsidP="00D56ECD">
            <w:pPr>
              <w:snapToGrid w:val="0"/>
              <w:jc w:val="center"/>
              <w:rPr>
                <w:sz w:val="16"/>
                <w:szCs w:val="16"/>
              </w:rPr>
            </w:pPr>
            <w:r>
              <w:rPr>
                <w:rFonts w:hint="eastAsia"/>
                <w:sz w:val="16"/>
                <w:szCs w:val="16"/>
              </w:rPr>
              <w:t>G</w:t>
            </w:r>
            <w:r>
              <w:rPr>
                <w:sz w:val="16"/>
                <w:szCs w:val="16"/>
              </w:rPr>
              <w:t>ain (%)</w:t>
            </w:r>
          </w:p>
        </w:tc>
        <w:tc>
          <w:tcPr>
            <w:tcW w:w="0" w:type="auto"/>
            <w:vAlign w:val="center"/>
          </w:tcPr>
          <w:p w14:paraId="2FB2D276" w14:textId="77777777" w:rsidR="008034ED" w:rsidRDefault="008034ED" w:rsidP="00D56ECD">
            <w:pPr>
              <w:snapToGrid w:val="0"/>
              <w:jc w:val="center"/>
              <w:rPr>
                <w:sz w:val="16"/>
                <w:szCs w:val="16"/>
              </w:rPr>
            </w:pPr>
            <w:r>
              <w:rPr>
                <w:rFonts w:hint="eastAsia"/>
                <w:sz w:val="16"/>
                <w:szCs w:val="16"/>
              </w:rPr>
              <w:t>T</w:t>
            </w:r>
            <w:r>
              <w:rPr>
                <w:sz w:val="16"/>
                <w:szCs w:val="16"/>
              </w:rPr>
              <w:t>DD</w:t>
            </w:r>
          </w:p>
        </w:tc>
        <w:tc>
          <w:tcPr>
            <w:tcW w:w="0" w:type="auto"/>
            <w:vAlign w:val="center"/>
          </w:tcPr>
          <w:p w14:paraId="7A40BD6C" w14:textId="77777777" w:rsidR="008034ED" w:rsidRDefault="008034ED" w:rsidP="00D56ECD">
            <w:pPr>
              <w:snapToGrid w:val="0"/>
              <w:jc w:val="center"/>
              <w:rPr>
                <w:sz w:val="16"/>
                <w:szCs w:val="16"/>
              </w:rPr>
            </w:pPr>
            <w:r>
              <w:rPr>
                <w:rFonts w:hint="eastAsia"/>
                <w:sz w:val="16"/>
                <w:szCs w:val="16"/>
              </w:rPr>
              <w:t>S</w:t>
            </w:r>
            <w:r>
              <w:rPr>
                <w:sz w:val="16"/>
                <w:szCs w:val="16"/>
              </w:rPr>
              <w:t>BFD</w:t>
            </w:r>
          </w:p>
        </w:tc>
        <w:tc>
          <w:tcPr>
            <w:tcW w:w="0" w:type="auto"/>
            <w:vAlign w:val="center"/>
          </w:tcPr>
          <w:p w14:paraId="20AFE028" w14:textId="77777777" w:rsidR="008034ED" w:rsidRDefault="008034ED" w:rsidP="00D56ECD">
            <w:pPr>
              <w:snapToGrid w:val="0"/>
              <w:jc w:val="center"/>
              <w:rPr>
                <w:sz w:val="16"/>
                <w:szCs w:val="16"/>
              </w:rPr>
            </w:pPr>
            <w:r>
              <w:rPr>
                <w:rFonts w:hint="eastAsia"/>
                <w:sz w:val="16"/>
                <w:szCs w:val="16"/>
              </w:rPr>
              <w:t>G</w:t>
            </w:r>
            <w:r>
              <w:rPr>
                <w:sz w:val="16"/>
                <w:szCs w:val="16"/>
              </w:rPr>
              <w:t>ain (%)</w:t>
            </w:r>
          </w:p>
        </w:tc>
        <w:tc>
          <w:tcPr>
            <w:tcW w:w="0" w:type="auto"/>
            <w:vAlign w:val="center"/>
          </w:tcPr>
          <w:p w14:paraId="16372531" w14:textId="77777777" w:rsidR="008034ED" w:rsidRDefault="008034ED" w:rsidP="00D56ECD">
            <w:pPr>
              <w:snapToGrid w:val="0"/>
              <w:jc w:val="center"/>
              <w:rPr>
                <w:sz w:val="16"/>
                <w:szCs w:val="16"/>
              </w:rPr>
            </w:pPr>
            <w:r>
              <w:rPr>
                <w:rFonts w:hint="eastAsia"/>
                <w:sz w:val="16"/>
                <w:szCs w:val="16"/>
              </w:rPr>
              <w:t>T</w:t>
            </w:r>
            <w:r>
              <w:rPr>
                <w:sz w:val="16"/>
                <w:szCs w:val="16"/>
              </w:rPr>
              <w:t>DD</w:t>
            </w:r>
          </w:p>
        </w:tc>
        <w:tc>
          <w:tcPr>
            <w:tcW w:w="0" w:type="auto"/>
            <w:vAlign w:val="center"/>
          </w:tcPr>
          <w:p w14:paraId="5C9A874A" w14:textId="77777777" w:rsidR="008034ED" w:rsidRDefault="008034ED" w:rsidP="00D56ECD">
            <w:pPr>
              <w:snapToGrid w:val="0"/>
              <w:jc w:val="center"/>
              <w:rPr>
                <w:sz w:val="16"/>
                <w:szCs w:val="16"/>
              </w:rPr>
            </w:pPr>
            <w:r>
              <w:rPr>
                <w:rFonts w:hint="eastAsia"/>
                <w:sz w:val="16"/>
                <w:szCs w:val="16"/>
              </w:rPr>
              <w:t>S</w:t>
            </w:r>
            <w:r>
              <w:rPr>
                <w:sz w:val="16"/>
                <w:szCs w:val="16"/>
              </w:rPr>
              <w:t>BFD</w:t>
            </w:r>
          </w:p>
        </w:tc>
        <w:tc>
          <w:tcPr>
            <w:tcW w:w="0" w:type="auto"/>
            <w:vAlign w:val="center"/>
          </w:tcPr>
          <w:p w14:paraId="2F450E75" w14:textId="77777777" w:rsidR="008034ED" w:rsidRDefault="008034ED" w:rsidP="00D56ECD">
            <w:pPr>
              <w:snapToGrid w:val="0"/>
              <w:jc w:val="center"/>
              <w:rPr>
                <w:sz w:val="16"/>
                <w:szCs w:val="16"/>
              </w:rPr>
            </w:pPr>
            <w:r>
              <w:rPr>
                <w:rFonts w:hint="eastAsia"/>
                <w:sz w:val="16"/>
                <w:szCs w:val="16"/>
              </w:rPr>
              <w:t>G</w:t>
            </w:r>
            <w:r>
              <w:rPr>
                <w:sz w:val="16"/>
                <w:szCs w:val="16"/>
              </w:rPr>
              <w:t>ain (%)</w:t>
            </w:r>
          </w:p>
        </w:tc>
      </w:tr>
      <w:tr w:rsidR="008034ED" w14:paraId="4B2625BF" w14:textId="77777777" w:rsidTr="00BC4E36">
        <w:tc>
          <w:tcPr>
            <w:tcW w:w="0" w:type="auto"/>
            <w:vMerge w:val="restart"/>
            <w:vAlign w:val="center"/>
          </w:tcPr>
          <w:p w14:paraId="7DA02ECA" w14:textId="77777777" w:rsidR="008034ED" w:rsidRDefault="008034ED" w:rsidP="00D56ECD">
            <w:pPr>
              <w:snapToGrid w:val="0"/>
              <w:rPr>
                <w:sz w:val="16"/>
                <w:szCs w:val="16"/>
              </w:rPr>
            </w:pPr>
            <w:r>
              <w:rPr>
                <w:b/>
                <w:sz w:val="16"/>
                <w:szCs w:val="16"/>
              </w:rPr>
              <w:t>DL Average-UPT (Mbps)</w:t>
            </w:r>
          </w:p>
        </w:tc>
        <w:tc>
          <w:tcPr>
            <w:tcW w:w="0" w:type="auto"/>
            <w:vAlign w:val="center"/>
          </w:tcPr>
          <w:p w14:paraId="053000E9" w14:textId="77777777" w:rsidR="008034ED" w:rsidRDefault="008034ED" w:rsidP="00D56ECD">
            <w:pPr>
              <w:snapToGrid w:val="0"/>
              <w:rPr>
                <w:b/>
                <w:sz w:val="16"/>
                <w:szCs w:val="16"/>
              </w:rPr>
            </w:pPr>
            <w:r>
              <w:rPr>
                <w:b/>
                <w:sz w:val="16"/>
                <w:szCs w:val="16"/>
              </w:rPr>
              <w:t>Mean</w:t>
            </w:r>
          </w:p>
        </w:tc>
        <w:tc>
          <w:tcPr>
            <w:tcW w:w="0" w:type="auto"/>
            <w:vAlign w:val="center"/>
          </w:tcPr>
          <w:p w14:paraId="1D9F9222" w14:textId="77777777" w:rsidR="008034ED" w:rsidRDefault="008034ED" w:rsidP="00D56ECD">
            <w:pPr>
              <w:jc w:val="center"/>
              <w:textAlignment w:val="center"/>
              <w:rPr>
                <w:sz w:val="16"/>
                <w:szCs w:val="16"/>
              </w:rPr>
            </w:pPr>
            <w:r>
              <w:rPr>
                <w:rFonts w:eastAsia="等线"/>
                <w:color w:val="000000"/>
                <w:sz w:val="16"/>
                <w:szCs w:val="16"/>
                <w:lang w:bidi="ar"/>
              </w:rPr>
              <w:t>41.617</w:t>
            </w:r>
          </w:p>
        </w:tc>
        <w:tc>
          <w:tcPr>
            <w:tcW w:w="0" w:type="auto"/>
            <w:vAlign w:val="center"/>
          </w:tcPr>
          <w:p w14:paraId="0DB5F1A1" w14:textId="77777777" w:rsidR="008034ED" w:rsidRDefault="008034ED" w:rsidP="00D56ECD">
            <w:pPr>
              <w:jc w:val="center"/>
              <w:textAlignment w:val="center"/>
              <w:rPr>
                <w:sz w:val="16"/>
                <w:szCs w:val="16"/>
              </w:rPr>
            </w:pPr>
            <w:r>
              <w:rPr>
                <w:rFonts w:eastAsia="等线"/>
                <w:color w:val="000000"/>
                <w:sz w:val="16"/>
                <w:szCs w:val="16"/>
                <w:lang w:bidi="ar"/>
              </w:rPr>
              <w:t>41.495</w:t>
            </w:r>
          </w:p>
        </w:tc>
        <w:tc>
          <w:tcPr>
            <w:tcW w:w="0" w:type="auto"/>
            <w:vAlign w:val="center"/>
          </w:tcPr>
          <w:p w14:paraId="180367B6" w14:textId="77777777" w:rsidR="008034ED" w:rsidRDefault="008034ED" w:rsidP="00D56ECD">
            <w:pPr>
              <w:jc w:val="center"/>
              <w:textAlignment w:val="center"/>
              <w:rPr>
                <w:sz w:val="16"/>
                <w:szCs w:val="16"/>
              </w:rPr>
            </w:pPr>
            <w:r>
              <w:rPr>
                <w:rFonts w:eastAsia="等线"/>
                <w:color w:val="000000"/>
                <w:sz w:val="16"/>
                <w:szCs w:val="16"/>
                <w:lang w:bidi="ar"/>
              </w:rPr>
              <w:t>-0.29%</w:t>
            </w:r>
          </w:p>
        </w:tc>
        <w:tc>
          <w:tcPr>
            <w:tcW w:w="0" w:type="auto"/>
            <w:vAlign w:val="center"/>
          </w:tcPr>
          <w:p w14:paraId="55AE69C3" w14:textId="77777777" w:rsidR="008034ED" w:rsidRDefault="008034ED" w:rsidP="00D56ECD">
            <w:pPr>
              <w:jc w:val="center"/>
              <w:textAlignment w:val="center"/>
              <w:rPr>
                <w:sz w:val="16"/>
                <w:szCs w:val="16"/>
              </w:rPr>
            </w:pPr>
            <w:r>
              <w:rPr>
                <w:rFonts w:eastAsia="等线"/>
                <w:color w:val="000000"/>
                <w:sz w:val="16"/>
                <w:szCs w:val="16"/>
                <w:lang w:bidi="ar"/>
              </w:rPr>
              <w:t>31.851</w:t>
            </w:r>
          </w:p>
        </w:tc>
        <w:tc>
          <w:tcPr>
            <w:tcW w:w="0" w:type="auto"/>
            <w:vAlign w:val="center"/>
          </w:tcPr>
          <w:p w14:paraId="1F1C43F8" w14:textId="77777777" w:rsidR="008034ED" w:rsidRDefault="008034ED" w:rsidP="00D56ECD">
            <w:pPr>
              <w:jc w:val="center"/>
              <w:textAlignment w:val="center"/>
              <w:rPr>
                <w:sz w:val="16"/>
                <w:szCs w:val="16"/>
              </w:rPr>
            </w:pPr>
            <w:r>
              <w:rPr>
                <w:rFonts w:eastAsia="等线"/>
                <w:color w:val="000000"/>
                <w:sz w:val="16"/>
                <w:szCs w:val="16"/>
                <w:lang w:bidi="ar"/>
              </w:rPr>
              <w:t>28.607</w:t>
            </w:r>
          </w:p>
        </w:tc>
        <w:tc>
          <w:tcPr>
            <w:tcW w:w="0" w:type="auto"/>
            <w:vAlign w:val="center"/>
          </w:tcPr>
          <w:p w14:paraId="1A684AAD" w14:textId="77777777" w:rsidR="008034ED" w:rsidRDefault="008034ED" w:rsidP="00D56ECD">
            <w:pPr>
              <w:jc w:val="center"/>
              <w:textAlignment w:val="center"/>
              <w:rPr>
                <w:sz w:val="16"/>
                <w:szCs w:val="16"/>
              </w:rPr>
            </w:pPr>
            <w:r>
              <w:rPr>
                <w:rFonts w:eastAsia="等线"/>
                <w:color w:val="000000"/>
                <w:sz w:val="16"/>
                <w:szCs w:val="16"/>
                <w:lang w:bidi="ar"/>
              </w:rPr>
              <w:t>-10.18%</w:t>
            </w:r>
          </w:p>
        </w:tc>
        <w:tc>
          <w:tcPr>
            <w:tcW w:w="0" w:type="auto"/>
            <w:vAlign w:val="center"/>
          </w:tcPr>
          <w:p w14:paraId="2E059090" w14:textId="77777777" w:rsidR="008034ED" w:rsidRDefault="008034ED" w:rsidP="00D56ECD">
            <w:pPr>
              <w:jc w:val="center"/>
              <w:textAlignment w:val="center"/>
              <w:rPr>
                <w:sz w:val="16"/>
                <w:szCs w:val="16"/>
              </w:rPr>
            </w:pPr>
            <w:r>
              <w:rPr>
                <w:rFonts w:eastAsia="等线"/>
                <w:color w:val="000000"/>
                <w:sz w:val="16"/>
                <w:szCs w:val="16"/>
                <w:lang w:bidi="ar"/>
              </w:rPr>
              <w:t>31.221</w:t>
            </w:r>
          </w:p>
        </w:tc>
        <w:tc>
          <w:tcPr>
            <w:tcW w:w="0" w:type="auto"/>
            <w:vAlign w:val="center"/>
          </w:tcPr>
          <w:p w14:paraId="2687A341" w14:textId="77777777" w:rsidR="008034ED" w:rsidRDefault="008034ED" w:rsidP="00D56ECD">
            <w:pPr>
              <w:jc w:val="center"/>
              <w:textAlignment w:val="center"/>
              <w:rPr>
                <w:sz w:val="16"/>
                <w:szCs w:val="16"/>
              </w:rPr>
            </w:pPr>
            <w:r>
              <w:rPr>
                <w:rFonts w:eastAsia="等线"/>
                <w:color w:val="000000"/>
                <w:sz w:val="16"/>
                <w:szCs w:val="16"/>
                <w:lang w:bidi="ar"/>
              </w:rPr>
              <w:t>25.282</w:t>
            </w:r>
          </w:p>
        </w:tc>
        <w:tc>
          <w:tcPr>
            <w:tcW w:w="0" w:type="auto"/>
            <w:vAlign w:val="center"/>
          </w:tcPr>
          <w:p w14:paraId="3C8EBE45" w14:textId="77777777" w:rsidR="008034ED" w:rsidRDefault="008034ED" w:rsidP="00D56ECD">
            <w:pPr>
              <w:jc w:val="center"/>
              <w:textAlignment w:val="center"/>
              <w:rPr>
                <w:sz w:val="16"/>
                <w:szCs w:val="16"/>
              </w:rPr>
            </w:pPr>
            <w:r>
              <w:rPr>
                <w:rFonts w:eastAsia="等线"/>
                <w:color w:val="000000"/>
                <w:sz w:val="16"/>
                <w:szCs w:val="16"/>
                <w:lang w:bidi="ar"/>
              </w:rPr>
              <w:t>-19.02%</w:t>
            </w:r>
          </w:p>
        </w:tc>
      </w:tr>
      <w:tr w:rsidR="008034ED" w14:paraId="58C5FFE3" w14:textId="77777777" w:rsidTr="00BC4E36">
        <w:tc>
          <w:tcPr>
            <w:tcW w:w="0" w:type="auto"/>
            <w:vMerge/>
            <w:vAlign w:val="center"/>
          </w:tcPr>
          <w:p w14:paraId="1182F192" w14:textId="77777777" w:rsidR="008034ED" w:rsidRDefault="008034ED" w:rsidP="00D56ECD">
            <w:pPr>
              <w:snapToGrid w:val="0"/>
              <w:rPr>
                <w:b/>
                <w:sz w:val="16"/>
                <w:szCs w:val="16"/>
              </w:rPr>
            </w:pPr>
          </w:p>
        </w:tc>
        <w:tc>
          <w:tcPr>
            <w:tcW w:w="0" w:type="auto"/>
            <w:vAlign w:val="center"/>
          </w:tcPr>
          <w:p w14:paraId="677A3811" w14:textId="77777777" w:rsidR="008034ED" w:rsidRDefault="008034ED" w:rsidP="00D56ECD">
            <w:pPr>
              <w:snapToGrid w:val="0"/>
              <w:rPr>
                <w:b/>
                <w:sz w:val="16"/>
                <w:szCs w:val="16"/>
              </w:rPr>
            </w:pPr>
            <w:r>
              <w:rPr>
                <w:b/>
                <w:sz w:val="16"/>
                <w:szCs w:val="16"/>
              </w:rPr>
              <w:t>5%</w:t>
            </w:r>
          </w:p>
        </w:tc>
        <w:tc>
          <w:tcPr>
            <w:tcW w:w="0" w:type="auto"/>
            <w:vAlign w:val="center"/>
          </w:tcPr>
          <w:p w14:paraId="56C5CFB2" w14:textId="77777777" w:rsidR="008034ED" w:rsidRDefault="008034ED" w:rsidP="00D56ECD">
            <w:pPr>
              <w:jc w:val="center"/>
              <w:textAlignment w:val="center"/>
              <w:rPr>
                <w:sz w:val="16"/>
                <w:szCs w:val="16"/>
              </w:rPr>
            </w:pPr>
            <w:r>
              <w:rPr>
                <w:rFonts w:eastAsia="等线"/>
                <w:color w:val="000000"/>
                <w:sz w:val="16"/>
                <w:szCs w:val="16"/>
                <w:lang w:bidi="ar"/>
              </w:rPr>
              <w:t>39.727</w:t>
            </w:r>
          </w:p>
        </w:tc>
        <w:tc>
          <w:tcPr>
            <w:tcW w:w="0" w:type="auto"/>
            <w:vAlign w:val="center"/>
          </w:tcPr>
          <w:p w14:paraId="7DBDD29A" w14:textId="77777777" w:rsidR="008034ED" w:rsidRDefault="008034ED" w:rsidP="00D56ECD">
            <w:pPr>
              <w:jc w:val="center"/>
              <w:textAlignment w:val="center"/>
              <w:rPr>
                <w:sz w:val="16"/>
                <w:szCs w:val="16"/>
              </w:rPr>
            </w:pPr>
            <w:r>
              <w:rPr>
                <w:rFonts w:eastAsia="等线"/>
                <w:color w:val="000000"/>
                <w:sz w:val="16"/>
                <w:szCs w:val="16"/>
                <w:lang w:bidi="ar"/>
              </w:rPr>
              <w:t>38.998</w:t>
            </w:r>
          </w:p>
        </w:tc>
        <w:tc>
          <w:tcPr>
            <w:tcW w:w="0" w:type="auto"/>
            <w:vAlign w:val="center"/>
          </w:tcPr>
          <w:p w14:paraId="76455035" w14:textId="77777777" w:rsidR="008034ED" w:rsidRDefault="008034ED" w:rsidP="00D56ECD">
            <w:pPr>
              <w:jc w:val="center"/>
              <w:textAlignment w:val="center"/>
              <w:rPr>
                <w:sz w:val="16"/>
                <w:szCs w:val="16"/>
              </w:rPr>
            </w:pPr>
            <w:r>
              <w:rPr>
                <w:rFonts w:eastAsia="等线"/>
                <w:color w:val="000000"/>
                <w:sz w:val="16"/>
                <w:szCs w:val="16"/>
                <w:lang w:bidi="ar"/>
              </w:rPr>
              <w:t>-1.84%</w:t>
            </w:r>
          </w:p>
        </w:tc>
        <w:tc>
          <w:tcPr>
            <w:tcW w:w="0" w:type="auto"/>
            <w:vAlign w:val="center"/>
          </w:tcPr>
          <w:p w14:paraId="5C23019B" w14:textId="77777777" w:rsidR="008034ED" w:rsidRDefault="008034ED" w:rsidP="00D56ECD">
            <w:pPr>
              <w:jc w:val="center"/>
              <w:textAlignment w:val="center"/>
              <w:rPr>
                <w:sz w:val="16"/>
                <w:szCs w:val="16"/>
              </w:rPr>
            </w:pPr>
            <w:r>
              <w:rPr>
                <w:rFonts w:eastAsia="等线"/>
                <w:color w:val="000000"/>
                <w:sz w:val="16"/>
                <w:szCs w:val="16"/>
                <w:lang w:bidi="ar"/>
              </w:rPr>
              <w:t>19.875</w:t>
            </w:r>
          </w:p>
        </w:tc>
        <w:tc>
          <w:tcPr>
            <w:tcW w:w="0" w:type="auto"/>
            <w:vAlign w:val="center"/>
          </w:tcPr>
          <w:p w14:paraId="460176FE" w14:textId="77777777" w:rsidR="008034ED" w:rsidRDefault="008034ED" w:rsidP="00D56ECD">
            <w:pPr>
              <w:jc w:val="center"/>
              <w:textAlignment w:val="center"/>
              <w:rPr>
                <w:sz w:val="16"/>
                <w:szCs w:val="16"/>
              </w:rPr>
            </w:pPr>
            <w:r>
              <w:rPr>
                <w:rFonts w:eastAsia="等线"/>
                <w:color w:val="000000"/>
                <w:sz w:val="16"/>
                <w:szCs w:val="16"/>
                <w:lang w:bidi="ar"/>
              </w:rPr>
              <w:t>15.621</w:t>
            </w:r>
          </w:p>
        </w:tc>
        <w:tc>
          <w:tcPr>
            <w:tcW w:w="0" w:type="auto"/>
            <w:vAlign w:val="center"/>
          </w:tcPr>
          <w:p w14:paraId="413EC664" w14:textId="77777777" w:rsidR="008034ED" w:rsidRDefault="008034ED" w:rsidP="00D56ECD">
            <w:pPr>
              <w:jc w:val="center"/>
              <w:textAlignment w:val="center"/>
              <w:rPr>
                <w:sz w:val="16"/>
                <w:szCs w:val="16"/>
              </w:rPr>
            </w:pPr>
            <w:r>
              <w:rPr>
                <w:rFonts w:eastAsia="等线"/>
                <w:color w:val="000000"/>
                <w:sz w:val="16"/>
                <w:szCs w:val="16"/>
                <w:lang w:bidi="ar"/>
              </w:rPr>
              <w:t>-21.40%</w:t>
            </w:r>
          </w:p>
        </w:tc>
        <w:tc>
          <w:tcPr>
            <w:tcW w:w="0" w:type="auto"/>
            <w:vAlign w:val="center"/>
          </w:tcPr>
          <w:p w14:paraId="204DB52F" w14:textId="77777777" w:rsidR="008034ED" w:rsidRDefault="008034ED" w:rsidP="00D56ECD">
            <w:pPr>
              <w:jc w:val="center"/>
              <w:textAlignment w:val="center"/>
              <w:rPr>
                <w:sz w:val="16"/>
                <w:szCs w:val="16"/>
              </w:rPr>
            </w:pPr>
            <w:r>
              <w:rPr>
                <w:rFonts w:eastAsia="等线"/>
                <w:color w:val="000000"/>
                <w:sz w:val="16"/>
                <w:szCs w:val="16"/>
                <w:lang w:bidi="ar"/>
              </w:rPr>
              <w:t>17.365</w:t>
            </w:r>
          </w:p>
        </w:tc>
        <w:tc>
          <w:tcPr>
            <w:tcW w:w="0" w:type="auto"/>
            <w:vAlign w:val="center"/>
          </w:tcPr>
          <w:p w14:paraId="602C9128" w14:textId="77777777" w:rsidR="008034ED" w:rsidRDefault="008034ED" w:rsidP="00D56ECD">
            <w:pPr>
              <w:jc w:val="center"/>
              <w:textAlignment w:val="center"/>
              <w:rPr>
                <w:sz w:val="16"/>
                <w:szCs w:val="16"/>
              </w:rPr>
            </w:pPr>
            <w:r>
              <w:rPr>
                <w:rFonts w:eastAsia="等线"/>
                <w:color w:val="000000"/>
                <w:sz w:val="16"/>
                <w:szCs w:val="16"/>
                <w:lang w:bidi="ar"/>
              </w:rPr>
              <w:t>3.508</w:t>
            </w:r>
          </w:p>
        </w:tc>
        <w:tc>
          <w:tcPr>
            <w:tcW w:w="0" w:type="auto"/>
            <w:vAlign w:val="center"/>
          </w:tcPr>
          <w:p w14:paraId="28C99781" w14:textId="77777777" w:rsidR="008034ED" w:rsidRDefault="008034ED" w:rsidP="00D56ECD">
            <w:pPr>
              <w:jc w:val="center"/>
              <w:textAlignment w:val="center"/>
              <w:rPr>
                <w:sz w:val="16"/>
                <w:szCs w:val="16"/>
              </w:rPr>
            </w:pPr>
            <w:r>
              <w:rPr>
                <w:rFonts w:eastAsia="等线"/>
                <w:color w:val="000000"/>
                <w:sz w:val="16"/>
                <w:szCs w:val="16"/>
                <w:lang w:bidi="ar"/>
              </w:rPr>
              <w:t>-79.80%</w:t>
            </w:r>
          </w:p>
        </w:tc>
      </w:tr>
      <w:tr w:rsidR="008034ED" w14:paraId="0565285C" w14:textId="77777777" w:rsidTr="00BC4E36">
        <w:tc>
          <w:tcPr>
            <w:tcW w:w="0" w:type="auto"/>
            <w:vMerge/>
            <w:vAlign w:val="center"/>
          </w:tcPr>
          <w:p w14:paraId="3EF68101" w14:textId="77777777" w:rsidR="008034ED" w:rsidRDefault="008034ED" w:rsidP="00D56ECD">
            <w:pPr>
              <w:snapToGrid w:val="0"/>
              <w:rPr>
                <w:b/>
                <w:sz w:val="16"/>
                <w:szCs w:val="16"/>
              </w:rPr>
            </w:pPr>
          </w:p>
        </w:tc>
        <w:tc>
          <w:tcPr>
            <w:tcW w:w="0" w:type="auto"/>
            <w:vAlign w:val="center"/>
          </w:tcPr>
          <w:p w14:paraId="11BFDF87" w14:textId="77777777" w:rsidR="008034ED" w:rsidRDefault="008034ED" w:rsidP="00D56ECD">
            <w:pPr>
              <w:snapToGrid w:val="0"/>
              <w:rPr>
                <w:b/>
                <w:sz w:val="16"/>
                <w:szCs w:val="16"/>
              </w:rPr>
            </w:pPr>
            <w:r>
              <w:rPr>
                <w:b/>
                <w:sz w:val="16"/>
                <w:szCs w:val="16"/>
              </w:rPr>
              <w:t>50%</w:t>
            </w:r>
          </w:p>
        </w:tc>
        <w:tc>
          <w:tcPr>
            <w:tcW w:w="0" w:type="auto"/>
            <w:vAlign w:val="center"/>
          </w:tcPr>
          <w:p w14:paraId="08EF018F" w14:textId="77777777" w:rsidR="008034ED" w:rsidRDefault="008034ED" w:rsidP="00D56ECD">
            <w:pPr>
              <w:jc w:val="center"/>
              <w:textAlignment w:val="center"/>
              <w:rPr>
                <w:sz w:val="16"/>
                <w:szCs w:val="16"/>
              </w:rPr>
            </w:pPr>
            <w:r>
              <w:rPr>
                <w:rFonts w:eastAsia="等线"/>
                <w:color w:val="000000"/>
                <w:sz w:val="16"/>
                <w:szCs w:val="16"/>
                <w:lang w:bidi="ar"/>
              </w:rPr>
              <w:t>41.675</w:t>
            </w:r>
          </w:p>
        </w:tc>
        <w:tc>
          <w:tcPr>
            <w:tcW w:w="0" w:type="auto"/>
            <w:vAlign w:val="center"/>
          </w:tcPr>
          <w:p w14:paraId="541B7150" w14:textId="77777777" w:rsidR="008034ED" w:rsidRDefault="008034ED" w:rsidP="00D56ECD">
            <w:pPr>
              <w:jc w:val="center"/>
              <w:textAlignment w:val="center"/>
              <w:rPr>
                <w:sz w:val="16"/>
                <w:szCs w:val="16"/>
              </w:rPr>
            </w:pPr>
            <w:r>
              <w:rPr>
                <w:rFonts w:eastAsia="等线"/>
                <w:color w:val="000000"/>
                <w:sz w:val="16"/>
                <w:szCs w:val="16"/>
                <w:lang w:bidi="ar"/>
              </w:rPr>
              <w:t>41.594</w:t>
            </w:r>
          </w:p>
        </w:tc>
        <w:tc>
          <w:tcPr>
            <w:tcW w:w="0" w:type="auto"/>
            <w:vAlign w:val="center"/>
          </w:tcPr>
          <w:p w14:paraId="3BD6E3E7" w14:textId="77777777" w:rsidR="008034ED" w:rsidRDefault="008034ED" w:rsidP="00D56ECD">
            <w:pPr>
              <w:jc w:val="center"/>
              <w:textAlignment w:val="center"/>
              <w:rPr>
                <w:sz w:val="16"/>
                <w:szCs w:val="16"/>
              </w:rPr>
            </w:pPr>
            <w:r>
              <w:rPr>
                <w:rFonts w:eastAsia="等线"/>
                <w:color w:val="000000"/>
                <w:sz w:val="16"/>
                <w:szCs w:val="16"/>
                <w:lang w:bidi="ar"/>
              </w:rPr>
              <w:t>-0.19%</w:t>
            </w:r>
          </w:p>
        </w:tc>
        <w:tc>
          <w:tcPr>
            <w:tcW w:w="0" w:type="auto"/>
            <w:vAlign w:val="center"/>
          </w:tcPr>
          <w:p w14:paraId="3DF1E697" w14:textId="77777777" w:rsidR="008034ED" w:rsidRDefault="008034ED" w:rsidP="00D56ECD">
            <w:pPr>
              <w:jc w:val="center"/>
              <w:textAlignment w:val="center"/>
              <w:rPr>
                <w:sz w:val="16"/>
                <w:szCs w:val="16"/>
              </w:rPr>
            </w:pPr>
            <w:r>
              <w:rPr>
                <w:rFonts w:eastAsia="等线"/>
                <w:color w:val="000000"/>
                <w:sz w:val="16"/>
                <w:szCs w:val="16"/>
                <w:lang w:bidi="ar"/>
              </w:rPr>
              <w:t>31.035</w:t>
            </w:r>
          </w:p>
        </w:tc>
        <w:tc>
          <w:tcPr>
            <w:tcW w:w="0" w:type="auto"/>
            <w:vAlign w:val="center"/>
          </w:tcPr>
          <w:p w14:paraId="04280840" w14:textId="77777777" w:rsidR="008034ED" w:rsidRDefault="008034ED" w:rsidP="00D56ECD">
            <w:pPr>
              <w:jc w:val="center"/>
              <w:textAlignment w:val="center"/>
              <w:rPr>
                <w:sz w:val="16"/>
                <w:szCs w:val="16"/>
              </w:rPr>
            </w:pPr>
            <w:r>
              <w:rPr>
                <w:rFonts w:eastAsia="等线"/>
                <w:color w:val="000000"/>
                <w:sz w:val="16"/>
                <w:szCs w:val="16"/>
                <w:lang w:bidi="ar"/>
              </w:rPr>
              <w:t>27.073</w:t>
            </w:r>
          </w:p>
        </w:tc>
        <w:tc>
          <w:tcPr>
            <w:tcW w:w="0" w:type="auto"/>
            <w:vAlign w:val="center"/>
          </w:tcPr>
          <w:p w14:paraId="0ED1271D" w14:textId="77777777" w:rsidR="008034ED" w:rsidRDefault="008034ED" w:rsidP="00D56ECD">
            <w:pPr>
              <w:jc w:val="center"/>
              <w:textAlignment w:val="center"/>
              <w:rPr>
                <w:sz w:val="16"/>
                <w:szCs w:val="16"/>
              </w:rPr>
            </w:pPr>
            <w:r>
              <w:rPr>
                <w:rFonts w:eastAsia="等线"/>
                <w:color w:val="000000"/>
                <w:sz w:val="16"/>
                <w:szCs w:val="16"/>
                <w:lang w:bidi="ar"/>
              </w:rPr>
              <w:t>-12.77%</w:t>
            </w:r>
          </w:p>
        </w:tc>
        <w:tc>
          <w:tcPr>
            <w:tcW w:w="0" w:type="auto"/>
            <w:vAlign w:val="center"/>
          </w:tcPr>
          <w:p w14:paraId="08D64F4B" w14:textId="77777777" w:rsidR="008034ED" w:rsidRDefault="008034ED" w:rsidP="00D56ECD">
            <w:pPr>
              <w:jc w:val="center"/>
              <w:textAlignment w:val="center"/>
              <w:rPr>
                <w:sz w:val="16"/>
                <w:szCs w:val="16"/>
              </w:rPr>
            </w:pPr>
            <w:r>
              <w:rPr>
                <w:rFonts w:eastAsia="等线"/>
                <w:color w:val="000000"/>
                <w:sz w:val="16"/>
                <w:szCs w:val="16"/>
                <w:lang w:bidi="ar"/>
              </w:rPr>
              <w:t>31.308</w:t>
            </w:r>
          </w:p>
        </w:tc>
        <w:tc>
          <w:tcPr>
            <w:tcW w:w="0" w:type="auto"/>
            <w:vAlign w:val="center"/>
          </w:tcPr>
          <w:p w14:paraId="20AC95DD" w14:textId="77777777" w:rsidR="008034ED" w:rsidRDefault="008034ED" w:rsidP="00D56ECD">
            <w:pPr>
              <w:jc w:val="center"/>
              <w:textAlignment w:val="center"/>
              <w:rPr>
                <w:sz w:val="16"/>
                <w:szCs w:val="16"/>
              </w:rPr>
            </w:pPr>
            <w:r>
              <w:rPr>
                <w:rFonts w:eastAsia="等线"/>
                <w:color w:val="000000"/>
                <w:sz w:val="16"/>
                <w:szCs w:val="16"/>
                <w:lang w:bidi="ar"/>
              </w:rPr>
              <w:t>24.891</w:t>
            </w:r>
          </w:p>
        </w:tc>
        <w:tc>
          <w:tcPr>
            <w:tcW w:w="0" w:type="auto"/>
            <w:vAlign w:val="center"/>
          </w:tcPr>
          <w:p w14:paraId="17FDF9CF" w14:textId="77777777" w:rsidR="008034ED" w:rsidRDefault="008034ED" w:rsidP="00D56ECD">
            <w:pPr>
              <w:jc w:val="center"/>
              <w:textAlignment w:val="center"/>
              <w:rPr>
                <w:sz w:val="16"/>
                <w:szCs w:val="16"/>
              </w:rPr>
            </w:pPr>
            <w:r>
              <w:rPr>
                <w:rFonts w:eastAsia="等线"/>
                <w:color w:val="000000"/>
                <w:sz w:val="16"/>
                <w:szCs w:val="16"/>
                <w:lang w:bidi="ar"/>
              </w:rPr>
              <w:t>-20.50%</w:t>
            </w:r>
          </w:p>
        </w:tc>
      </w:tr>
      <w:tr w:rsidR="008034ED" w14:paraId="1A3070D4" w14:textId="77777777" w:rsidTr="00BC4E36">
        <w:tc>
          <w:tcPr>
            <w:tcW w:w="0" w:type="auto"/>
            <w:vMerge/>
            <w:vAlign w:val="center"/>
          </w:tcPr>
          <w:p w14:paraId="14CA00B4" w14:textId="77777777" w:rsidR="008034ED" w:rsidRDefault="008034ED" w:rsidP="00D56ECD">
            <w:pPr>
              <w:snapToGrid w:val="0"/>
              <w:rPr>
                <w:b/>
                <w:sz w:val="16"/>
                <w:szCs w:val="16"/>
              </w:rPr>
            </w:pPr>
          </w:p>
        </w:tc>
        <w:tc>
          <w:tcPr>
            <w:tcW w:w="0" w:type="auto"/>
            <w:vAlign w:val="center"/>
          </w:tcPr>
          <w:p w14:paraId="2489C479" w14:textId="77777777" w:rsidR="008034ED" w:rsidRDefault="008034ED" w:rsidP="00D56ECD">
            <w:pPr>
              <w:snapToGrid w:val="0"/>
              <w:rPr>
                <w:b/>
                <w:sz w:val="16"/>
                <w:szCs w:val="16"/>
              </w:rPr>
            </w:pPr>
            <w:r>
              <w:rPr>
                <w:b/>
                <w:sz w:val="16"/>
                <w:szCs w:val="16"/>
              </w:rPr>
              <w:t>95%</w:t>
            </w:r>
          </w:p>
        </w:tc>
        <w:tc>
          <w:tcPr>
            <w:tcW w:w="0" w:type="auto"/>
            <w:vAlign w:val="center"/>
          </w:tcPr>
          <w:p w14:paraId="54430995" w14:textId="77777777" w:rsidR="008034ED" w:rsidRDefault="008034ED" w:rsidP="00D56ECD">
            <w:pPr>
              <w:jc w:val="center"/>
              <w:textAlignment w:val="center"/>
              <w:rPr>
                <w:sz w:val="16"/>
                <w:szCs w:val="16"/>
              </w:rPr>
            </w:pPr>
            <w:r>
              <w:rPr>
                <w:rFonts w:eastAsia="等线"/>
                <w:color w:val="000000"/>
                <w:sz w:val="16"/>
                <w:szCs w:val="16"/>
                <w:lang w:bidi="ar"/>
              </w:rPr>
              <w:t>43.983</w:t>
            </w:r>
          </w:p>
        </w:tc>
        <w:tc>
          <w:tcPr>
            <w:tcW w:w="0" w:type="auto"/>
            <w:vAlign w:val="center"/>
          </w:tcPr>
          <w:p w14:paraId="2AD378BD" w14:textId="77777777" w:rsidR="008034ED" w:rsidRDefault="008034ED" w:rsidP="00D56ECD">
            <w:pPr>
              <w:jc w:val="center"/>
              <w:textAlignment w:val="center"/>
              <w:rPr>
                <w:sz w:val="16"/>
                <w:szCs w:val="16"/>
              </w:rPr>
            </w:pPr>
            <w:r>
              <w:rPr>
                <w:rFonts w:eastAsia="等线"/>
                <w:color w:val="000000"/>
                <w:sz w:val="16"/>
                <w:szCs w:val="16"/>
                <w:lang w:bidi="ar"/>
              </w:rPr>
              <w:t>43.608</w:t>
            </w:r>
          </w:p>
        </w:tc>
        <w:tc>
          <w:tcPr>
            <w:tcW w:w="0" w:type="auto"/>
            <w:vAlign w:val="center"/>
          </w:tcPr>
          <w:p w14:paraId="0DCBBBD0" w14:textId="77777777" w:rsidR="008034ED" w:rsidRDefault="008034ED" w:rsidP="00D56ECD">
            <w:pPr>
              <w:jc w:val="center"/>
              <w:textAlignment w:val="center"/>
              <w:rPr>
                <w:sz w:val="16"/>
                <w:szCs w:val="16"/>
              </w:rPr>
            </w:pPr>
            <w:r>
              <w:rPr>
                <w:rFonts w:eastAsia="等线"/>
                <w:color w:val="000000"/>
                <w:sz w:val="16"/>
                <w:szCs w:val="16"/>
                <w:lang w:bidi="ar"/>
              </w:rPr>
              <w:t>-0.85%</w:t>
            </w:r>
          </w:p>
        </w:tc>
        <w:tc>
          <w:tcPr>
            <w:tcW w:w="0" w:type="auto"/>
            <w:vAlign w:val="center"/>
          </w:tcPr>
          <w:p w14:paraId="5BF0C32C" w14:textId="77777777" w:rsidR="008034ED" w:rsidRDefault="008034ED" w:rsidP="00D56ECD">
            <w:pPr>
              <w:jc w:val="center"/>
              <w:textAlignment w:val="center"/>
              <w:rPr>
                <w:sz w:val="16"/>
                <w:szCs w:val="16"/>
              </w:rPr>
            </w:pPr>
            <w:r>
              <w:rPr>
                <w:rFonts w:eastAsia="等线"/>
                <w:color w:val="000000"/>
                <w:sz w:val="16"/>
                <w:szCs w:val="16"/>
                <w:lang w:bidi="ar"/>
              </w:rPr>
              <w:t>41.375</w:t>
            </w:r>
          </w:p>
        </w:tc>
        <w:tc>
          <w:tcPr>
            <w:tcW w:w="0" w:type="auto"/>
            <w:vAlign w:val="center"/>
          </w:tcPr>
          <w:p w14:paraId="3E7C5A0F" w14:textId="77777777" w:rsidR="008034ED" w:rsidRDefault="008034ED" w:rsidP="00D56ECD">
            <w:pPr>
              <w:jc w:val="center"/>
              <w:textAlignment w:val="center"/>
              <w:rPr>
                <w:sz w:val="16"/>
                <w:szCs w:val="16"/>
              </w:rPr>
            </w:pPr>
            <w:r>
              <w:rPr>
                <w:rFonts w:eastAsia="等线"/>
                <w:color w:val="000000"/>
                <w:sz w:val="16"/>
                <w:szCs w:val="16"/>
                <w:lang w:bidi="ar"/>
              </w:rPr>
              <w:t>40.473</w:t>
            </w:r>
          </w:p>
        </w:tc>
        <w:tc>
          <w:tcPr>
            <w:tcW w:w="0" w:type="auto"/>
            <w:vAlign w:val="center"/>
          </w:tcPr>
          <w:p w14:paraId="4397BA94" w14:textId="77777777" w:rsidR="008034ED" w:rsidRDefault="008034ED" w:rsidP="00D56ECD">
            <w:pPr>
              <w:jc w:val="center"/>
              <w:textAlignment w:val="center"/>
              <w:rPr>
                <w:sz w:val="16"/>
                <w:szCs w:val="16"/>
              </w:rPr>
            </w:pPr>
            <w:r>
              <w:rPr>
                <w:rFonts w:eastAsia="等线"/>
                <w:color w:val="000000"/>
                <w:sz w:val="16"/>
                <w:szCs w:val="16"/>
                <w:lang w:bidi="ar"/>
              </w:rPr>
              <w:t>-2.18%</w:t>
            </w:r>
          </w:p>
        </w:tc>
        <w:tc>
          <w:tcPr>
            <w:tcW w:w="0" w:type="auto"/>
            <w:vAlign w:val="center"/>
          </w:tcPr>
          <w:p w14:paraId="2EDDA465" w14:textId="77777777" w:rsidR="008034ED" w:rsidRDefault="008034ED" w:rsidP="00D56ECD">
            <w:pPr>
              <w:jc w:val="center"/>
              <w:textAlignment w:val="center"/>
              <w:rPr>
                <w:sz w:val="16"/>
                <w:szCs w:val="16"/>
              </w:rPr>
            </w:pPr>
            <w:r>
              <w:rPr>
                <w:rFonts w:eastAsia="等线"/>
                <w:color w:val="000000"/>
                <w:sz w:val="16"/>
                <w:szCs w:val="16"/>
                <w:lang w:bidi="ar"/>
              </w:rPr>
              <w:t>41.151</w:t>
            </w:r>
          </w:p>
        </w:tc>
        <w:tc>
          <w:tcPr>
            <w:tcW w:w="0" w:type="auto"/>
            <w:vAlign w:val="center"/>
          </w:tcPr>
          <w:p w14:paraId="07F88E5C" w14:textId="77777777" w:rsidR="008034ED" w:rsidRDefault="008034ED" w:rsidP="00D56ECD">
            <w:pPr>
              <w:jc w:val="center"/>
              <w:textAlignment w:val="center"/>
              <w:rPr>
                <w:sz w:val="16"/>
                <w:szCs w:val="16"/>
              </w:rPr>
            </w:pPr>
            <w:r>
              <w:rPr>
                <w:rFonts w:eastAsia="等线"/>
                <w:color w:val="000000"/>
                <w:sz w:val="16"/>
                <w:szCs w:val="16"/>
                <w:lang w:bidi="ar"/>
              </w:rPr>
              <w:t>39.326</w:t>
            </w:r>
          </w:p>
        </w:tc>
        <w:tc>
          <w:tcPr>
            <w:tcW w:w="0" w:type="auto"/>
            <w:vAlign w:val="center"/>
          </w:tcPr>
          <w:p w14:paraId="657A26D4" w14:textId="77777777" w:rsidR="008034ED" w:rsidRDefault="008034ED" w:rsidP="00D56ECD">
            <w:pPr>
              <w:jc w:val="center"/>
              <w:textAlignment w:val="center"/>
              <w:rPr>
                <w:sz w:val="16"/>
                <w:szCs w:val="16"/>
              </w:rPr>
            </w:pPr>
            <w:r>
              <w:rPr>
                <w:rFonts w:eastAsia="等线"/>
                <w:color w:val="000000"/>
                <w:sz w:val="16"/>
                <w:szCs w:val="16"/>
                <w:lang w:bidi="ar"/>
              </w:rPr>
              <w:t>-4.43%</w:t>
            </w:r>
          </w:p>
        </w:tc>
      </w:tr>
      <w:tr w:rsidR="008034ED" w14:paraId="0754CBD4" w14:textId="77777777" w:rsidTr="00BC4E36">
        <w:tc>
          <w:tcPr>
            <w:tcW w:w="0" w:type="auto"/>
            <w:vMerge w:val="restart"/>
            <w:vAlign w:val="center"/>
          </w:tcPr>
          <w:p w14:paraId="4F653860" w14:textId="77777777" w:rsidR="008034ED" w:rsidRDefault="008034ED" w:rsidP="00D56ECD">
            <w:pPr>
              <w:snapToGrid w:val="0"/>
              <w:rPr>
                <w:sz w:val="16"/>
                <w:szCs w:val="16"/>
              </w:rPr>
            </w:pPr>
            <w:r>
              <w:rPr>
                <w:b/>
                <w:sz w:val="16"/>
                <w:szCs w:val="16"/>
              </w:rPr>
              <w:t>UL Average-UPT (Mbps)</w:t>
            </w:r>
          </w:p>
        </w:tc>
        <w:tc>
          <w:tcPr>
            <w:tcW w:w="0" w:type="auto"/>
            <w:vAlign w:val="center"/>
          </w:tcPr>
          <w:p w14:paraId="7930A006" w14:textId="77777777" w:rsidR="008034ED" w:rsidRDefault="008034ED" w:rsidP="00D56ECD">
            <w:pPr>
              <w:snapToGrid w:val="0"/>
              <w:rPr>
                <w:b/>
                <w:sz w:val="16"/>
                <w:szCs w:val="16"/>
              </w:rPr>
            </w:pPr>
            <w:r>
              <w:rPr>
                <w:b/>
                <w:sz w:val="16"/>
                <w:szCs w:val="16"/>
              </w:rPr>
              <w:t>Mean</w:t>
            </w:r>
          </w:p>
        </w:tc>
        <w:tc>
          <w:tcPr>
            <w:tcW w:w="0" w:type="auto"/>
            <w:vAlign w:val="center"/>
          </w:tcPr>
          <w:p w14:paraId="59780E9F" w14:textId="77777777" w:rsidR="008034ED" w:rsidRDefault="008034ED" w:rsidP="00D56ECD">
            <w:pPr>
              <w:jc w:val="center"/>
              <w:textAlignment w:val="center"/>
              <w:rPr>
                <w:sz w:val="16"/>
                <w:szCs w:val="16"/>
              </w:rPr>
            </w:pPr>
            <w:r>
              <w:rPr>
                <w:rFonts w:eastAsia="等线"/>
                <w:color w:val="000000"/>
                <w:sz w:val="16"/>
                <w:szCs w:val="16"/>
                <w:lang w:bidi="ar"/>
              </w:rPr>
              <w:t>5.781</w:t>
            </w:r>
          </w:p>
        </w:tc>
        <w:tc>
          <w:tcPr>
            <w:tcW w:w="0" w:type="auto"/>
            <w:vAlign w:val="center"/>
          </w:tcPr>
          <w:p w14:paraId="6DD5E11F" w14:textId="77777777" w:rsidR="008034ED" w:rsidRDefault="008034ED" w:rsidP="00D56ECD">
            <w:pPr>
              <w:jc w:val="center"/>
              <w:textAlignment w:val="center"/>
              <w:rPr>
                <w:sz w:val="16"/>
                <w:szCs w:val="16"/>
              </w:rPr>
            </w:pPr>
            <w:r>
              <w:rPr>
                <w:rFonts w:eastAsia="等线"/>
                <w:color w:val="000000"/>
                <w:sz w:val="16"/>
                <w:szCs w:val="16"/>
                <w:lang w:bidi="ar"/>
              </w:rPr>
              <w:t>11.037</w:t>
            </w:r>
          </w:p>
        </w:tc>
        <w:tc>
          <w:tcPr>
            <w:tcW w:w="0" w:type="auto"/>
            <w:vAlign w:val="center"/>
          </w:tcPr>
          <w:p w14:paraId="412A49AA" w14:textId="77777777" w:rsidR="008034ED" w:rsidRDefault="008034ED" w:rsidP="00D56ECD">
            <w:pPr>
              <w:jc w:val="center"/>
              <w:textAlignment w:val="center"/>
              <w:rPr>
                <w:sz w:val="16"/>
                <w:szCs w:val="16"/>
              </w:rPr>
            </w:pPr>
            <w:r>
              <w:rPr>
                <w:rFonts w:eastAsia="等线"/>
                <w:color w:val="000000"/>
                <w:sz w:val="16"/>
                <w:szCs w:val="16"/>
                <w:lang w:bidi="ar"/>
              </w:rPr>
              <w:t>90.92%</w:t>
            </w:r>
          </w:p>
        </w:tc>
        <w:tc>
          <w:tcPr>
            <w:tcW w:w="0" w:type="auto"/>
            <w:vAlign w:val="center"/>
          </w:tcPr>
          <w:p w14:paraId="0E58CBB6" w14:textId="77777777" w:rsidR="008034ED" w:rsidRDefault="008034ED" w:rsidP="00D56ECD">
            <w:pPr>
              <w:jc w:val="center"/>
              <w:textAlignment w:val="center"/>
              <w:rPr>
                <w:sz w:val="16"/>
                <w:szCs w:val="16"/>
              </w:rPr>
            </w:pPr>
            <w:r>
              <w:rPr>
                <w:rFonts w:eastAsia="等线"/>
                <w:color w:val="000000"/>
                <w:sz w:val="16"/>
                <w:szCs w:val="16"/>
                <w:lang w:bidi="ar"/>
              </w:rPr>
              <w:t>5.421</w:t>
            </w:r>
          </w:p>
        </w:tc>
        <w:tc>
          <w:tcPr>
            <w:tcW w:w="0" w:type="auto"/>
            <w:vAlign w:val="center"/>
          </w:tcPr>
          <w:p w14:paraId="7F8BCD7F" w14:textId="77777777" w:rsidR="008034ED" w:rsidRDefault="008034ED" w:rsidP="00D56ECD">
            <w:pPr>
              <w:jc w:val="center"/>
              <w:textAlignment w:val="center"/>
              <w:rPr>
                <w:sz w:val="16"/>
                <w:szCs w:val="16"/>
              </w:rPr>
            </w:pPr>
            <w:r>
              <w:rPr>
                <w:rFonts w:eastAsia="等线"/>
                <w:color w:val="000000"/>
                <w:sz w:val="16"/>
                <w:szCs w:val="16"/>
                <w:lang w:bidi="ar"/>
              </w:rPr>
              <w:t>9.486</w:t>
            </w:r>
          </w:p>
        </w:tc>
        <w:tc>
          <w:tcPr>
            <w:tcW w:w="0" w:type="auto"/>
            <w:vAlign w:val="center"/>
          </w:tcPr>
          <w:p w14:paraId="31576CCF" w14:textId="77777777" w:rsidR="008034ED" w:rsidRDefault="008034ED" w:rsidP="00D56ECD">
            <w:pPr>
              <w:jc w:val="center"/>
              <w:textAlignment w:val="center"/>
              <w:rPr>
                <w:sz w:val="16"/>
                <w:szCs w:val="16"/>
              </w:rPr>
            </w:pPr>
            <w:r>
              <w:rPr>
                <w:rFonts w:eastAsia="等线"/>
                <w:color w:val="000000"/>
                <w:sz w:val="16"/>
                <w:szCs w:val="16"/>
                <w:lang w:bidi="ar"/>
              </w:rPr>
              <w:t>74.99%</w:t>
            </w:r>
          </w:p>
        </w:tc>
        <w:tc>
          <w:tcPr>
            <w:tcW w:w="0" w:type="auto"/>
            <w:vAlign w:val="center"/>
          </w:tcPr>
          <w:p w14:paraId="01F61BCB" w14:textId="77777777" w:rsidR="008034ED" w:rsidRDefault="008034ED" w:rsidP="00D56ECD">
            <w:pPr>
              <w:jc w:val="center"/>
              <w:textAlignment w:val="center"/>
              <w:rPr>
                <w:sz w:val="16"/>
                <w:szCs w:val="16"/>
              </w:rPr>
            </w:pPr>
            <w:r>
              <w:rPr>
                <w:rFonts w:eastAsia="等线"/>
                <w:color w:val="000000"/>
                <w:sz w:val="16"/>
                <w:szCs w:val="16"/>
                <w:lang w:bidi="ar"/>
              </w:rPr>
              <w:t>4.784</w:t>
            </w:r>
          </w:p>
        </w:tc>
        <w:tc>
          <w:tcPr>
            <w:tcW w:w="0" w:type="auto"/>
            <w:vAlign w:val="center"/>
          </w:tcPr>
          <w:p w14:paraId="5994DF03" w14:textId="77777777" w:rsidR="008034ED" w:rsidRDefault="008034ED" w:rsidP="00D56ECD">
            <w:pPr>
              <w:jc w:val="center"/>
              <w:textAlignment w:val="center"/>
              <w:rPr>
                <w:sz w:val="16"/>
                <w:szCs w:val="16"/>
              </w:rPr>
            </w:pPr>
            <w:r>
              <w:rPr>
                <w:rFonts w:eastAsia="等线"/>
                <w:color w:val="000000"/>
                <w:sz w:val="16"/>
                <w:szCs w:val="16"/>
                <w:lang w:bidi="ar"/>
              </w:rPr>
              <w:t>8.621</w:t>
            </w:r>
          </w:p>
        </w:tc>
        <w:tc>
          <w:tcPr>
            <w:tcW w:w="0" w:type="auto"/>
            <w:vAlign w:val="center"/>
          </w:tcPr>
          <w:p w14:paraId="3F3C4CA2" w14:textId="77777777" w:rsidR="008034ED" w:rsidRDefault="008034ED" w:rsidP="00D56ECD">
            <w:pPr>
              <w:jc w:val="center"/>
              <w:textAlignment w:val="center"/>
              <w:rPr>
                <w:sz w:val="16"/>
                <w:szCs w:val="16"/>
              </w:rPr>
            </w:pPr>
            <w:r>
              <w:rPr>
                <w:rFonts w:eastAsia="等线"/>
                <w:color w:val="000000"/>
                <w:sz w:val="16"/>
                <w:szCs w:val="16"/>
                <w:lang w:bidi="ar"/>
              </w:rPr>
              <w:t>80.20%</w:t>
            </w:r>
          </w:p>
        </w:tc>
      </w:tr>
      <w:tr w:rsidR="008034ED" w14:paraId="361F1408" w14:textId="77777777" w:rsidTr="00BC4E36">
        <w:tc>
          <w:tcPr>
            <w:tcW w:w="0" w:type="auto"/>
            <w:vMerge/>
            <w:vAlign w:val="center"/>
          </w:tcPr>
          <w:p w14:paraId="5B1C49D9" w14:textId="77777777" w:rsidR="008034ED" w:rsidRDefault="008034ED" w:rsidP="00D56ECD">
            <w:pPr>
              <w:snapToGrid w:val="0"/>
              <w:rPr>
                <w:b/>
                <w:sz w:val="16"/>
                <w:szCs w:val="16"/>
              </w:rPr>
            </w:pPr>
          </w:p>
        </w:tc>
        <w:tc>
          <w:tcPr>
            <w:tcW w:w="0" w:type="auto"/>
            <w:vAlign w:val="center"/>
          </w:tcPr>
          <w:p w14:paraId="6749EEC2" w14:textId="77777777" w:rsidR="008034ED" w:rsidRDefault="008034ED" w:rsidP="00D56ECD">
            <w:pPr>
              <w:snapToGrid w:val="0"/>
              <w:rPr>
                <w:b/>
                <w:sz w:val="16"/>
                <w:szCs w:val="16"/>
              </w:rPr>
            </w:pPr>
            <w:r>
              <w:rPr>
                <w:b/>
                <w:sz w:val="16"/>
                <w:szCs w:val="16"/>
              </w:rPr>
              <w:t>5%</w:t>
            </w:r>
          </w:p>
        </w:tc>
        <w:tc>
          <w:tcPr>
            <w:tcW w:w="0" w:type="auto"/>
            <w:vAlign w:val="center"/>
          </w:tcPr>
          <w:p w14:paraId="1A597C05" w14:textId="77777777" w:rsidR="008034ED" w:rsidRDefault="008034ED" w:rsidP="00D56ECD">
            <w:pPr>
              <w:jc w:val="center"/>
              <w:textAlignment w:val="center"/>
              <w:rPr>
                <w:sz w:val="16"/>
                <w:szCs w:val="16"/>
              </w:rPr>
            </w:pPr>
            <w:r>
              <w:rPr>
                <w:rFonts w:eastAsia="等线"/>
                <w:color w:val="000000"/>
                <w:sz w:val="16"/>
                <w:szCs w:val="16"/>
                <w:lang w:bidi="ar"/>
              </w:rPr>
              <w:t>5.354</w:t>
            </w:r>
          </w:p>
        </w:tc>
        <w:tc>
          <w:tcPr>
            <w:tcW w:w="0" w:type="auto"/>
            <w:vAlign w:val="center"/>
          </w:tcPr>
          <w:p w14:paraId="75F782BC" w14:textId="77777777" w:rsidR="008034ED" w:rsidRDefault="008034ED" w:rsidP="00D56ECD">
            <w:pPr>
              <w:jc w:val="center"/>
              <w:textAlignment w:val="center"/>
              <w:rPr>
                <w:sz w:val="16"/>
                <w:szCs w:val="16"/>
              </w:rPr>
            </w:pPr>
            <w:r>
              <w:rPr>
                <w:rFonts w:eastAsia="等线"/>
                <w:color w:val="000000"/>
                <w:sz w:val="16"/>
                <w:szCs w:val="16"/>
                <w:lang w:bidi="ar"/>
              </w:rPr>
              <w:t>10.03</w:t>
            </w:r>
          </w:p>
        </w:tc>
        <w:tc>
          <w:tcPr>
            <w:tcW w:w="0" w:type="auto"/>
            <w:vAlign w:val="center"/>
          </w:tcPr>
          <w:p w14:paraId="335F6BF8" w14:textId="77777777" w:rsidR="008034ED" w:rsidRDefault="008034ED" w:rsidP="00D56ECD">
            <w:pPr>
              <w:jc w:val="center"/>
              <w:textAlignment w:val="center"/>
              <w:rPr>
                <w:sz w:val="16"/>
                <w:szCs w:val="16"/>
              </w:rPr>
            </w:pPr>
            <w:r>
              <w:rPr>
                <w:rFonts w:eastAsia="等线"/>
                <w:color w:val="000000"/>
                <w:sz w:val="16"/>
                <w:szCs w:val="16"/>
                <w:lang w:bidi="ar"/>
              </w:rPr>
              <w:t>87.34%</w:t>
            </w:r>
          </w:p>
        </w:tc>
        <w:tc>
          <w:tcPr>
            <w:tcW w:w="0" w:type="auto"/>
            <w:vAlign w:val="center"/>
          </w:tcPr>
          <w:p w14:paraId="6EBDE4BB" w14:textId="77777777" w:rsidR="008034ED" w:rsidRDefault="008034ED" w:rsidP="00D56ECD">
            <w:pPr>
              <w:jc w:val="center"/>
              <w:textAlignment w:val="center"/>
              <w:rPr>
                <w:sz w:val="16"/>
                <w:szCs w:val="16"/>
              </w:rPr>
            </w:pPr>
            <w:r>
              <w:rPr>
                <w:rFonts w:eastAsia="等线"/>
                <w:color w:val="000000"/>
                <w:sz w:val="16"/>
                <w:szCs w:val="16"/>
                <w:lang w:bidi="ar"/>
              </w:rPr>
              <w:t>4.959</w:t>
            </w:r>
          </w:p>
        </w:tc>
        <w:tc>
          <w:tcPr>
            <w:tcW w:w="0" w:type="auto"/>
            <w:vAlign w:val="center"/>
          </w:tcPr>
          <w:p w14:paraId="05FCB965" w14:textId="77777777" w:rsidR="008034ED" w:rsidRDefault="008034ED" w:rsidP="00D56ECD">
            <w:pPr>
              <w:jc w:val="center"/>
              <w:textAlignment w:val="center"/>
              <w:rPr>
                <w:sz w:val="16"/>
                <w:szCs w:val="16"/>
              </w:rPr>
            </w:pPr>
            <w:r>
              <w:rPr>
                <w:rFonts w:eastAsia="等线"/>
                <w:color w:val="000000"/>
                <w:sz w:val="16"/>
                <w:szCs w:val="16"/>
                <w:lang w:bidi="ar"/>
              </w:rPr>
              <w:t>6.979</w:t>
            </w:r>
          </w:p>
        </w:tc>
        <w:tc>
          <w:tcPr>
            <w:tcW w:w="0" w:type="auto"/>
            <w:vAlign w:val="center"/>
          </w:tcPr>
          <w:p w14:paraId="4B611B0D" w14:textId="77777777" w:rsidR="008034ED" w:rsidRDefault="008034ED" w:rsidP="00D56ECD">
            <w:pPr>
              <w:jc w:val="center"/>
              <w:textAlignment w:val="center"/>
              <w:rPr>
                <w:sz w:val="16"/>
                <w:szCs w:val="16"/>
              </w:rPr>
            </w:pPr>
            <w:r>
              <w:rPr>
                <w:rFonts w:eastAsia="等线"/>
                <w:color w:val="000000"/>
                <w:sz w:val="16"/>
                <w:szCs w:val="16"/>
                <w:lang w:bidi="ar"/>
              </w:rPr>
              <w:t>40.73%</w:t>
            </w:r>
          </w:p>
        </w:tc>
        <w:tc>
          <w:tcPr>
            <w:tcW w:w="0" w:type="auto"/>
            <w:vAlign w:val="center"/>
          </w:tcPr>
          <w:p w14:paraId="6757A6E0" w14:textId="77777777" w:rsidR="008034ED" w:rsidRDefault="008034ED" w:rsidP="00D56ECD">
            <w:pPr>
              <w:jc w:val="center"/>
              <w:textAlignment w:val="center"/>
              <w:rPr>
                <w:sz w:val="16"/>
                <w:szCs w:val="16"/>
              </w:rPr>
            </w:pPr>
            <w:r>
              <w:rPr>
                <w:rFonts w:eastAsia="等线"/>
                <w:color w:val="000000"/>
                <w:sz w:val="16"/>
                <w:szCs w:val="16"/>
                <w:lang w:bidi="ar"/>
              </w:rPr>
              <w:t>2.531</w:t>
            </w:r>
          </w:p>
        </w:tc>
        <w:tc>
          <w:tcPr>
            <w:tcW w:w="0" w:type="auto"/>
            <w:vAlign w:val="center"/>
          </w:tcPr>
          <w:p w14:paraId="28A9C175" w14:textId="77777777" w:rsidR="008034ED" w:rsidRDefault="008034ED" w:rsidP="00D56ECD">
            <w:pPr>
              <w:jc w:val="center"/>
              <w:textAlignment w:val="center"/>
              <w:rPr>
                <w:sz w:val="16"/>
                <w:szCs w:val="16"/>
              </w:rPr>
            </w:pPr>
            <w:r>
              <w:rPr>
                <w:rFonts w:eastAsia="等线"/>
                <w:color w:val="000000"/>
                <w:sz w:val="16"/>
                <w:szCs w:val="16"/>
                <w:lang w:bidi="ar"/>
              </w:rPr>
              <w:t>6.252</w:t>
            </w:r>
          </w:p>
        </w:tc>
        <w:tc>
          <w:tcPr>
            <w:tcW w:w="0" w:type="auto"/>
            <w:vAlign w:val="center"/>
          </w:tcPr>
          <w:p w14:paraId="136F766E" w14:textId="77777777" w:rsidR="008034ED" w:rsidRDefault="008034ED" w:rsidP="00D56ECD">
            <w:pPr>
              <w:jc w:val="center"/>
              <w:textAlignment w:val="center"/>
              <w:rPr>
                <w:sz w:val="16"/>
                <w:szCs w:val="16"/>
              </w:rPr>
            </w:pPr>
            <w:r>
              <w:rPr>
                <w:rFonts w:eastAsia="等线"/>
                <w:color w:val="000000"/>
                <w:sz w:val="16"/>
                <w:szCs w:val="16"/>
                <w:lang w:bidi="ar"/>
              </w:rPr>
              <w:t>147.02%</w:t>
            </w:r>
          </w:p>
        </w:tc>
      </w:tr>
      <w:tr w:rsidR="008034ED" w14:paraId="44BFB204" w14:textId="77777777" w:rsidTr="00BC4E36">
        <w:tc>
          <w:tcPr>
            <w:tcW w:w="0" w:type="auto"/>
            <w:vMerge/>
            <w:vAlign w:val="center"/>
          </w:tcPr>
          <w:p w14:paraId="615047FA" w14:textId="77777777" w:rsidR="008034ED" w:rsidRDefault="008034ED" w:rsidP="00D56ECD">
            <w:pPr>
              <w:snapToGrid w:val="0"/>
              <w:rPr>
                <w:b/>
                <w:sz w:val="16"/>
                <w:szCs w:val="16"/>
              </w:rPr>
            </w:pPr>
          </w:p>
        </w:tc>
        <w:tc>
          <w:tcPr>
            <w:tcW w:w="0" w:type="auto"/>
            <w:vAlign w:val="center"/>
          </w:tcPr>
          <w:p w14:paraId="5FE63030" w14:textId="77777777" w:rsidR="008034ED" w:rsidRDefault="008034ED" w:rsidP="00D56ECD">
            <w:pPr>
              <w:snapToGrid w:val="0"/>
              <w:rPr>
                <w:b/>
                <w:sz w:val="16"/>
                <w:szCs w:val="16"/>
              </w:rPr>
            </w:pPr>
            <w:r>
              <w:rPr>
                <w:b/>
                <w:sz w:val="16"/>
                <w:szCs w:val="16"/>
              </w:rPr>
              <w:t>50%</w:t>
            </w:r>
          </w:p>
        </w:tc>
        <w:tc>
          <w:tcPr>
            <w:tcW w:w="0" w:type="auto"/>
            <w:vAlign w:val="center"/>
          </w:tcPr>
          <w:p w14:paraId="1CD390A2" w14:textId="77777777" w:rsidR="008034ED" w:rsidRDefault="008034ED" w:rsidP="00D56ECD">
            <w:pPr>
              <w:jc w:val="center"/>
              <w:textAlignment w:val="center"/>
              <w:rPr>
                <w:sz w:val="16"/>
                <w:szCs w:val="16"/>
              </w:rPr>
            </w:pPr>
            <w:r>
              <w:rPr>
                <w:rFonts w:eastAsia="等线"/>
                <w:color w:val="000000"/>
                <w:sz w:val="16"/>
                <w:szCs w:val="16"/>
                <w:lang w:bidi="ar"/>
              </w:rPr>
              <w:t>5.778</w:t>
            </w:r>
          </w:p>
        </w:tc>
        <w:tc>
          <w:tcPr>
            <w:tcW w:w="0" w:type="auto"/>
            <w:vAlign w:val="center"/>
          </w:tcPr>
          <w:p w14:paraId="7B605F9B" w14:textId="77777777" w:rsidR="008034ED" w:rsidRDefault="008034ED" w:rsidP="00D56ECD">
            <w:pPr>
              <w:jc w:val="center"/>
              <w:textAlignment w:val="center"/>
              <w:rPr>
                <w:sz w:val="16"/>
                <w:szCs w:val="16"/>
              </w:rPr>
            </w:pPr>
            <w:r>
              <w:rPr>
                <w:rFonts w:eastAsia="等线"/>
                <w:color w:val="000000"/>
                <w:sz w:val="16"/>
                <w:szCs w:val="16"/>
                <w:lang w:bidi="ar"/>
              </w:rPr>
              <w:t>11.186</w:t>
            </w:r>
          </w:p>
        </w:tc>
        <w:tc>
          <w:tcPr>
            <w:tcW w:w="0" w:type="auto"/>
            <w:vAlign w:val="center"/>
          </w:tcPr>
          <w:p w14:paraId="3B40A576" w14:textId="77777777" w:rsidR="008034ED" w:rsidRDefault="008034ED" w:rsidP="00D56ECD">
            <w:pPr>
              <w:jc w:val="center"/>
              <w:textAlignment w:val="center"/>
              <w:rPr>
                <w:sz w:val="16"/>
                <w:szCs w:val="16"/>
              </w:rPr>
            </w:pPr>
            <w:r>
              <w:rPr>
                <w:rFonts w:eastAsia="等线"/>
                <w:color w:val="000000"/>
                <w:sz w:val="16"/>
                <w:szCs w:val="16"/>
                <w:lang w:bidi="ar"/>
              </w:rPr>
              <w:t>93.60%</w:t>
            </w:r>
          </w:p>
        </w:tc>
        <w:tc>
          <w:tcPr>
            <w:tcW w:w="0" w:type="auto"/>
            <w:vAlign w:val="center"/>
          </w:tcPr>
          <w:p w14:paraId="3A1865ED" w14:textId="77777777" w:rsidR="008034ED" w:rsidRDefault="008034ED" w:rsidP="00D56ECD">
            <w:pPr>
              <w:jc w:val="center"/>
              <w:textAlignment w:val="center"/>
              <w:rPr>
                <w:sz w:val="16"/>
                <w:szCs w:val="16"/>
              </w:rPr>
            </w:pPr>
            <w:r>
              <w:rPr>
                <w:rFonts w:eastAsia="等线"/>
                <w:color w:val="000000"/>
                <w:sz w:val="16"/>
                <w:szCs w:val="16"/>
                <w:lang w:bidi="ar"/>
              </w:rPr>
              <w:t>5.471</w:t>
            </w:r>
          </w:p>
        </w:tc>
        <w:tc>
          <w:tcPr>
            <w:tcW w:w="0" w:type="auto"/>
            <w:vAlign w:val="center"/>
          </w:tcPr>
          <w:p w14:paraId="550B0891" w14:textId="77777777" w:rsidR="008034ED" w:rsidRDefault="008034ED" w:rsidP="00D56ECD">
            <w:pPr>
              <w:jc w:val="center"/>
              <w:textAlignment w:val="center"/>
              <w:rPr>
                <w:sz w:val="16"/>
                <w:szCs w:val="16"/>
              </w:rPr>
            </w:pPr>
            <w:r>
              <w:rPr>
                <w:rFonts w:eastAsia="等线"/>
                <w:color w:val="000000"/>
                <w:sz w:val="16"/>
                <w:szCs w:val="16"/>
                <w:lang w:bidi="ar"/>
              </w:rPr>
              <w:t>9.748</w:t>
            </w:r>
          </w:p>
        </w:tc>
        <w:tc>
          <w:tcPr>
            <w:tcW w:w="0" w:type="auto"/>
            <w:vAlign w:val="center"/>
          </w:tcPr>
          <w:p w14:paraId="235489DB" w14:textId="77777777" w:rsidR="008034ED" w:rsidRDefault="008034ED" w:rsidP="00D56ECD">
            <w:pPr>
              <w:jc w:val="center"/>
              <w:textAlignment w:val="center"/>
              <w:rPr>
                <w:sz w:val="16"/>
                <w:szCs w:val="16"/>
              </w:rPr>
            </w:pPr>
            <w:r>
              <w:rPr>
                <w:rFonts w:eastAsia="等线"/>
                <w:color w:val="000000"/>
                <w:sz w:val="16"/>
                <w:szCs w:val="16"/>
                <w:lang w:bidi="ar"/>
              </w:rPr>
              <w:t>78.18%</w:t>
            </w:r>
          </w:p>
        </w:tc>
        <w:tc>
          <w:tcPr>
            <w:tcW w:w="0" w:type="auto"/>
            <w:vAlign w:val="center"/>
          </w:tcPr>
          <w:p w14:paraId="7D394E9A" w14:textId="77777777" w:rsidR="008034ED" w:rsidRDefault="008034ED" w:rsidP="00D56ECD">
            <w:pPr>
              <w:jc w:val="center"/>
              <w:textAlignment w:val="center"/>
              <w:rPr>
                <w:sz w:val="16"/>
                <w:szCs w:val="16"/>
              </w:rPr>
            </w:pPr>
            <w:r>
              <w:rPr>
                <w:rFonts w:eastAsia="等线"/>
                <w:color w:val="000000"/>
                <w:sz w:val="16"/>
                <w:szCs w:val="16"/>
                <w:lang w:bidi="ar"/>
              </w:rPr>
              <w:t>5.127</w:t>
            </w:r>
          </w:p>
        </w:tc>
        <w:tc>
          <w:tcPr>
            <w:tcW w:w="0" w:type="auto"/>
            <w:vAlign w:val="center"/>
          </w:tcPr>
          <w:p w14:paraId="1A89650E" w14:textId="77777777" w:rsidR="008034ED" w:rsidRDefault="008034ED" w:rsidP="00D56ECD">
            <w:pPr>
              <w:jc w:val="center"/>
              <w:textAlignment w:val="center"/>
              <w:rPr>
                <w:sz w:val="16"/>
                <w:szCs w:val="16"/>
              </w:rPr>
            </w:pPr>
            <w:r>
              <w:rPr>
                <w:rFonts w:eastAsia="等线"/>
                <w:color w:val="000000"/>
                <w:sz w:val="16"/>
                <w:szCs w:val="16"/>
                <w:lang w:bidi="ar"/>
              </w:rPr>
              <w:t>8.588</w:t>
            </w:r>
          </w:p>
        </w:tc>
        <w:tc>
          <w:tcPr>
            <w:tcW w:w="0" w:type="auto"/>
            <w:vAlign w:val="center"/>
          </w:tcPr>
          <w:p w14:paraId="23F68E59" w14:textId="77777777" w:rsidR="008034ED" w:rsidRDefault="008034ED" w:rsidP="00D56ECD">
            <w:pPr>
              <w:jc w:val="center"/>
              <w:textAlignment w:val="center"/>
              <w:rPr>
                <w:sz w:val="16"/>
                <w:szCs w:val="16"/>
              </w:rPr>
            </w:pPr>
            <w:r>
              <w:rPr>
                <w:rFonts w:eastAsia="等线"/>
                <w:color w:val="000000"/>
                <w:sz w:val="16"/>
                <w:szCs w:val="16"/>
                <w:lang w:bidi="ar"/>
              </w:rPr>
              <w:t>67.51%</w:t>
            </w:r>
          </w:p>
        </w:tc>
      </w:tr>
      <w:tr w:rsidR="008034ED" w14:paraId="30815802" w14:textId="77777777" w:rsidTr="00BC4E36">
        <w:tc>
          <w:tcPr>
            <w:tcW w:w="0" w:type="auto"/>
            <w:vMerge/>
            <w:vAlign w:val="center"/>
          </w:tcPr>
          <w:p w14:paraId="091D1A73" w14:textId="77777777" w:rsidR="008034ED" w:rsidRDefault="008034ED" w:rsidP="00D56ECD">
            <w:pPr>
              <w:snapToGrid w:val="0"/>
              <w:rPr>
                <w:b/>
                <w:sz w:val="16"/>
                <w:szCs w:val="16"/>
              </w:rPr>
            </w:pPr>
          </w:p>
        </w:tc>
        <w:tc>
          <w:tcPr>
            <w:tcW w:w="0" w:type="auto"/>
            <w:vAlign w:val="center"/>
          </w:tcPr>
          <w:p w14:paraId="3C8C5CD5" w14:textId="77777777" w:rsidR="008034ED" w:rsidRDefault="008034ED" w:rsidP="00D56ECD">
            <w:pPr>
              <w:snapToGrid w:val="0"/>
              <w:rPr>
                <w:b/>
                <w:sz w:val="16"/>
                <w:szCs w:val="16"/>
              </w:rPr>
            </w:pPr>
            <w:r>
              <w:rPr>
                <w:b/>
                <w:sz w:val="16"/>
                <w:szCs w:val="16"/>
              </w:rPr>
              <w:t>95%</w:t>
            </w:r>
          </w:p>
        </w:tc>
        <w:tc>
          <w:tcPr>
            <w:tcW w:w="0" w:type="auto"/>
            <w:vAlign w:val="center"/>
          </w:tcPr>
          <w:p w14:paraId="6FD233EA" w14:textId="77777777" w:rsidR="008034ED" w:rsidRDefault="008034ED" w:rsidP="00D56ECD">
            <w:pPr>
              <w:jc w:val="center"/>
              <w:textAlignment w:val="center"/>
              <w:rPr>
                <w:sz w:val="16"/>
                <w:szCs w:val="16"/>
              </w:rPr>
            </w:pPr>
            <w:r>
              <w:rPr>
                <w:rFonts w:eastAsia="等线"/>
                <w:color w:val="000000"/>
                <w:sz w:val="16"/>
                <w:szCs w:val="16"/>
                <w:lang w:bidi="ar"/>
              </w:rPr>
              <w:t>6.274</w:t>
            </w:r>
          </w:p>
        </w:tc>
        <w:tc>
          <w:tcPr>
            <w:tcW w:w="0" w:type="auto"/>
            <w:vAlign w:val="center"/>
          </w:tcPr>
          <w:p w14:paraId="6E1E7E5B" w14:textId="77777777" w:rsidR="008034ED" w:rsidRDefault="008034ED" w:rsidP="00D56ECD">
            <w:pPr>
              <w:jc w:val="center"/>
              <w:textAlignment w:val="center"/>
              <w:rPr>
                <w:sz w:val="16"/>
                <w:szCs w:val="16"/>
              </w:rPr>
            </w:pPr>
            <w:r>
              <w:rPr>
                <w:rFonts w:eastAsia="等线"/>
                <w:color w:val="000000"/>
                <w:sz w:val="16"/>
                <w:szCs w:val="16"/>
                <w:lang w:bidi="ar"/>
              </w:rPr>
              <w:t>11.617</w:t>
            </w:r>
          </w:p>
        </w:tc>
        <w:tc>
          <w:tcPr>
            <w:tcW w:w="0" w:type="auto"/>
            <w:vAlign w:val="center"/>
          </w:tcPr>
          <w:p w14:paraId="22E26E0F" w14:textId="77777777" w:rsidR="008034ED" w:rsidRDefault="008034ED" w:rsidP="00D56ECD">
            <w:pPr>
              <w:jc w:val="center"/>
              <w:textAlignment w:val="center"/>
              <w:rPr>
                <w:sz w:val="16"/>
                <w:szCs w:val="16"/>
              </w:rPr>
            </w:pPr>
            <w:r>
              <w:rPr>
                <w:rFonts w:eastAsia="等线"/>
                <w:color w:val="000000"/>
                <w:sz w:val="16"/>
                <w:szCs w:val="16"/>
                <w:lang w:bidi="ar"/>
              </w:rPr>
              <w:t>85.16%</w:t>
            </w:r>
          </w:p>
        </w:tc>
        <w:tc>
          <w:tcPr>
            <w:tcW w:w="0" w:type="auto"/>
            <w:vAlign w:val="center"/>
          </w:tcPr>
          <w:p w14:paraId="63A4F8CF" w14:textId="77777777" w:rsidR="008034ED" w:rsidRDefault="008034ED" w:rsidP="00D56ECD">
            <w:pPr>
              <w:jc w:val="center"/>
              <w:textAlignment w:val="center"/>
              <w:rPr>
                <w:sz w:val="16"/>
                <w:szCs w:val="16"/>
              </w:rPr>
            </w:pPr>
            <w:r>
              <w:rPr>
                <w:rFonts w:eastAsia="等线"/>
                <w:color w:val="000000"/>
                <w:sz w:val="16"/>
                <w:szCs w:val="16"/>
                <w:lang w:bidi="ar"/>
              </w:rPr>
              <w:t>5.701</w:t>
            </w:r>
          </w:p>
        </w:tc>
        <w:tc>
          <w:tcPr>
            <w:tcW w:w="0" w:type="auto"/>
            <w:vAlign w:val="center"/>
          </w:tcPr>
          <w:p w14:paraId="4AEA025A" w14:textId="77777777" w:rsidR="008034ED" w:rsidRDefault="008034ED" w:rsidP="00D56ECD">
            <w:pPr>
              <w:jc w:val="center"/>
              <w:textAlignment w:val="center"/>
              <w:rPr>
                <w:sz w:val="16"/>
                <w:szCs w:val="16"/>
              </w:rPr>
            </w:pPr>
            <w:r>
              <w:rPr>
                <w:rFonts w:eastAsia="等线"/>
                <w:color w:val="000000"/>
                <w:sz w:val="16"/>
                <w:szCs w:val="16"/>
                <w:lang w:bidi="ar"/>
              </w:rPr>
              <w:t>11.211</w:t>
            </w:r>
          </w:p>
        </w:tc>
        <w:tc>
          <w:tcPr>
            <w:tcW w:w="0" w:type="auto"/>
            <w:vAlign w:val="center"/>
          </w:tcPr>
          <w:p w14:paraId="0E6918C8" w14:textId="77777777" w:rsidR="008034ED" w:rsidRDefault="008034ED" w:rsidP="00D56ECD">
            <w:pPr>
              <w:jc w:val="center"/>
              <w:textAlignment w:val="center"/>
              <w:rPr>
                <w:sz w:val="16"/>
                <w:szCs w:val="16"/>
              </w:rPr>
            </w:pPr>
            <w:r>
              <w:rPr>
                <w:rFonts w:eastAsia="等线"/>
                <w:color w:val="000000"/>
                <w:sz w:val="16"/>
                <w:szCs w:val="16"/>
                <w:lang w:bidi="ar"/>
              </w:rPr>
              <w:t>96.65%</w:t>
            </w:r>
          </w:p>
        </w:tc>
        <w:tc>
          <w:tcPr>
            <w:tcW w:w="0" w:type="auto"/>
            <w:vAlign w:val="center"/>
          </w:tcPr>
          <w:p w14:paraId="70E85B36" w14:textId="77777777" w:rsidR="008034ED" w:rsidRDefault="008034ED" w:rsidP="00D56ECD">
            <w:pPr>
              <w:jc w:val="center"/>
              <w:textAlignment w:val="center"/>
              <w:rPr>
                <w:sz w:val="16"/>
                <w:szCs w:val="16"/>
              </w:rPr>
            </w:pPr>
            <w:r>
              <w:rPr>
                <w:rFonts w:eastAsia="等线"/>
                <w:color w:val="000000"/>
                <w:sz w:val="16"/>
                <w:szCs w:val="16"/>
                <w:lang w:bidi="ar"/>
              </w:rPr>
              <w:t>5.492</w:t>
            </w:r>
          </w:p>
        </w:tc>
        <w:tc>
          <w:tcPr>
            <w:tcW w:w="0" w:type="auto"/>
            <w:vAlign w:val="center"/>
          </w:tcPr>
          <w:p w14:paraId="1D002D6A" w14:textId="77777777" w:rsidR="008034ED" w:rsidRDefault="008034ED" w:rsidP="00D56ECD">
            <w:pPr>
              <w:jc w:val="center"/>
              <w:textAlignment w:val="center"/>
              <w:rPr>
                <w:sz w:val="16"/>
                <w:szCs w:val="16"/>
              </w:rPr>
            </w:pPr>
            <w:r>
              <w:rPr>
                <w:rFonts w:eastAsia="等线"/>
                <w:color w:val="000000"/>
                <w:sz w:val="16"/>
                <w:szCs w:val="16"/>
                <w:lang w:bidi="ar"/>
              </w:rPr>
              <w:t>11.073</w:t>
            </w:r>
          </w:p>
        </w:tc>
        <w:tc>
          <w:tcPr>
            <w:tcW w:w="0" w:type="auto"/>
            <w:vAlign w:val="center"/>
          </w:tcPr>
          <w:p w14:paraId="2ADB0CA8" w14:textId="77777777" w:rsidR="008034ED" w:rsidRDefault="008034ED" w:rsidP="00D56ECD">
            <w:pPr>
              <w:jc w:val="center"/>
              <w:textAlignment w:val="center"/>
              <w:rPr>
                <w:sz w:val="16"/>
                <w:szCs w:val="16"/>
              </w:rPr>
            </w:pPr>
            <w:r>
              <w:rPr>
                <w:rFonts w:eastAsia="等线"/>
                <w:color w:val="000000"/>
                <w:sz w:val="16"/>
                <w:szCs w:val="16"/>
                <w:lang w:bidi="ar"/>
              </w:rPr>
              <w:t>101.62%</w:t>
            </w:r>
          </w:p>
        </w:tc>
      </w:tr>
      <w:tr w:rsidR="008034ED" w14:paraId="6381F76C" w14:textId="77777777" w:rsidTr="00BC4E36">
        <w:tc>
          <w:tcPr>
            <w:tcW w:w="0" w:type="auto"/>
            <w:vMerge w:val="restart"/>
            <w:vAlign w:val="center"/>
          </w:tcPr>
          <w:p w14:paraId="6D1A096F" w14:textId="77777777" w:rsidR="008034ED" w:rsidRDefault="008034ED" w:rsidP="00D56ECD">
            <w:pPr>
              <w:snapToGrid w:val="0"/>
              <w:rPr>
                <w:b/>
                <w:sz w:val="16"/>
                <w:szCs w:val="16"/>
              </w:rPr>
            </w:pPr>
            <w:r>
              <w:rPr>
                <w:b/>
                <w:sz w:val="16"/>
                <w:szCs w:val="16"/>
              </w:rPr>
              <w:t>DL Packet-Latency CDF (ms)</w:t>
            </w:r>
          </w:p>
        </w:tc>
        <w:tc>
          <w:tcPr>
            <w:tcW w:w="0" w:type="auto"/>
            <w:vAlign w:val="center"/>
          </w:tcPr>
          <w:p w14:paraId="1AE8D6D2" w14:textId="77777777" w:rsidR="008034ED" w:rsidRDefault="008034ED" w:rsidP="00D56ECD">
            <w:pPr>
              <w:snapToGrid w:val="0"/>
              <w:rPr>
                <w:b/>
                <w:sz w:val="16"/>
                <w:szCs w:val="16"/>
              </w:rPr>
            </w:pPr>
            <w:r>
              <w:rPr>
                <w:b/>
                <w:sz w:val="16"/>
                <w:szCs w:val="16"/>
              </w:rPr>
              <w:t>Mean</w:t>
            </w:r>
          </w:p>
        </w:tc>
        <w:tc>
          <w:tcPr>
            <w:tcW w:w="0" w:type="auto"/>
            <w:vAlign w:val="center"/>
          </w:tcPr>
          <w:p w14:paraId="7185F48D" w14:textId="77777777" w:rsidR="008034ED" w:rsidRDefault="008034ED" w:rsidP="00D56ECD">
            <w:pPr>
              <w:jc w:val="center"/>
              <w:textAlignment w:val="center"/>
              <w:rPr>
                <w:sz w:val="16"/>
                <w:szCs w:val="16"/>
              </w:rPr>
            </w:pPr>
            <w:r>
              <w:rPr>
                <w:rFonts w:eastAsia="等线"/>
                <w:color w:val="000000"/>
                <w:sz w:val="16"/>
                <w:szCs w:val="16"/>
                <w:lang w:bidi="ar"/>
              </w:rPr>
              <w:t>0.853</w:t>
            </w:r>
          </w:p>
        </w:tc>
        <w:tc>
          <w:tcPr>
            <w:tcW w:w="0" w:type="auto"/>
            <w:vAlign w:val="center"/>
          </w:tcPr>
          <w:p w14:paraId="3B03C341" w14:textId="77777777" w:rsidR="008034ED" w:rsidRDefault="008034ED" w:rsidP="00D56ECD">
            <w:pPr>
              <w:jc w:val="center"/>
              <w:textAlignment w:val="center"/>
              <w:rPr>
                <w:sz w:val="16"/>
                <w:szCs w:val="16"/>
              </w:rPr>
            </w:pPr>
            <w:r>
              <w:rPr>
                <w:rFonts w:eastAsia="等线"/>
                <w:color w:val="000000"/>
                <w:sz w:val="16"/>
                <w:szCs w:val="16"/>
                <w:lang w:bidi="ar"/>
              </w:rPr>
              <w:t>0.877</w:t>
            </w:r>
          </w:p>
        </w:tc>
        <w:tc>
          <w:tcPr>
            <w:tcW w:w="0" w:type="auto"/>
            <w:vAlign w:val="center"/>
          </w:tcPr>
          <w:p w14:paraId="1A665C2C" w14:textId="77777777" w:rsidR="008034ED" w:rsidRDefault="008034ED" w:rsidP="00D56ECD">
            <w:pPr>
              <w:jc w:val="center"/>
              <w:textAlignment w:val="center"/>
              <w:rPr>
                <w:sz w:val="16"/>
                <w:szCs w:val="16"/>
              </w:rPr>
            </w:pPr>
            <w:r>
              <w:rPr>
                <w:rFonts w:eastAsia="等线"/>
                <w:color w:val="000000"/>
                <w:sz w:val="16"/>
                <w:szCs w:val="16"/>
                <w:lang w:bidi="ar"/>
              </w:rPr>
              <w:t>2.81%</w:t>
            </w:r>
          </w:p>
        </w:tc>
        <w:tc>
          <w:tcPr>
            <w:tcW w:w="0" w:type="auto"/>
            <w:vAlign w:val="center"/>
          </w:tcPr>
          <w:p w14:paraId="63EAC95E" w14:textId="77777777" w:rsidR="008034ED" w:rsidRDefault="008034ED" w:rsidP="00D56ECD">
            <w:pPr>
              <w:jc w:val="center"/>
              <w:textAlignment w:val="center"/>
              <w:rPr>
                <w:sz w:val="16"/>
                <w:szCs w:val="16"/>
              </w:rPr>
            </w:pPr>
            <w:r>
              <w:rPr>
                <w:rFonts w:eastAsia="等线"/>
                <w:color w:val="000000"/>
                <w:sz w:val="16"/>
                <w:szCs w:val="16"/>
                <w:lang w:bidi="ar"/>
              </w:rPr>
              <w:t>1.427</w:t>
            </w:r>
          </w:p>
        </w:tc>
        <w:tc>
          <w:tcPr>
            <w:tcW w:w="0" w:type="auto"/>
            <w:vAlign w:val="center"/>
          </w:tcPr>
          <w:p w14:paraId="413BFCA1" w14:textId="77777777" w:rsidR="008034ED" w:rsidRDefault="008034ED" w:rsidP="00D56ECD">
            <w:pPr>
              <w:jc w:val="center"/>
              <w:textAlignment w:val="center"/>
              <w:rPr>
                <w:sz w:val="16"/>
                <w:szCs w:val="16"/>
              </w:rPr>
            </w:pPr>
            <w:r>
              <w:rPr>
                <w:rFonts w:eastAsia="等线"/>
                <w:color w:val="000000"/>
                <w:sz w:val="16"/>
                <w:szCs w:val="16"/>
                <w:lang w:bidi="ar"/>
              </w:rPr>
              <w:t>1.961</w:t>
            </w:r>
          </w:p>
        </w:tc>
        <w:tc>
          <w:tcPr>
            <w:tcW w:w="0" w:type="auto"/>
            <w:vAlign w:val="center"/>
          </w:tcPr>
          <w:p w14:paraId="35579264" w14:textId="77777777" w:rsidR="008034ED" w:rsidRDefault="008034ED" w:rsidP="00D56ECD">
            <w:pPr>
              <w:jc w:val="center"/>
              <w:textAlignment w:val="center"/>
              <w:rPr>
                <w:sz w:val="16"/>
                <w:szCs w:val="16"/>
              </w:rPr>
            </w:pPr>
            <w:r>
              <w:rPr>
                <w:rFonts w:eastAsia="等线"/>
                <w:color w:val="000000"/>
                <w:sz w:val="16"/>
                <w:szCs w:val="16"/>
                <w:lang w:bidi="ar"/>
              </w:rPr>
              <w:t>37.42%</w:t>
            </w:r>
          </w:p>
        </w:tc>
        <w:tc>
          <w:tcPr>
            <w:tcW w:w="0" w:type="auto"/>
            <w:vAlign w:val="center"/>
          </w:tcPr>
          <w:p w14:paraId="7B97E15D" w14:textId="77777777" w:rsidR="008034ED" w:rsidRDefault="008034ED" w:rsidP="00D56ECD">
            <w:pPr>
              <w:jc w:val="center"/>
              <w:textAlignment w:val="center"/>
              <w:rPr>
                <w:sz w:val="16"/>
                <w:szCs w:val="16"/>
              </w:rPr>
            </w:pPr>
            <w:r>
              <w:rPr>
                <w:rFonts w:eastAsia="等线"/>
                <w:color w:val="000000"/>
                <w:sz w:val="16"/>
                <w:szCs w:val="16"/>
                <w:lang w:bidi="ar"/>
              </w:rPr>
              <w:t>1.62</w:t>
            </w:r>
          </w:p>
        </w:tc>
        <w:tc>
          <w:tcPr>
            <w:tcW w:w="0" w:type="auto"/>
            <w:vAlign w:val="center"/>
          </w:tcPr>
          <w:p w14:paraId="0CADA13A" w14:textId="77777777" w:rsidR="008034ED" w:rsidRDefault="008034ED" w:rsidP="00D56ECD">
            <w:pPr>
              <w:jc w:val="center"/>
              <w:textAlignment w:val="center"/>
              <w:rPr>
                <w:sz w:val="16"/>
                <w:szCs w:val="16"/>
              </w:rPr>
            </w:pPr>
            <w:r>
              <w:rPr>
                <w:rFonts w:eastAsia="等线"/>
                <w:color w:val="000000"/>
                <w:sz w:val="16"/>
                <w:szCs w:val="16"/>
                <w:lang w:bidi="ar"/>
              </w:rPr>
              <w:t>4.915</w:t>
            </w:r>
          </w:p>
        </w:tc>
        <w:tc>
          <w:tcPr>
            <w:tcW w:w="0" w:type="auto"/>
            <w:vAlign w:val="center"/>
          </w:tcPr>
          <w:p w14:paraId="7C0EEC08" w14:textId="77777777" w:rsidR="008034ED" w:rsidRDefault="008034ED" w:rsidP="00D56ECD">
            <w:pPr>
              <w:jc w:val="center"/>
              <w:textAlignment w:val="center"/>
              <w:rPr>
                <w:sz w:val="16"/>
                <w:szCs w:val="16"/>
              </w:rPr>
            </w:pPr>
            <w:r>
              <w:rPr>
                <w:rFonts w:eastAsia="等线"/>
                <w:color w:val="000000"/>
                <w:sz w:val="16"/>
                <w:szCs w:val="16"/>
                <w:lang w:bidi="ar"/>
              </w:rPr>
              <w:t>203.40%</w:t>
            </w:r>
          </w:p>
        </w:tc>
      </w:tr>
      <w:tr w:rsidR="008034ED" w14:paraId="3974C31B" w14:textId="77777777" w:rsidTr="00BC4E36">
        <w:tc>
          <w:tcPr>
            <w:tcW w:w="0" w:type="auto"/>
            <w:vMerge/>
            <w:vAlign w:val="center"/>
          </w:tcPr>
          <w:p w14:paraId="0BFDE8A4" w14:textId="77777777" w:rsidR="008034ED" w:rsidRDefault="008034ED" w:rsidP="00D56ECD">
            <w:pPr>
              <w:snapToGrid w:val="0"/>
              <w:rPr>
                <w:b/>
                <w:sz w:val="16"/>
                <w:szCs w:val="16"/>
              </w:rPr>
            </w:pPr>
          </w:p>
        </w:tc>
        <w:tc>
          <w:tcPr>
            <w:tcW w:w="0" w:type="auto"/>
            <w:vAlign w:val="center"/>
          </w:tcPr>
          <w:p w14:paraId="26D29F77" w14:textId="77777777" w:rsidR="008034ED" w:rsidRDefault="008034ED" w:rsidP="00D56ECD">
            <w:pPr>
              <w:snapToGrid w:val="0"/>
              <w:rPr>
                <w:b/>
                <w:sz w:val="16"/>
                <w:szCs w:val="16"/>
              </w:rPr>
            </w:pPr>
            <w:r>
              <w:rPr>
                <w:b/>
                <w:sz w:val="16"/>
                <w:szCs w:val="16"/>
              </w:rPr>
              <w:t>5%</w:t>
            </w:r>
          </w:p>
        </w:tc>
        <w:tc>
          <w:tcPr>
            <w:tcW w:w="0" w:type="auto"/>
            <w:vAlign w:val="center"/>
          </w:tcPr>
          <w:p w14:paraId="793C616F" w14:textId="77777777" w:rsidR="008034ED" w:rsidRDefault="008034ED" w:rsidP="00D56ECD">
            <w:pPr>
              <w:jc w:val="center"/>
              <w:textAlignment w:val="center"/>
              <w:rPr>
                <w:sz w:val="16"/>
                <w:szCs w:val="16"/>
              </w:rPr>
            </w:pPr>
            <w:r>
              <w:rPr>
                <w:rFonts w:eastAsia="等线"/>
                <w:color w:val="000000"/>
                <w:sz w:val="16"/>
                <w:szCs w:val="16"/>
                <w:lang w:bidi="ar"/>
              </w:rPr>
              <w:t>0.531</w:t>
            </w:r>
          </w:p>
        </w:tc>
        <w:tc>
          <w:tcPr>
            <w:tcW w:w="0" w:type="auto"/>
            <w:vAlign w:val="center"/>
          </w:tcPr>
          <w:p w14:paraId="1C72CAEC" w14:textId="77777777" w:rsidR="008034ED" w:rsidRDefault="008034ED" w:rsidP="00D56ECD">
            <w:pPr>
              <w:jc w:val="center"/>
              <w:textAlignment w:val="center"/>
              <w:rPr>
                <w:sz w:val="16"/>
                <w:szCs w:val="16"/>
              </w:rPr>
            </w:pPr>
            <w:r>
              <w:rPr>
                <w:rFonts w:eastAsia="等线"/>
                <w:color w:val="000000"/>
                <w:sz w:val="16"/>
                <w:szCs w:val="16"/>
                <w:lang w:bidi="ar"/>
              </w:rPr>
              <w:t>0.545</w:t>
            </w:r>
          </w:p>
        </w:tc>
        <w:tc>
          <w:tcPr>
            <w:tcW w:w="0" w:type="auto"/>
            <w:vAlign w:val="center"/>
          </w:tcPr>
          <w:p w14:paraId="7ADF9347" w14:textId="77777777" w:rsidR="008034ED" w:rsidRDefault="008034ED" w:rsidP="00D56ECD">
            <w:pPr>
              <w:jc w:val="center"/>
              <w:textAlignment w:val="center"/>
              <w:rPr>
                <w:sz w:val="16"/>
                <w:szCs w:val="16"/>
              </w:rPr>
            </w:pPr>
            <w:r>
              <w:rPr>
                <w:rFonts w:eastAsia="等线"/>
                <w:color w:val="000000"/>
                <w:sz w:val="16"/>
                <w:szCs w:val="16"/>
                <w:lang w:bidi="ar"/>
              </w:rPr>
              <w:t>2.64%</w:t>
            </w:r>
          </w:p>
        </w:tc>
        <w:tc>
          <w:tcPr>
            <w:tcW w:w="0" w:type="auto"/>
            <w:vAlign w:val="center"/>
          </w:tcPr>
          <w:p w14:paraId="6E21F8EF" w14:textId="77777777" w:rsidR="008034ED" w:rsidRDefault="008034ED" w:rsidP="00D56ECD">
            <w:pPr>
              <w:jc w:val="center"/>
              <w:textAlignment w:val="center"/>
              <w:rPr>
                <w:sz w:val="16"/>
                <w:szCs w:val="16"/>
              </w:rPr>
            </w:pPr>
            <w:r>
              <w:rPr>
                <w:rFonts w:eastAsia="等线"/>
                <w:color w:val="000000"/>
                <w:sz w:val="16"/>
                <w:szCs w:val="16"/>
                <w:lang w:bidi="ar"/>
              </w:rPr>
              <w:t>0.55</w:t>
            </w:r>
          </w:p>
        </w:tc>
        <w:tc>
          <w:tcPr>
            <w:tcW w:w="0" w:type="auto"/>
            <w:vAlign w:val="center"/>
          </w:tcPr>
          <w:p w14:paraId="2857E9A1" w14:textId="77777777" w:rsidR="008034ED" w:rsidRDefault="008034ED" w:rsidP="00D56ECD">
            <w:pPr>
              <w:jc w:val="center"/>
              <w:textAlignment w:val="center"/>
              <w:rPr>
                <w:sz w:val="16"/>
                <w:szCs w:val="16"/>
              </w:rPr>
            </w:pPr>
            <w:r>
              <w:rPr>
                <w:rFonts w:eastAsia="等线"/>
                <w:color w:val="000000"/>
                <w:sz w:val="16"/>
                <w:szCs w:val="16"/>
                <w:lang w:bidi="ar"/>
              </w:rPr>
              <w:t>0.565</w:t>
            </w:r>
          </w:p>
        </w:tc>
        <w:tc>
          <w:tcPr>
            <w:tcW w:w="0" w:type="auto"/>
            <w:vAlign w:val="center"/>
          </w:tcPr>
          <w:p w14:paraId="4FAA8241" w14:textId="77777777" w:rsidR="008034ED" w:rsidRDefault="008034ED" w:rsidP="00D56ECD">
            <w:pPr>
              <w:jc w:val="center"/>
              <w:textAlignment w:val="center"/>
              <w:rPr>
                <w:sz w:val="16"/>
                <w:szCs w:val="16"/>
              </w:rPr>
            </w:pPr>
            <w:r>
              <w:rPr>
                <w:rFonts w:eastAsia="等线"/>
                <w:color w:val="000000"/>
                <w:sz w:val="16"/>
                <w:szCs w:val="16"/>
                <w:lang w:bidi="ar"/>
              </w:rPr>
              <w:t>2.73%</w:t>
            </w:r>
          </w:p>
        </w:tc>
        <w:tc>
          <w:tcPr>
            <w:tcW w:w="0" w:type="auto"/>
            <w:vAlign w:val="center"/>
          </w:tcPr>
          <w:p w14:paraId="5B53DD5D" w14:textId="77777777" w:rsidR="008034ED" w:rsidRDefault="008034ED" w:rsidP="00D56ECD">
            <w:pPr>
              <w:jc w:val="center"/>
              <w:textAlignment w:val="center"/>
              <w:rPr>
                <w:sz w:val="16"/>
                <w:szCs w:val="16"/>
              </w:rPr>
            </w:pPr>
            <w:r>
              <w:rPr>
                <w:rFonts w:eastAsia="等线"/>
                <w:color w:val="000000"/>
                <w:sz w:val="16"/>
                <w:szCs w:val="16"/>
                <w:lang w:bidi="ar"/>
              </w:rPr>
              <w:t>0.554</w:t>
            </w:r>
          </w:p>
        </w:tc>
        <w:tc>
          <w:tcPr>
            <w:tcW w:w="0" w:type="auto"/>
            <w:vAlign w:val="center"/>
          </w:tcPr>
          <w:p w14:paraId="3B602C40" w14:textId="77777777" w:rsidR="008034ED" w:rsidRDefault="008034ED" w:rsidP="00D56ECD">
            <w:pPr>
              <w:jc w:val="center"/>
              <w:textAlignment w:val="center"/>
              <w:rPr>
                <w:sz w:val="16"/>
                <w:szCs w:val="16"/>
              </w:rPr>
            </w:pPr>
            <w:r>
              <w:rPr>
                <w:rFonts w:eastAsia="等线"/>
                <w:color w:val="000000"/>
                <w:sz w:val="16"/>
                <w:szCs w:val="16"/>
                <w:lang w:bidi="ar"/>
              </w:rPr>
              <w:t>0.571</w:t>
            </w:r>
          </w:p>
        </w:tc>
        <w:tc>
          <w:tcPr>
            <w:tcW w:w="0" w:type="auto"/>
            <w:vAlign w:val="center"/>
          </w:tcPr>
          <w:p w14:paraId="738E6991" w14:textId="77777777" w:rsidR="008034ED" w:rsidRDefault="008034ED" w:rsidP="00D56ECD">
            <w:pPr>
              <w:jc w:val="center"/>
              <w:textAlignment w:val="center"/>
              <w:rPr>
                <w:sz w:val="16"/>
                <w:szCs w:val="16"/>
              </w:rPr>
            </w:pPr>
            <w:r>
              <w:rPr>
                <w:rFonts w:eastAsia="等线"/>
                <w:color w:val="000000"/>
                <w:sz w:val="16"/>
                <w:szCs w:val="16"/>
                <w:lang w:bidi="ar"/>
              </w:rPr>
              <w:t>3.07%</w:t>
            </w:r>
          </w:p>
        </w:tc>
      </w:tr>
      <w:tr w:rsidR="008034ED" w14:paraId="4DD21E67" w14:textId="77777777" w:rsidTr="00BC4E36">
        <w:tc>
          <w:tcPr>
            <w:tcW w:w="0" w:type="auto"/>
            <w:vMerge/>
            <w:vAlign w:val="center"/>
          </w:tcPr>
          <w:p w14:paraId="4F6DBE25" w14:textId="77777777" w:rsidR="008034ED" w:rsidRDefault="008034ED" w:rsidP="00D56ECD">
            <w:pPr>
              <w:snapToGrid w:val="0"/>
              <w:rPr>
                <w:b/>
                <w:sz w:val="16"/>
                <w:szCs w:val="16"/>
              </w:rPr>
            </w:pPr>
          </w:p>
        </w:tc>
        <w:tc>
          <w:tcPr>
            <w:tcW w:w="0" w:type="auto"/>
            <w:vAlign w:val="center"/>
          </w:tcPr>
          <w:p w14:paraId="40247B64" w14:textId="77777777" w:rsidR="008034ED" w:rsidRDefault="008034ED" w:rsidP="00D56ECD">
            <w:pPr>
              <w:snapToGrid w:val="0"/>
              <w:rPr>
                <w:b/>
                <w:sz w:val="16"/>
                <w:szCs w:val="16"/>
              </w:rPr>
            </w:pPr>
            <w:r>
              <w:rPr>
                <w:b/>
                <w:sz w:val="16"/>
                <w:szCs w:val="16"/>
              </w:rPr>
              <w:t>50%</w:t>
            </w:r>
          </w:p>
        </w:tc>
        <w:tc>
          <w:tcPr>
            <w:tcW w:w="0" w:type="auto"/>
            <w:vAlign w:val="center"/>
          </w:tcPr>
          <w:p w14:paraId="529E7F06" w14:textId="77777777" w:rsidR="008034ED" w:rsidRDefault="008034ED" w:rsidP="00D56ECD">
            <w:pPr>
              <w:jc w:val="center"/>
              <w:textAlignment w:val="center"/>
              <w:rPr>
                <w:sz w:val="16"/>
                <w:szCs w:val="16"/>
              </w:rPr>
            </w:pPr>
            <w:r>
              <w:rPr>
                <w:rFonts w:eastAsia="等线"/>
                <w:color w:val="000000"/>
                <w:sz w:val="16"/>
                <w:szCs w:val="16"/>
                <w:lang w:bidi="ar"/>
              </w:rPr>
              <w:t>0.811</w:t>
            </w:r>
          </w:p>
        </w:tc>
        <w:tc>
          <w:tcPr>
            <w:tcW w:w="0" w:type="auto"/>
            <w:vAlign w:val="center"/>
          </w:tcPr>
          <w:p w14:paraId="257BDEE6" w14:textId="77777777" w:rsidR="008034ED" w:rsidRDefault="008034ED" w:rsidP="00D56ECD">
            <w:pPr>
              <w:jc w:val="center"/>
              <w:textAlignment w:val="center"/>
              <w:rPr>
                <w:sz w:val="16"/>
                <w:szCs w:val="16"/>
              </w:rPr>
            </w:pPr>
            <w:r>
              <w:rPr>
                <w:rFonts w:eastAsia="等线"/>
                <w:color w:val="000000"/>
                <w:sz w:val="16"/>
                <w:szCs w:val="16"/>
                <w:lang w:bidi="ar"/>
              </w:rPr>
              <w:t>0.814</w:t>
            </w:r>
          </w:p>
        </w:tc>
        <w:tc>
          <w:tcPr>
            <w:tcW w:w="0" w:type="auto"/>
            <w:vAlign w:val="center"/>
          </w:tcPr>
          <w:p w14:paraId="1C22EF9B" w14:textId="77777777" w:rsidR="008034ED" w:rsidRDefault="008034ED" w:rsidP="00D56ECD">
            <w:pPr>
              <w:jc w:val="center"/>
              <w:textAlignment w:val="center"/>
              <w:rPr>
                <w:sz w:val="16"/>
                <w:szCs w:val="16"/>
              </w:rPr>
            </w:pPr>
            <w:r>
              <w:rPr>
                <w:rFonts w:eastAsia="等线"/>
                <w:color w:val="000000"/>
                <w:sz w:val="16"/>
                <w:szCs w:val="16"/>
                <w:lang w:bidi="ar"/>
              </w:rPr>
              <w:t>0.37%</w:t>
            </w:r>
          </w:p>
        </w:tc>
        <w:tc>
          <w:tcPr>
            <w:tcW w:w="0" w:type="auto"/>
            <w:vAlign w:val="center"/>
          </w:tcPr>
          <w:p w14:paraId="034EBCD1" w14:textId="77777777" w:rsidR="008034ED" w:rsidRDefault="008034ED" w:rsidP="00D56ECD">
            <w:pPr>
              <w:jc w:val="center"/>
              <w:textAlignment w:val="center"/>
              <w:rPr>
                <w:sz w:val="16"/>
                <w:szCs w:val="16"/>
              </w:rPr>
            </w:pPr>
            <w:r>
              <w:rPr>
                <w:rFonts w:eastAsia="等线"/>
                <w:color w:val="000000"/>
                <w:sz w:val="16"/>
                <w:szCs w:val="16"/>
                <w:lang w:bidi="ar"/>
              </w:rPr>
              <w:t>1.03</w:t>
            </w:r>
          </w:p>
        </w:tc>
        <w:tc>
          <w:tcPr>
            <w:tcW w:w="0" w:type="auto"/>
            <w:vAlign w:val="center"/>
          </w:tcPr>
          <w:p w14:paraId="7EAE578B" w14:textId="77777777" w:rsidR="008034ED" w:rsidRDefault="008034ED" w:rsidP="00D56ECD">
            <w:pPr>
              <w:jc w:val="center"/>
              <w:textAlignment w:val="center"/>
              <w:rPr>
                <w:sz w:val="16"/>
                <w:szCs w:val="16"/>
              </w:rPr>
            </w:pPr>
            <w:r>
              <w:rPr>
                <w:rFonts w:eastAsia="等线"/>
                <w:color w:val="000000"/>
                <w:sz w:val="16"/>
                <w:szCs w:val="16"/>
                <w:lang w:bidi="ar"/>
              </w:rPr>
              <w:t>1.241</w:t>
            </w:r>
          </w:p>
        </w:tc>
        <w:tc>
          <w:tcPr>
            <w:tcW w:w="0" w:type="auto"/>
            <w:vAlign w:val="center"/>
          </w:tcPr>
          <w:p w14:paraId="0161637E" w14:textId="77777777" w:rsidR="008034ED" w:rsidRDefault="008034ED" w:rsidP="00D56ECD">
            <w:pPr>
              <w:jc w:val="center"/>
              <w:textAlignment w:val="center"/>
              <w:rPr>
                <w:sz w:val="16"/>
                <w:szCs w:val="16"/>
              </w:rPr>
            </w:pPr>
            <w:r>
              <w:rPr>
                <w:rFonts w:eastAsia="等线"/>
                <w:color w:val="000000"/>
                <w:sz w:val="16"/>
                <w:szCs w:val="16"/>
                <w:lang w:bidi="ar"/>
              </w:rPr>
              <w:t>20.49%</w:t>
            </w:r>
          </w:p>
        </w:tc>
        <w:tc>
          <w:tcPr>
            <w:tcW w:w="0" w:type="auto"/>
            <w:vAlign w:val="center"/>
          </w:tcPr>
          <w:p w14:paraId="103283DC" w14:textId="77777777" w:rsidR="008034ED" w:rsidRDefault="008034ED" w:rsidP="00D56ECD">
            <w:pPr>
              <w:jc w:val="center"/>
              <w:textAlignment w:val="center"/>
              <w:rPr>
                <w:sz w:val="16"/>
                <w:szCs w:val="16"/>
              </w:rPr>
            </w:pPr>
            <w:r>
              <w:rPr>
                <w:rFonts w:eastAsia="等线"/>
                <w:color w:val="000000"/>
                <w:sz w:val="16"/>
                <w:szCs w:val="16"/>
                <w:lang w:bidi="ar"/>
              </w:rPr>
              <w:t>1.045</w:t>
            </w:r>
          </w:p>
        </w:tc>
        <w:tc>
          <w:tcPr>
            <w:tcW w:w="0" w:type="auto"/>
            <w:vAlign w:val="center"/>
          </w:tcPr>
          <w:p w14:paraId="7CF95367" w14:textId="77777777" w:rsidR="008034ED" w:rsidRDefault="008034ED" w:rsidP="00D56ECD">
            <w:pPr>
              <w:jc w:val="center"/>
              <w:textAlignment w:val="center"/>
              <w:rPr>
                <w:sz w:val="16"/>
                <w:szCs w:val="16"/>
              </w:rPr>
            </w:pPr>
            <w:r>
              <w:rPr>
                <w:rFonts w:eastAsia="等线"/>
                <w:color w:val="000000"/>
                <w:sz w:val="16"/>
                <w:szCs w:val="16"/>
                <w:lang w:bidi="ar"/>
              </w:rPr>
              <w:t>1.325</w:t>
            </w:r>
          </w:p>
        </w:tc>
        <w:tc>
          <w:tcPr>
            <w:tcW w:w="0" w:type="auto"/>
            <w:vAlign w:val="center"/>
          </w:tcPr>
          <w:p w14:paraId="0401A2E0" w14:textId="77777777" w:rsidR="008034ED" w:rsidRDefault="008034ED" w:rsidP="00D56ECD">
            <w:pPr>
              <w:jc w:val="center"/>
              <w:textAlignment w:val="center"/>
              <w:rPr>
                <w:sz w:val="16"/>
                <w:szCs w:val="16"/>
              </w:rPr>
            </w:pPr>
            <w:r>
              <w:rPr>
                <w:rFonts w:eastAsia="等线"/>
                <w:color w:val="000000"/>
                <w:sz w:val="16"/>
                <w:szCs w:val="16"/>
                <w:lang w:bidi="ar"/>
              </w:rPr>
              <w:t>26.79%</w:t>
            </w:r>
          </w:p>
        </w:tc>
      </w:tr>
      <w:tr w:rsidR="008034ED" w14:paraId="0DE571DE" w14:textId="77777777" w:rsidTr="00BC4E36">
        <w:tc>
          <w:tcPr>
            <w:tcW w:w="0" w:type="auto"/>
            <w:vMerge/>
            <w:vAlign w:val="center"/>
          </w:tcPr>
          <w:p w14:paraId="10E523A5" w14:textId="77777777" w:rsidR="008034ED" w:rsidRDefault="008034ED" w:rsidP="00D56ECD">
            <w:pPr>
              <w:snapToGrid w:val="0"/>
              <w:rPr>
                <w:b/>
                <w:sz w:val="16"/>
                <w:szCs w:val="16"/>
              </w:rPr>
            </w:pPr>
          </w:p>
        </w:tc>
        <w:tc>
          <w:tcPr>
            <w:tcW w:w="0" w:type="auto"/>
            <w:vAlign w:val="center"/>
          </w:tcPr>
          <w:p w14:paraId="41953CB2" w14:textId="77777777" w:rsidR="008034ED" w:rsidRDefault="008034ED" w:rsidP="00D56ECD">
            <w:pPr>
              <w:snapToGrid w:val="0"/>
              <w:rPr>
                <w:b/>
                <w:sz w:val="16"/>
                <w:szCs w:val="16"/>
              </w:rPr>
            </w:pPr>
            <w:r>
              <w:rPr>
                <w:b/>
                <w:sz w:val="16"/>
                <w:szCs w:val="16"/>
              </w:rPr>
              <w:t>95%</w:t>
            </w:r>
          </w:p>
        </w:tc>
        <w:tc>
          <w:tcPr>
            <w:tcW w:w="0" w:type="auto"/>
            <w:vAlign w:val="center"/>
          </w:tcPr>
          <w:p w14:paraId="154644A5" w14:textId="77777777" w:rsidR="008034ED" w:rsidRDefault="008034ED" w:rsidP="00D56ECD">
            <w:pPr>
              <w:jc w:val="center"/>
              <w:textAlignment w:val="center"/>
              <w:rPr>
                <w:sz w:val="16"/>
                <w:szCs w:val="16"/>
              </w:rPr>
            </w:pPr>
            <w:r>
              <w:rPr>
                <w:rFonts w:eastAsia="等线"/>
                <w:color w:val="000000"/>
                <w:sz w:val="16"/>
                <w:szCs w:val="16"/>
                <w:lang w:bidi="ar"/>
              </w:rPr>
              <w:t>1.385</w:t>
            </w:r>
          </w:p>
        </w:tc>
        <w:tc>
          <w:tcPr>
            <w:tcW w:w="0" w:type="auto"/>
            <w:vAlign w:val="center"/>
          </w:tcPr>
          <w:p w14:paraId="43C42876" w14:textId="77777777" w:rsidR="008034ED" w:rsidRDefault="008034ED" w:rsidP="00D56ECD">
            <w:pPr>
              <w:jc w:val="center"/>
              <w:textAlignment w:val="center"/>
              <w:rPr>
                <w:sz w:val="16"/>
                <w:szCs w:val="16"/>
              </w:rPr>
            </w:pPr>
            <w:r>
              <w:rPr>
                <w:rFonts w:eastAsia="等线"/>
                <w:color w:val="000000"/>
                <w:sz w:val="16"/>
                <w:szCs w:val="16"/>
                <w:lang w:bidi="ar"/>
              </w:rPr>
              <w:t>1.49</w:t>
            </w:r>
          </w:p>
        </w:tc>
        <w:tc>
          <w:tcPr>
            <w:tcW w:w="0" w:type="auto"/>
            <w:vAlign w:val="center"/>
          </w:tcPr>
          <w:p w14:paraId="57510B63" w14:textId="77777777" w:rsidR="008034ED" w:rsidRDefault="008034ED" w:rsidP="00D56ECD">
            <w:pPr>
              <w:jc w:val="center"/>
              <w:textAlignment w:val="center"/>
              <w:rPr>
                <w:sz w:val="16"/>
                <w:szCs w:val="16"/>
              </w:rPr>
            </w:pPr>
            <w:r>
              <w:rPr>
                <w:rFonts w:eastAsia="等线"/>
                <w:color w:val="000000"/>
                <w:sz w:val="16"/>
                <w:szCs w:val="16"/>
                <w:lang w:bidi="ar"/>
              </w:rPr>
              <w:t>7.58%</w:t>
            </w:r>
          </w:p>
        </w:tc>
        <w:tc>
          <w:tcPr>
            <w:tcW w:w="0" w:type="auto"/>
            <w:vAlign w:val="center"/>
          </w:tcPr>
          <w:p w14:paraId="5B2EAA9B" w14:textId="77777777" w:rsidR="008034ED" w:rsidRDefault="008034ED" w:rsidP="00D56ECD">
            <w:pPr>
              <w:jc w:val="center"/>
              <w:textAlignment w:val="center"/>
              <w:rPr>
                <w:sz w:val="16"/>
                <w:szCs w:val="16"/>
              </w:rPr>
            </w:pPr>
            <w:r>
              <w:rPr>
                <w:rFonts w:eastAsia="等线"/>
                <w:color w:val="000000"/>
                <w:sz w:val="16"/>
                <w:szCs w:val="16"/>
                <w:lang w:bidi="ar"/>
              </w:rPr>
              <w:t>3.52</w:t>
            </w:r>
          </w:p>
        </w:tc>
        <w:tc>
          <w:tcPr>
            <w:tcW w:w="0" w:type="auto"/>
            <w:vAlign w:val="center"/>
          </w:tcPr>
          <w:p w14:paraId="2853EDC0" w14:textId="77777777" w:rsidR="008034ED" w:rsidRDefault="008034ED" w:rsidP="00D56ECD">
            <w:pPr>
              <w:jc w:val="center"/>
              <w:textAlignment w:val="center"/>
              <w:rPr>
                <w:sz w:val="16"/>
                <w:szCs w:val="16"/>
              </w:rPr>
            </w:pPr>
            <w:r>
              <w:rPr>
                <w:rFonts w:eastAsia="等线"/>
                <w:color w:val="000000"/>
                <w:sz w:val="16"/>
                <w:szCs w:val="16"/>
                <w:lang w:bidi="ar"/>
              </w:rPr>
              <w:t>5.03</w:t>
            </w:r>
          </w:p>
        </w:tc>
        <w:tc>
          <w:tcPr>
            <w:tcW w:w="0" w:type="auto"/>
            <w:vAlign w:val="center"/>
          </w:tcPr>
          <w:p w14:paraId="36D4B8BD" w14:textId="77777777" w:rsidR="008034ED" w:rsidRDefault="008034ED" w:rsidP="00D56ECD">
            <w:pPr>
              <w:jc w:val="center"/>
              <w:textAlignment w:val="center"/>
              <w:rPr>
                <w:sz w:val="16"/>
                <w:szCs w:val="16"/>
              </w:rPr>
            </w:pPr>
            <w:r>
              <w:rPr>
                <w:rFonts w:eastAsia="等线"/>
                <w:color w:val="000000"/>
                <w:sz w:val="16"/>
                <w:szCs w:val="16"/>
                <w:lang w:bidi="ar"/>
              </w:rPr>
              <w:t>42.90%</w:t>
            </w:r>
          </w:p>
        </w:tc>
        <w:tc>
          <w:tcPr>
            <w:tcW w:w="0" w:type="auto"/>
            <w:vAlign w:val="center"/>
          </w:tcPr>
          <w:p w14:paraId="19C00A45" w14:textId="77777777" w:rsidR="008034ED" w:rsidRDefault="008034ED" w:rsidP="00D56ECD">
            <w:pPr>
              <w:jc w:val="center"/>
              <w:textAlignment w:val="center"/>
              <w:rPr>
                <w:sz w:val="16"/>
                <w:szCs w:val="16"/>
              </w:rPr>
            </w:pPr>
            <w:r>
              <w:rPr>
                <w:rFonts w:eastAsia="等线"/>
                <w:color w:val="000000"/>
                <w:sz w:val="16"/>
                <w:szCs w:val="16"/>
                <w:lang w:bidi="ar"/>
              </w:rPr>
              <w:t>4.255</w:t>
            </w:r>
          </w:p>
        </w:tc>
        <w:tc>
          <w:tcPr>
            <w:tcW w:w="0" w:type="auto"/>
            <w:vAlign w:val="center"/>
          </w:tcPr>
          <w:p w14:paraId="7756CA36" w14:textId="77777777" w:rsidR="008034ED" w:rsidRDefault="008034ED" w:rsidP="00D56ECD">
            <w:pPr>
              <w:jc w:val="center"/>
              <w:textAlignment w:val="center"/>
              <w:rPr>
                <w:sz w:val="16"/>
                <w:szCs w:val="16"/>
              </w:rPr>
            </w:pPr>
            <w:r>
              <w:rPr>
                <w:rFonts w:eastAsia="等线"/>
                <w:color w:val="000000"/>
                <w:sz w:val="16"/>
                <w:szCs w:val="16"/>
                <w:lang w:bidi="ar"/>
              </w:rPr>
              <w:t>15.28</w:t>
            </w:r>
          </w:p>
        </w:tc>
        <w:tc>
          <w:tcPr>
            <w:tcW w:w="0" w:type="auto"/>
            <w:vAlign w:val="center"/>
          </w:tcPr>
          <w:p w14:paraId="57986EF4" w14:textId="77777777" w:rsidR="008034ED" w:rsidRDefault="008034ED" w:rsidP="00D56ECD">
            <w:pPr>
              <w:jc w:val="center"/>
              <w:textAlignment w:val="center"/>
              <w:rPr>
                <w:sz w:val="16"/>
                <w:szCs w:val="16"/>
              </w:rPr>
            </w:pPr>
            <w:r>
              <w:rPr>
                <w:rFonts w:eastAsia="等线"/>
                <w:color w:val="000000"/>
                <w:sz w:val="16"/>
                <w:szCs w:val="16"/>
                <w:lang w:bidi="ar"/>
              </w:rPr>
              <w:t>259.11%</w:t>
            </w:r>
          </w:p>
        </w:tc>
      </w:tr>
      <w:tr w:rsidR="008034ED" w14:paraId="270AF03D" w14:textId="77777777" w:rsidTr="00BC4E36">
        <w:tc>
          <w:tcPr>
            <w:tcW w:w="0" w:type="auto"/>
            <w:vMerge w:val="restart"/>
            <w:vAlign w:val="center"/>
          </w:tcPr>
          <w:p w14:paraId="364E025A" w14:textId="77777777" w:rsidR="008034ED" w:rsidRDefault="008034ED" w:rsidP="00D56ECD">
            <w:pPr>
              <w:snapToGrid w:val="0"/>
              <w:rPr>
                <w:b/>
                <w:sz w:val="16"/>
                <w:szCs w:val="16"/>
              </w:rPr>
            </w:pPr>
            <w:r>
              <w:rPr>
                <w:b/>
                <w:sz w:val="16"/>
                <w:szCs w:val="16"/>
              </w:rPr>
              <w:t>UL Packet-Latency CDF (ms)</w:t>
            </w:r>
          </w:p>
        </w:tc>
        <w:tc>
          <w:tcPr>
            <w:tcW w:w="0" w:type="auto"/>
            <w:vAlign w:val="center"/>
          </w:tcPr>
          <w:p w14:paraId="69BD1314" w14:textId="77777777" w:rsidR="008034ED" w:rsidRDefault="008034ED" w:rsidP="00D56ECD">
            <w:pPr>
              <w:snapToGrid w:val="0"/>
              <w:rPr>
                <w:b/>
                <w:sz w:val="16"/>
                <w:szCs w:val="16"/>
              </w:rPr>
            </w:pPr>
            <w:r>
              <w:rPr>
                <w:b/>
                <w:sz w:val="16"/>
                <w:szCs w:val="16"/>
              </w:rPr>
              <w:t>Mean</w:t>
            </w:r>
          </w:p>
        </w:tc>
        <w:tc>
          <w:tcPr>
            <w:tcW w:w="0" w:type="auto"/>
            <w:vAlign w:val="center"/>
          </w:tcPr>
          <w:p w14:paraId="1591E50C" w14:textId="77777777" w:rsidR="008034ED" w:rsidRDefault="008034ED" w:rsidP="00D56ECD">
            <w:pPr>
              <w:jc w:val="center"/>
              <w:textAlignment w:val="center"/>
              <w:rPr>
                <w:sz w:val="16"/>
                <w:szCs w:val="16"/>
              </w:rPr>
            </w:pPr>
            <w:r>
              <w:rPr>
                <w:rFonts w:eastAsia="等线"/>
                <w:color w:val="000000"/>
                <w:sz w:val="16"/>
                <w:szCs w:val="16"/>
                <w:lang w:bidi="ar"/>
              </w:rPr>
              <w:t>1.799</w:t>
            </w:r>
          </w:p>
        </w:tc>
        <w:tc>
          <w:tcPr>
            <w:tcW w:w="0" w:type="auto"/>
            <w:vAlign w:val="center"/>
          </w:tcPr>
          <w:p w14:paraId="190CBDBA" w14:textId="77777777" w:rsidR="008034ED" w:rsidRDefault="008034ED" w:rsidP="00D56ECD">
            <w:pPr>
              <w:jc w:val="center"/>
              <w:textAlignment w:val="center"/>
              <w:rPr>
                <w:sz w:val="16"/>
                <w:szCs w:val="16"/>
              </w:rPr>
            </w:pPr>
            <w:r>
              <w:rPr>
                <w:rFonts w:eastAsia="等线"/>
                <w:color w:val="000000"/>
                <w:sz w:val="16"/>
                <w:szCs w:val="16"/>
                <w:lang w:bidi="ar"/>
              </w:rPr>
              <w:t>0.804</w:t>
            </w:r>
          </w:p>
        </w:tc>
        <w:tc>
          <w:tcPr>
            <w:tcW w:w="0" w:type="auto"/>
            <w:vAlign w:val="center"/>
          </w:tcPr>
          <w:p w14:paraId="18D73D2C" w14:textId="77777777" w:rsidR="008034ED" w:rsidRDefault="008034ED" w:rsidP="00D56ECD">
            <w:pPr>
              <w:jc w:val="center"/>
              <w:textAlignment w:val="center"/>
              <w:rPr>
                <w:sz w:val="16"/>
                <w:szCs w:val="16"/>
              </w:rPr>
            </w:pPr>
            <w:r>
              <w:rPr>
                <w:rFonts w:eastAsia="等线"/>
                <w:color w:val="000000"/>
                <w:sz w:val="16"/>
                <w:szCs w:val="16"/>
                <w:lang w:bidi="ar"/>
              </w:rPr>
              <w:t>-55.31%</w:t>
            </w:r>
          </w:p>
        </w:tc>
        <w:tc>
          <w:tcPr>
            <w:tcW w:w="0" w:type="auto"/>
            <w:vAlign w:val="center"/>
          </w:tcPr>
          <w:p w14:paraId="14528818" w14:textId="77777777" w:rsidR="008034ED" w:rsidRDefault="008034ED" w:rsidP="00D56ECD">
            <w:pPr>
              <w:jc w:val="center"/>
              <w:textAlignment w:val="center"/>
              <w:rPr>
                <w:sz w:val="16"/>
                <w:szCs w:val="16"/>
              </w:rPr>
            </w:pPr>
            <w:r>
              <w:rPr>
                <w:rFonts w:eastAsia="等线"/>
                <w:color w:val="000000"/>
                <w:sz w:val="16"/>
                <w:szCs w:val="16"/>
                <w:lang w:bidi="ar"/>
              </w:rPr>
              <w:t>2.001</w:t>
            </w:r>
          </w:p>
        </w:tc>
        <w:tc>
          <w:tcPr>
            <w:tcW w:w="0" w:type="auto"/>
            <w:vAlign w:val="center"/>
          </w:tcPr>
          <w:p w14:paraId="3D3BC2A8" w14:textId="77777777" w:rsidR="008034ED" w:rsidRDefault="008034ED" w:rsidP="00D56ECD">
            <w:pPr>
              <w:jc w:val="center"/>
              <w:textAlignment w:val="center"/>
              <w:rPr>
                <w:sz w:val="16"/>
                <w:szCs w:val="16"/>
              </w:rPr>
            </w:pPr>
            <w:r>
              <w:rPr>
                <w:rFonts w:eastAsia="等线"/>
                <w:color w:val="000000"/>
                <w:sz w:val="16"/>
                <w:szCs w:val="16"/>
                <w:lang w:bidi="ar"/>
              </w:rPr>
              <w:t>1.027</w:t>
            </w:r>
          </w:p>
        </w:tc>
        <w:tc>
          <w:tcPr>
            <w:tcW w:w="0" w:type="auto"/>
            <w:vAlign w:val="center"/>
          </w:tcPr>
          <w:p w14:paraId="38A77AE0" w14:textId="77777777" w:rsidR="008034ED" w:rsidRDefault="008034ED" w:rsidP="00D56ECD">
            <w:pPr>
              <w:jc w:val="center"/>
              <w:textAlignment w:val="center"/>
              <w:rPr>
                <w:sz w:val="16"/>
                <w:szCs w:val="16"/>
              </w:rPr>
            </w:pPr>
            <w:r>
              <w:rPr>
                <w:rFonts w:eastAsia="等线"/>
                <w:color w:val="000000"/>
                <w:sz w:val="16"/>
                <w:szCs w:val="16"/>
                <w:lang w:bidi="ar"/>
              </w:rPr>
              <w:t>-48.68%</w:t>
            </w:r>
          </w:p>
        </w:tc>
        <w:tc>
          <w:tcPr>
            <w:tcW w:w="0" w:type="auto"/>
            <w:vAlign w:val="center"/>
          </w:tcPr>
          <w:p w14:paraId="0C21C708" w14:textId="77777777" w:rsidR="008034ED" w:rsidRDefault="008034ED" w:rsidP="00D56ECD">
            <w:pPr>
              <w:jc w:val="center"/>
              <w:textAlignment w:val="center"/>
              <w:rPr>
                <w:sz w:val="16"/>
                <w:szCs w:val="16"/>
              </w:rPr>
            </w:pPr>
            <w:r>
              <w:rPr>
                <w:rFonts w:eastAsia="等线"/>
                <w:color w:val="000000"/>
                <w:sz w:val="16"/>
                <w:szCs w:val="16"/>
                <w:lang w:bidi="ar"/>
              </w:rPr>
              <w:t>3.389</w:t>
            </w:r>
          </w:p>
        </w:tc>
        <w:tc>
          <w:tcPr>
            <w:tcW w:w="0" w:type="auto"/>
            <w:vAlign w:val="center"/>
          </w:tcPr>
          <w:p w14:paraId="06DD47B7" w14:textId="77777777" w:rsidR="008034ED" w:rsidRDefault="008034ED" w:rsidP="00D56ECD">
            <w:pPr>
              <w:jc w:val="center"/>
              <w:textAlignment w:val="center"/>
              <w:rPr>
                <w:sz w:val="16"/>
                <w:szCs w:val="16"/>
              </w:rPr>
            </w:pPr>
            <w:r>
              <w:rPr>
                <w:rFonts w:eastAsia="等线"/>
                <w:color w:val="000000"/>
                <w:sz w:val="16"/>
                <w:szCs w:val="16"/>
                <w:lang w:bidi="ar"/>
              </w:rPr>
              <w:t>1.194</w:t>
            </w:r>
          </w:p>
        </w:tc>
        <w:tc>
          <w:tcPr>
            <w:tcW w:w="0" w:type="auto"/>
            <w:vAlign w:val="center"/>
          </w:tcPr>
          <w:p w14:paraId="7214E7BB" w14:textId="77777777" w:rsidR="008034ED" w:rsidRDefault="008034ED" w:rsidP="00D56ECD">
            <w:pPr>
              <w:jc w:val="center"/>
              <w:textAlignment w:val="center"/>
              <w:rPr>
                <w:sz w:val="16"/>
                <w:szCs w:val="16"/>
              </w:rPr>
            </w:pPr>
            <w:r>
              <w:rPr>
                <w:rFonts w:eastAsia="等线"/>
                <w:color w:val="000000"/>
                <w:sz w:val="16"/>
                <w:szCs w:val="16"/>
                <w:lang w:bidi="ar"/>
              </w:rPr>
              <w:t>-64.77%</w:t>
            </w:r>
          </w:p>
        </w:tc>
      </w:tr>
      <w:tr w:rsidR="008034ED" w14:paraId="062DC5C1" w14:textId="77777777" w:rsidTr="00BC4E36">
        <w:tc>
          <w:tcPr>
            <w:tcW w:w="0" w:type="auto"/>
            <w:vMerge/>
            <w:vAlign w:val="center"/>
          </w:tcPr>
          <w:p w14:paraId="69AF1F03" w14:textId="77777777" w:rsidR="008034ED" w:rsidRDefault="008034ED" w:rsidP="00D56ECD">
            <w:pPr>
              <w:snapToGrid w:val="0"/>
              <w:rPr>
                <w:b/>
                <w:sz w:val="16"/>
                <w:szCs w:val="16"/>
              </w:rPr>
            </w:pPr>
          </w:p>
        </w:tc>
        <w:tc>
          <w:tcPr>
            <w:tcW w:w="0" w:type="auto"/>
            <w:vAlign w:val="center"/>
          </w:tcPr>
          <w:p w14:paraId="7E45A189" w14:textId="77777777" w:rsidR="008034ED" w:rsidRDefault="008034ED" w:rsidP="00D56ECD">
            <w:pPr>
              <w:snapToGrid w:val="0"/>
              <w:rPr>
                <w:b/>
                <w:sz w:val="16"/>
                <w:szCs w:val="16"/>
              </w:rPr>
            </w:pPr>
            <w:r>
              <w:rPr>
                <w:b/>
                <w:sz w:val="16"/>
                <w:szCs w:val="16"/>
              </w:rPr>
              <w:t>5%</w:t>
            </w:r>
          </w:p>
        </w:tc>
        <w:tc>
          <w:tcPr>
            <w:tcW w:w="0" w:type="auto"/>
            <w:vAlign w:val="center"/>
          </w:tcPr>
          <w:p w14:paraId="5052F0BE" w14:textId="77777777" w:rsidR="008034ED" w:rsidRDefault="008034ED" w:rsidP="00D56ECD">
            <w:pPr>
              <w:jc w:val="center"/>
              <w:textAlignment w:val="center"/>
              <w:rPr>
                <w:sz w:val="16"/>
                <w:szCs w:val="16"/>
              </w:rPr>
            </w:pPr>
            <w:r>
              <w:rPr>
                <w:rFonts w:eastAsia="等线"/>
                <w:color w:val="000000"/>
                <w:sz w:val="16"/>
                <w:szCs w:val="16"/>
                <w:lang w:bidi="ar"/>
              </w:rPr>
              <w:t>0.629</w:t>
            </w:r>
          </w:p>
        </w:tc>
        <w:tc>
          <w:tcPr>
            <w:tcW w:w="0" w:type="auto"/>
            <w:vAlign w:val="center"/>
          </w:tcPr>
          <w:p w14:paraId="18EA7920" w14:textId="77777777" w:rsidR="008034ED" w:rsidRDefault="008034ED" w:rsidP="00D56ECD">
            <w:pPr>
              <w:jc w:val="center"/>
              <w:textAlignment w:val="center"/>
              <w:rPr>
                <w:sz w:val="16"/>
                <w:szCs w:val="16"/>
              </w:rPr>
            </w:pPr>
            <w:r>
              <w:rPr>
                <w:rFonts w:eastAsia="等线"/>
                <w:color w:val="000000"/>
                <w:sz w:val="16"/>
                <w:szCs w:val="16"/>
                <w:lang w:bidi="ar"/>
              </w:rPr>
              <w:t>0.527</w:t>
            </w:r>
          </w:p>
        </w:tc>
        <w:tc>
          <w:tcPr>
            <w:tcW w:w="0" w:type="auto"/>
            <w:vAlign w:val="center"/>
          </w:tcPr>
          <w:p w14:paraId="76357AC4" w14:textId="77777777" w:rsidR="008034ED" w:rsidRDefault="008034ED" w:rsidP="00D56ECD">
            <w:pPr>
              <w:jc w:val="center"/>
              <w:textAlignment w:val="center"/>
              <w:rPr>
                <w:sz w:val="16"/>
                <w:szCs w:val="16"/>
              </w:rPr>
            </w:pPr>
            <w:r>
              <w:rPr>
                <w:rFonts w:eastAsia="等线"/>
                <w:color w:val="000000"/>
                <w:sz w:val="16"/>
                <w:szCs w:val="16"/>
                <w:lang w:bidi="ar"/>
              </w:rPr>
              <w:t>-16.22%</w:t>
            </w:r>
          </w:p>
        </w:tc>
        <w:tc>
          <w:tcPr>
            <w:tcW w:w="0" w:type="auto"/>
            <w:vAlign w:val="center"/>
          </w:tcPr>
          <w:p w14:paraId="7CB3AF9B" w14:textId="77777777" w:rsidR="008034ED" w:rsidRDefault="008034ED" w:rsidP="00D56ECD">
            <w:pPr>
              <w:jc w:val="center"/>
              <w:textAlignment w:val="center"/>
              <w:rPr>
                <w:sz w:val="16"/>
                <w:szCs w:val="16"/>
              </w:rPr>
            </w:pPr>
            <w:r>
              <w:rPr>
                <w:rFonts w:eastAsia="等线"/>
                <w:color w:val="000000"/>
                <w:sz w:val="16"/>
                <w:szCs w:val="16"/>
                <w:lang w:bidi="ar"/>
              </w:rPr>
              <w:t>0.645</w:t>
            </w:r>
          </w:p>
        </w:tc>
        <w:tc>
          <w:tcPr>
            <w:tcW w:w="0" w:type="auto"/>
            <w:vAlign w:val="center"/>
          </w:tcPr>
          <w:p w14:paraId="1464B7A3" w14:textId="77777777" w:rsidR="008034ED" w:rsidRDefault="008034ED" w:rsidP="00D56ECD">
            <w:pPr>
              <w:jc w:val="center"/>
              <w:textAlignment w:val="center"/>
              <w:rPr>
                <w:sz w:val="16"/>
                <w:szCs w:val="16"/>
              </w:rPr>
            </w:pPr>
            <w:r>
              <w:rPr>
                <w:rFonts w:eastAsia="等线"/>
                <w:color w:val="000000"/>
                <w:sz w:val="16"/>
                <w:szCs w:val="16"/>
                <w:lang w:bidi="ar"/>
              </w:rPr>
              <w:t>0.537</w:t>
            </w:r>
          </w:p>
        </w:tc>
        <w:tc>
          <w:tcPr>
            <w:tcW w:w="0" w:type="auto"/>
            <w:vAlign w:val="center"/>
          </w:tcPr>
          <w:p w14:paraId="76E59219" w14:textId="77777777" w:rsidR="008034ED" w:rsidRDefault="008034ED" w:rsidP="00D56ECD">
            <w:pPr>
              <w:jc w:val="center"/>
              <w:textAlignment w:val="center"/>
              <w:rPr>
                <w:sz w:val="16"/>
                <w:szCs w:val="16"/>
              </w:rPr>
            </w:pPr>
            <w:r>
              <w:rPr>
                <w:rFonts w:eastAsia="等线"/>
                <w:color w:val="000000"/>
                <w:sz w:val="16"/>
                <w:szCs w:val="16"/>
                <w:lang w:bidi="ar"/>
              </w:rPr>
              <w:t>-16.74%</w:t>
            </w:r>
          </w:p>
        </w:tc>
        <w:tc>
          <w:tcPr>
            <w:tcW w:w="0" w:type="auto"/>
            <w:vAlign w:val="center"/>
          </w:tcPr>
          <w:p w14:paraId="6022B786" w14:textId="77777777" w:rsidR="008034ED" w:rsidRDefault="008034ED" w:rsidP="00D56ECD">
            <w:pPr>
              <w:jc w:val="center"/>
              <w:textAlignment w:val="center"/>
              <w:rPr>
                <w:sz w:val="16"/>
                <w:szCs w:val="16"/>
              </w:rPr>
            </w:pPr>
            <w:r>
              <w:rPr>
                <w:rFonts w:eastAsia="等线"/>
                <w:color w:val="000000"/>
                <w:sz w:val="16"/>
                <w:szCs w:val="16"/>
                <w:lang w:bidi="ar"/>
              </w:rPr>
              <w:t>0.679</w:t>
            </w:r>
          </w:p>
        </w:tc>
        <w:tc>
          <w:tcPr>
            <w:tcW w:w="0" w:type="auto"/>
            <w:vAlign w:val="center"/>
          </w:tcPr>
          <w:p w14:paraId="2EE785FE" w14:textId="77777777" w:rsidR="008034ED" w:rsidRDefault="008034ED" w:rsidP="00D56ECD">
            <w:pPr>
              <w:jc w:val="center"/>
              <w:textAlignment w:val="center"/>
              <w:rPr>
                <w:sz w:val="16"/>
                <w:szCs w:val="16"/>
              </w:rPr>
            </w:pPr>
            <w:r>
              <w:rPr>
                <w:rFonts w:eastAsia="等线"/>
                <w:color w:val="000000"/>
                <w:sz w:val="16"/>
                <w:szCs w:val="16"/>
                <w:lang w:bidi="ar"/>
              </w:rPr>
              <w:t>0.546</w:t>
            </w:r>
          </w:p>
        </w:tc>
        <w:tc>
          <w:tcPr>
            <w:tcW w:w="0" w:type="auto"/>
            <w:vAlign w:val="center"/>
          </w:tcPr>
          <w:p w14:paraId="030C33D9" w14:textId="77777777" w:rsidR="008034ED" w:rsidRDefault="008034ED" w:rsidP="00D56ECD">
            <w:pPr>
              <w:jc w:val="center"/>
              <w:textAlignment w:val="center"/>
              <w:rPr>
                <w:sz w:val="16"/>
                <w:szCs w:val="16"/>
              </w:rPr>
            </w:pPr>
            <w:r>
              <w:rPr>
                <w:rFonts w:eastAsia="等线"/>
                <w:color w:val="000000"/>
                <w:sz w:val="16"/>
                <w:szCs w:val="16"/>
                <w:lang w:bidi="ar"/>
              </w:rPr>
              <w:t>-19.59%</w:t>
            </w:r>
          </w:p>
        </w:tc>
      </w:tr>
      <w:tr w:rsidR="008034ED" w14:paraId="772F39ED" w14:textId="77777777" w:rsidTr="00BC4E36">
        <w:tc>
          <w:tcPr>
            <w:tcW w:w="0" w:type="auto"/>
            <w:vMerge/>
            <w:vAlign w:val="center"/>
          </w:tcPr>
          <w:p w14:paraId="25084041" w14:textId="77777777" w:rsidR="008034ED" w:rsidRDefault="008034ED" w:rsidP="00D56ECD">
            <w:pPr>
              <w:snapToGrid w:val="0"/>
              <w:rPr>
                <w:b/>
                <w:sz w:val="16"/>
                <w:szCs w:val="16"/>
              </w:rPr>
            </w:pPr>
          </w:p>
        </w:tc>
        <w:tc>
          <w:tcPr>
            <w:tcW w:w="0" w:type="auto"/>
            <w:vAlign w:val="center"/>
          </w:tcPr>
          <w:p w14:paraId="4895BE7E" w14:textId="77777777" w:rsidR="008034ED" w:rsidRDefault="008034ED" w:rsidP="00D56ECD">
            <w:pPr>
              <w:snapToGrid w:val="0"/>
              <w:rPr>
                <w:b/>
                <w:sz w:val="16"/>
                <w:szCs w:val="16"/>
              </w:rPr>
            </w:pPr>
            <w:r>
              <w:rPr>
                <w:b/>
                <w:sz w:val="16"/>
                <w:szCs w:val="16"/>
              </w:rPr>
              <w:t>50%</w:t>
            </w:r>
          </w:p>
        </w:tc>
        <w:tc>
          <w:tcPr>
            <w:tcW w:w="0" w:type="auto"/>
            <w:vAlign w:val="center"/>
          </w:tcPr>
          <w:p w14:paraId="33B9BDE8" w14:textId="77777777" w:rsidR="008034ED" w:rsidRDefault="008034ED" w:rsidP="00D56ECD">
            <w:pPr>
              <w:jc w:val="center"/>
              <w:textAlignment w:val="center"/>
              <w:rPr>
                <w:sz w:val="16"/>
                <w:szCs w:val="16"/>
              </w:rPr>
            </w:pPr>
            <w:r>
              <w:rPr>
                <w:rFonts w:eastAsia="等线"/>
                <w:color w:val="000000"/>
                <w:sz w:val="16"/>
                <w:szCs w:val="16"/>
                <w:lang w:bidi="ar"/>
              </w:rPr>
              <w:t>1.791</w:t>
            </w:r>
          </w:p>
        </w:tc>
        <w:tc>
          <w:tcPr>
            <w:tcW w:w="0" w:type="auto"/>
            <w:vAlign w:val="center"/>
          </w:tcPr>
          <w:p w14:paraId="77B72C11" w14:textId="77777777" w:rsidR="008034ED" w:rsidRDefault="008034ED" w:rsidP="00D56ECD">
            <w:pPr>
              <w:jc w:val="center"/>
              <w:textAlignment w:val="center"/>
              <w:rPr>
                <w:sz w:val="16"/>
                <w:szCs w:val="16"/>
              </w:rPr>
            </w:pPr>
            <w:r>
              <w:rPr>
                <w:rFonts w:eastAsia="等线"/>
                <w:color w:val="000000"/>
                <w:sz w:val="16"/>
                <w:szCs w:val="16"/>
                <w:lang w:bidi="ar"/>
              </w:rPr>
              <w:t>0.763</w:t>
            </w:r>
          </w:p>
        </w:tc>
        <w:tc>
          <w:tcPr>
            <w:tcW w:w="0" w:type="auto"/>
            <w:vAlign w:val="center"/>
          </w:tcPr>
          <w:p w14:paraId="4922909F" w14:textId="77777777" w:rsidR="008034ED" w:rsidRDefault="008034ED" w:rsidP="00D56ECD">
            <w:pPr>
              <w:jc w:val="center"/>
              <w:textAlignment w:val="center"/>
              <w:rPr>
                <w:sz w:val="16"/>
                <w:szCs w:val="16"/>
              </w:rPr>
            </w:pPr>
            <w:r>
              <w:rPr>
                <w:rFonts w:eastAsia="等线"/>
                <w:color w:val="000000"/>
                <w:sz w:val="16"/>
                <w:szCs w:val="16"/>
                <w:lang w:bidi="ar"/>
              </w:rPr>
              <w:t>-57.40%</w:t>
            </w:r>
          </w:p>
        </w:tc>
        <w:tc>
          <w:tcPr>
            <w:tcW w:w="0" w:type="auto"/>
            <w:vAlign w:val="center"/>
          </w:tcPr>
          <w:p w14:paraId="4E12F4C2" w14:textId="77777777" w:rsidR="008034ED" w:rsidRDefault="008034ED" w:rsidP="00D56ECD">
            <w:pPr>
              <w:jc w:val="center"/>
              <w:textAlignment w:val="center"/>
              <w:rPr>
                <w:sz w:val="16"/>
                <w:szCs w:val="16"/>
              </w:rPr>
            </w:pPr>
            <w:r>
              <w:rPr>
                <w:rFonts w:eastAsia="等线"/>
                <w:color w:val="000000"/>
                <w:sz w:val="16"/>
                <w:szCs w:val="16"/>
                <w:lang w:bidi="ar"/>
              </w:rPr>
              <w:t>1.914</w:t>
            </w:r>
          </w:p>
        </w:tc>
        <w:tc>
          <w:tcPr>
            <w:tcW w:w="0" w:type="auto"/>
            <w:vAlign w:val="center"/>
          </w:tcPr>
          <w:p w14:paraId="48449DE1" w14:textId="77777777" w:rsidR="008034ED" w:rsidRDefault="008034ED" w:rsidP="00D56ECD">
            <w:pPr>
              <w:jc w:val="center"/>
              <w:textAlignment w:val="center"/>
              <w:rPr>
                <w:sz w:val="16"/>
                <w:szCs w:val="16"/>
              </w:rPr>
            </w:pPr>
            <w:r>
              <w:rPr>
                <w:rFonts w:eastAsia="等线"/>
                <w:color w:val="000000"/>
                <w:sz w:val="16"/>
                <w:szCs w:val="16"/>
                <w:lang w:bidi="ar"/>
              </w:rPr>
              <w:t>0.866</w:t>
            </w:r>
          </w:p>
        </w:tc>
        <w:tc>
          <w:tcPr>
            <w:tcW w:w="0" w:type="auto"/>
            <w:vAlign w:val="center"/>
          </w:tcPr>
          <w:p w14:paraId="0B698DB1" w14:textId="77777777" w:rsidR="008034ED" w:rsidRDefault="008034ED" w:rsidP="00D56ECD">
            <w:pPr>
              <w:jc w:val="center"/>
              <w:textAlignment w:val="center"/>
              <w:rPr>
                <w:sz w:val="16"/>
                <w:szCs w:val="16"/>
              </w:rPr>
            </w:pPr>
            <w:r>
              <w:rPr>
                <w:rFonts w:eastAsia="等线"/>
                <w:color w:val="000000"/>
                <w:sz w:val="16"/>
                <w:szCs w:val="16"/>
                <w:lang w:bidi="ar"/>
              </w:rPr>
              <w:t>-54.75%</w:t>
            </w:r>
          </w:p>
        </w:tc>
        <w:tc>
          <w:tcPr>
            <w:tcW w:w="0" w:type="auto"/>
            <w:vAlign w:val="center"/>
          </w:tcPr>
          <w:p w14:paraId="6B6D87AE" w14:textId="77777777" w:rsidR="008034ED" w:rsidRDefault="008034ED" w:rsidP="00D56ECD">
            <w:pPr>
              <w:jc w:val="center"/>
              <w:textAlignment w:val="center"/>
              <w:rPr>
                <w:sz w:val="16"/>
                <w:szCs w:val="16"/>
              </w:rPr>
            </w:pPr>
            <w:r>
              <w:rPr>
                <w:rFonts w:eastAsia="等线"/>
                <w:color w:val="000000"/>
                <w:sz w:val="16"/>
                <w:szCs w:val="16"/>
                <w:lang w:bidi="ar"/>
              </w:rPr>
              <w:t>2.16</w:t>
            </w:r>
          </w:p>
        </w:tc>
        <w:tc>
          <w:tcPr>
            <w:tcW w:w="0" w:type="auto"/>
            <w:vAlign w:val="center"/>
          </w:tcPr>
          <w:p w14:paraId="63FB09E2" w14:textId="77777777" w:rsidR="008034ED" w:rsidRDefault="008034ED" w:rsidP="00D56ECD">
            <w:pPr>
              <w:jc w:val="center"/>
              <w:textAlignment w:val="center"/>
              <w:rPr>
                <w:sz w:val="16"/>
                <w:szCs w:val="16"/>
              </w:rPr>
            </w:pPr>
            <w:r>
              <w:rPr>
                <w:rFonts w:eastAsia="等线"/>
                <w:color w:val="000000"/>
                <w:sz w:val="16"/>
                <w:szCs w:val="16"/>
                <w:lang w:bidi="ar"/>
              </w:rPr>
              <w:t>0.95</w:t>
            </w:r>
          </w:p>
        </w:tc>
        <w:tc>
          <w:tcPr>
            <w:tcW w:w="0" w:type="auto"/>
            <w:vAlign w:val="center"/>
          </w:tcPr>
          <w:p w14:paraId="30B6FDB1" w14:textId="77777777" w:rsidR="008034ED" w:rsidRDefault="008034ED" w:rsidP="00D56ECD">
            <w:pPr>
              <w:jc w:val="center"/>
              <w:textAlignment w:val="center"/>
              <w:rPr>
                <w:sz w:val="16"/>
                <w:szCs w:val="16"/>
              </w:rPr>
            </w:pPr>
            <w:r>
              <w:rPr>
                <w:rFonts w:eastAsia="等线"/>
                <w:color w:val="000000"/>
                <w:sz w:val="16"/>
                <w:szCs w:val="16"/>
                <w:lang w:bidi="ar"/>
              </w:rPr>
              <w:t>-56.02%</w:t>
            </w:r>
          </w:p>
        </w:tc>
      </w:tr>
      <w:tr w:rsidR="008034ED" w14:paraId="36AD0E73" w14:textId="77777777" w:rsidTr="00BC4E36">
        <w:tc>
          <w:tcPr>
            <w:tcW w:w="0" w:type="auto"/>
            <w:vMerge/>
            <w:vAlign w:val="center"/>
          </w:tcPr>
          <w:p w14:paraId="69CE3600" w14:textId="77777777" w:rsidR="008034ED" w:rsidRDefault="008034ED" w:rsidP="00D56ECD">
            <w:pPr>
              <w:snapToGrid w:val="0"/>
              <w:rPr>
                <w:b/>
                <w:sz w:val="16"/>
                <w:szCs w:val="16"/>
              </w:rPr>
            </w:pPr>
          </w:p>
        </w:tc>
        <w:tc>
          <w:tcPr>
            <w:tcW w:w="0" w:type="auto"/>
            <w:vAlign w:val="center"/>
          </w:tcPr>
          <w:p w14:paraId="26FA9669" w14:textId="77777777" w:rsidR="008034ED" w:rsidRDefault="008034ED" w:rsidP="00D56ECD">
            <w:pPr>
              <w:snapToGrid w:val="0"/>
              <w:rPr>
                <w:b/>
                <w:sz w:val="16"/>
                <w:szCs w:val="16"/>
              </w:rPr>
            </w:pPr>
            <w:r>
              <w:rPr>
                <w:b/>
                <w:sz w:val="16"/>
                <w:szCs w:val="16"/>
              </w:rPr>
              <w:t>95%</w:t>
            </w:r>
          </w:p>
        </w:tc>
        <w:tc>
          <w:tcPr>
            <w:tcW w:w="0" w:type="auto"/>
            <w:vAlign w:val="center"/>
          </w:tcPr>
          <w:p w14:paraId="76691002" w14:textId="77777777" w:rsidR="008034ED" w:rsidRDefault="008034ED" w:rsidP="00D56ECD">
            <w:pPr>
              <w:jc w:val="center"/>
              <w:textAlignment w:val="center"/>
              <w:rPr>
                <w:sz w:val="16"/>
                <w:szCs w:val="16"/>
              </w:rPr>
            </w:pPr>
            <w:r>
              <w:rPr>
                <w:rFonts w:eastAsia="等线"/>
                <w:color w:val="000000"/>
                <w:sz w:val="16"/>
                <w:szCs w:val="16"/>
                <w:lang w:bidi="ar"/>
              </w:rPr>
              <w:t>2.924</w:t>
            </w:r>
          </w:p>
        </w:tc>
        <w:tc>
          <w:tcPr>
            <w:tcW w:w="0" w:type="auto"/>
            <w:vAlign w:val="center"/>
          </w:tcPr>
          <w:p w14:paraId="37982313" w14:textId="77777777" w:rsidR="008034ED" w:rsidRDefault="008034ED" w:rsidP="00D56ECD">
            <w:pPr>
              <w:jc w:val="center"/>
              <w:textAlignment w:val="center"/>
              <w:rPr>
                <w:sz w:val="16"/>
                <w:szCs w:val="16"/>
              </w:rPr>
            </w:pPr>
            <w:r>
              <w:rPr>
                <w:rFonts w:eastAsia="等线"/>
                <w:color w:val="000000"/>
                <w:sz w:val="16"/>
                <w:szCs w:val="16"/>
                <w:lang w:bidi="ar"/>
              </w:rPr>
              <w:t>1.061</w:t>
            </w:r>
          </w:p>
        </w:tc>
        <w:tc>
          <w:tcPr>
            <w:tcW w:w="0" w:type="auto"/>
            <w:vAlign w:val="center"/>
          </w:tcPr>
          <w:p w14:paraId="62865D9A" w14:textId="77777777" w:rsidR="008034ED" w:rsidRDefault="008034ED" w:rsidP="00D56ECD">
            <w:pPr>
              <w:jc w:val="center"/>
              <w:textAlignment w:val="center"/>
              <w:rPr>
                <w:sz w:val="16"/>
                <w:szCs w:val="16"/>
              </w:rPr>
            </w:pPr>
            <w:r>
              <w:rPr>
                <w:rFonts w:eastAsia="等线"/>
                <w:color w:val="000000"/>
                <w:sz w:val="16"/>
                <w:szCs w:val="16"/>
                <w:lang w:bidi="ar"/>
              </w:rPr>
              <w:t>-63.71%</w:t>
            </w:r>
          </w:p>
        </w:tc>
        <w:tc>
          <w:tcPr>
            <w:tcW w:w="0" w:type="auto"/>
            <w:vAlign w:val="center"/>
          </w:tcPr>
          <w:p w14:paraId="57C1C4A5" w14:textId="77777777" w:rsidR="008034ED" w:rsidRDefault="008034ED" w:rsidP="00D56ECD">
            <w:pPr>
              <w:jc w:val="center"/>
              <w:textAlignment w:val="center"/>
              <w:rPr>
                <w:sz w:val="16"/>
                <w:szCs w:val="16"/>
              </w:rPr>
            </w:pPr>
            <w:r>
              <w:rPr>
                <w:rFonts w:eastAsia="等线"/>
                <w:color w:val="000000"/>
                <w:sz w:val="16"/>
                <w:szCs w:val="16"/>
                <w:lang w:bidi="ar"/>
              </w:rPr>
              <w:t>3.807</w:t>
            </w:r>
          </w:p>
        </w:tc>
        <w:tc>
          <w:tcPr>
            <w:tcW w:w="0" w:type="auto"/>
            <w:vAlign w:val="center"/>
          </w:tcPr>
          <w:p w14:paraId="3FA1D6C4" w14:textId="77777777" w:rsidR="008034ED" w:rsidRDefault="008034ED" w:rsidP="00D56ECD">
            <w:pPr>
              <w:jc w:val="center"/>
              <w:textAlignment w:val="center"/>
              <w:rPr>
                <w:sz w:val="16"/>
                <w:szCs w:val="16"/>
              </w:rPr>
            </w:pPr>
            <w:r>
              <w:rPr>
                <w:rFonts w:eastAsia="等线"/>
                <w:color w:val="000000"/>
                <w:sz w:val="16"/>
                <w:szCs w:val="16"/>
                <w:lang w:bidi="ar"/>
              </w:rPr>
              <w:t>2.105</w:t>
            </w:r>
          </w:p>
        </w:tc>
        <w:tc>
          <w:tcPr>
            <w:tcW w:w="0" w:type="auto"/>
            <w:vAlign w:val="center"/>
          </w:tcPr>
          <w:p w14:paraId="3EB8FB77" w14:textId="77777777" w:rsidR="008034ED" w:rsidRDefault="008034ED" w:rsidP="00D56ECD">
            <w:pPr>
              <w:jc w:val="center"/>
              <w:textAlignment w:val="center"/>
              <w:rPr>
                <w:sz w:val="16"/>
                <w:szCs w:val="16"/>
              </w:rPr>
            </w:pPr>
            <w:r>
              <w:rPr>
                <w:rFonts w:eastAsia="等线"/>
                <w:color w:val="000000"/>
                <w:sz w:val="16"/>
                <w:szCs w:val="16"/>
                <w:lang w:bidi="ar"/>
              </w:rPr>
              <w:t>-44.71%</w:t>
            </w:r>
          </w:p>
        </w:tc>
        <w:tc>
          <w:tcPr>
            <w:tcW w:w="0" w:type="auto"/>
            <w:vAlign w:val="center"/>
          </w:tcPr>
          <w:p w14:paraId="5993CB09" w14:textId="77777777" w:rsidR="008034ED" w:rsidRDefault="008034ED" w:rsidP="00D56ECD">
            <w:pPr>
              <w:jc w:val="center"/>
              <w:textAlignment w:val="center"/>
              <w:rPr>
                <w:sz w:val="16"/>
                <w:szCs w:val="16"/>
              </w:rPr>
            </w:pPr>
            <w:r>
              <w:rPr>
                <w:rFonts w:eastAsia="等线"/>
                <w:color w:val="000000"/>
                <w:sz w:val="16"/>
                <w:szCs w:val="16"/>
                <w:lang w:bidi="ar"/>
              </w:rPr>
              <w:t>7.6</w:t>
            </w:r>
          </w:p>
        </w:tc>
        <w:tc>
          <w:tcPr>
            <w:tcW w:w="0" w:type="auto"/>
            <w:vAlign w:val="center"/>
          </w:tcPr>
          <w:p w14:paraId="15E10B10" w14:textId="77777777" w:rsidR="008034ED" w:rsidRDefault="008034ED" w:rsidP="00D56ECD">
            <w:pPr>
              <w:jc w:val="center"/>
              <w:textAlignment w:val="center"/>
              <w:rPr>
                <w:sz w:val="16"/>
                <w:szCs w:val="16"/>
              </w:rPr>
            </w:pPr>
            <w:r>
              <w:rPr>
                <w:rFonts w:eastAsia="等线"/>
                <w:color w:val="000000"/>
                <w:sz w:val="16"/>
                <w:szCs w:val="16"/>
                <w:lang w:bidi="ar"/>
              </w:rPr>
              <w:t>2.639</w:t>
            </w:r>
          </w:p>
        </w:tc>
        <w:tc>
          <w:tcPr>
            <w:tcW w:w="0" w:type="auto"/>
            <w:vAlign w:val="center"/>
          </w:tcPr>
          <w:p w14:paraId="757222C6" w14:textId="77777777" w:rsidR="008034ED" w:rsidRDefault="008034ED" w:rsidP="00D56ECD">
            <w:pPr>
              <w:jc w:val="center"/>
              <w:textAlignment w:val="center"/>
              <w:rPr>
                <w:sz w:val="16"/>
                <w:szCs w:val="16"/>
              </w:rPr>
            </w:pPr>
            <w:r>
              <w:rPr>
                <w:rFonts w:eastAsia="等线"/>
                <w:color w:val="000000"/>
                <w:sz w:val="16"/>
                <w:szCs w:val="16"/>
                <w:lang w:bidi="ar"/>
              </w:rPr>
              <w:t>-65.28%</w:t>
            </w:r>
          </w:p>
        </w:tc>
      </w:tr>
      <w:tr w:rsidR="008034ED" w14:paraId="0D6A5B93" w14:textId="77777777" w:rsidTr="00BC4E36">
        <w:tc>
          <w:tcPr>
            <w:tcW w:w="0" w:type="auto"/>
            <w:vMerge w:val="restart"/>
            <w:vAlign w:val="center"/>
          </w:tcPr>
          <w:p w14:paraId="281029D2" w14:textId="77777777" w:rsidR="008034ED" w:rsidRDefault="008034ED" w:rsidP="00D56ECD">
            <w:pPr>
              <w:snapToGrid w:val="0"/>
              <w:rPr>
                <w:b/>
                <w:sz w:val="16"/>
                <w:szCs w:val="16"/>
              </w:rPr>
            </w:pPr>
            <w:r>
              <w:rPr>
                <w:b/>
                <w:sz w:val="16"/>
                <w:szCs w:val="16"/>
              </w:rPr>
              <w:t>DL RU (%)</w:t>
            </w:r>
          </w:p>
        </w:tc>
        <w:tc>
          <w:tcPr>
            <w:tcW w:w="0" w:type="auto"/>
            <w:vAlign w:val="center"/>
          </w:tcPr>
          <w:p w14:paraId="0F21212D" w14:textId="77777777" w:rsidR="008034ED" w:rsidRDefault="008034ED" w:rsidP="00D56ECD">
            <w:pPr>
              <w:snapToGrid w:val="0"/>
              <w:rPr>
                <w:b/>
                <w:sz w:val="16"/>
                <w:szCs w:val="16"/>
              </w:rPr>
            </w:pPr>
            <w:r>
              <w:rPr>
                <w:b/>
                <w:sz w:val="16"/>
                <w:szCs w:val="16"/>
              </w:rPr>
              <w:t>Type-1</w:t>
            </w:r>
          </w:p>
        </w:tc>
        <w:tc>
          <w:tcPr>
            <w:tcW w:w="0" w:type="auto"/>
            <w:vAlign w:val="center"/>
          </w:tcPr>
          <w:p w14:paraId="0502848E" w14:textId="77777777" w:rsidR="008034ED" w:rsidRDefault="008034ED" w:rsidP="00D56ECD">
            <w:pPr>
              <w:snapToGrid w:val="0"/>
              <w:jc w:val="center"/>
              <w:rPr>
                <w:sz w:val="16"/>
                <w:szCs w:val="16"/>
              </w:rPr>
            </w:pPr>
            <w:r>
              <w:rPr>
                <w:rFonts w:hint="eastAsia"/>
                <w:sz w:val="16"/>
                <w:szCs w:val="16"/>
              </w:rPr>
              <w:t>7</w:t>
            </w:r>
            <w:r>
              <w:rPr>
                <w:sz w:val="16"/>
                <w:szCs w:val="16"/>
              </w:rPr>
              <w:t>.53%</w:t>
            </w:r>
          </w:p>
        </w:tc>
        <w:tc>
          <w:tcPr>
            <w:tcW w:w="0" w:type="auto"/>
            <w:vAlign w:val="center"/>
          </w:tcPr>
          <w:p w14:paraId="4CA400D2" w14:textId="77777777" w:rsidR="008034ED" w:rsidRDefault="008034ED" w:rsidP="00D56ECD">
            <w:pPr>
              <w:snapToGrid w:val="0"/>
              <w:jc w:val="center"/>
              <w:rPr>
                <w:sz w:val="16"/>
                <w:szCs w:val="16"/>
              </w:rPr>
            </w:pPr>
            <w:r>
              <w:rPr>
                <w:sz w:val="16"/>
                <w:szCs w:val="16"/>
              </w:rPr>
              <w:t>7.50%</w:t>
            </w:r>
          </w:p>
        </w:tc>
        <w:tc>
          <w:tcPr>
            <w:tcW w:w="0" w:type="auto"/>
            <w:vAlign w:val="center"/>
          </w:tcPr>
          <w:p w14:paraId="4AC04BD5" w14:textId="77777777" w:rsidR="008034ED" w:rsidRDefault="008034ED" w:rsidP="00D56ECD">
            <w:pPr>
              <w:snapToGrid w:val="0"/>
              <w:jc w:val="center"/>
              <w:rPr>
                <w:sz w:val="16"/>
                <w:szCs w:val="16"/>
              </w:rPr>
            </w:pPr>
            <w:r>
              <w:rPr>
                <w:rFonts w:hint="eastAsia"/>
                <w:sz w:val="16"/>
                <w:szCs w:val="16"/>
              </w:rPr>
              <w:t>-</w:t>
            </w:r>
            <w:r>
              <w:rPr>
                <w:sz w:val="16"/>
                <w:szCs w:val="16"/>
              </w:rPr>
              <w:t>0.40%</w:t>
            </w:r>
          </w:p>
        </w:tc>
        <w:tc>
          <w:tcPr>
            <w:tcW w:w="0" w:type="auto"/>
            <w:vAlign w:val="center"/>
          </w:tcPr>
          <w:p w14:paraId="4E2A1886" w14:textId="77777777" w:rsidR="008034ED" w:rsidRDefault="008034ED" w:rsidP="00D56ECD">
            <w:pPr>
              <w:snapToGrid w:val="0"/>
              <w:jc w:val="center"/>
              <w:rPr>
                <w:sz w:val="16"/>
                <w:szCs w:val="16"/>
              </w:rPr>
            </w:pPr>
            <w:r>
              <w:rPr>
                <w:rFonts w:hint="eastAsia"/>
                <w:sz w:val="16"/>
                <w:szCs w:val="16"/>
              </w:rPr>
              <w:t>2</w:t>
            </w:r>
            <w:r>
              <w:rPr>
                <w:sz w:val="16"/>
                <w:szCs w:val="16"/>
              </w:rPr>
              <w:t>3.53%</w:t>
            </w:r>
          </w:p>
        </w:tc>
        <w:tc>
          <w:tcPr>
            <w:tcW w:w="0" w:type="auto"/>
            <w:vAlign w:val="center"/>
          </w:tcPr>
          <w:p w14:paraId="3FFBA6F8" w14:textId="77777777" w:rsidR="008034ED" w:rsidRDefault="008034ED" w:rsidP="00D56ECD">
            <w:pPr>
              <w:snapToGrid w:val="0"/>
              <w:jc w:val="center"/>
              <w:rPr>
                <w:sz w:val="16"/>
                <w:szCs w:val="16"/>
              </w:rPr>
            </w:pPr>
            <w:r>
              <w:rPr>
                <w:rFonts w:hint="eastAsia"/>
                <w:sz w:val="16"/>
                <w:szCs w:val="16"/>
              </w:rPr>
              <w:t>2</w:t>
            </w:r>
            <w:r>
              <w:rPr>
                <w:sz w:val="16"/>
                <w:szCs w:val="16"/>
              </w:rPr>
              <w:t>3.15%</w:t>
            </w:r>
          </w:p>
        </w:tc>
        <w:tc>
          <w:tcPr>
            <w:tcW w:w="0" w:type="auto"/>
            <w:vAlign w:val="center"/>
          </w:tcPr>
          <w:p w14:paraId="34414D37" w14:textId="77777777" w:rsidR="008034ED" w:rsidRDefault="008034ED" w:rsidP="00D56ECD">
            <w:pPr>
              <w:snapToGrid w:val="0"/>
              <w:jc w:val="center"/>
              <w:rPr>
                <w:sz w:val="16"/>
                <w:szCs w:val="16"/>
              </w:rPr>
            </w:pPr>
            <w:r>
              <w:rPr>
                <w:rFonts w:hint="eastAsia"/>
                <w:sz w:val="16"/>
                <w:szCs w:val="16"/>
              </w:rPr>
              <w:t>-</w:t>
            </w:r>
            <w:r>
              <w:rPr>
                <w:sz w:val="16"/>
                <w:szCs w:val="16"/>
              </w:rPr>
              <w:t>1.61%</w:t>
            </w:r>
          </w:p>
        </w:tc>
        <w:tc>
          <w:tcPr>
            <w:tcW w:w="0" w:type="auto"/>
            <w:vAlign w:val="center"/>
          </w:tcPr>
          <w:p w14:paraId="483BF7A5" w14:textId="77777777" w:rsidR="008034ED" w:rsidRDefault="008034ED" w:rsidP="00D56ECD">
            <w:pPr>
              <w:snapToGrid w:val="0"/>
              <w:jc w:val="center"/>
              <w:rPr>
                <w:sz w:val="16"/>
                <w:szCs w:val="16"/>
              </w:rPr>
            </w:pPr>
            <w:r>
              <w:rPr>
                <w:rFonts w:hint="eastAsia"/>
                <w:sz w:val="16"/>
                <w:szCs w:val="16"/>
              </w:rPr>
              <w:t>4</w:t>
            </w:r>
            <w:r>
              <w:rPr>
                <w:sz w:val="16"/>
                <w:szCs w:val="16"/>
              </w:rPr>
              <w:t>0.01%</w:t>
            </w:r>
          </w:p>
        </w:tc>
        <w:tc>
          <w:tcPr>
            <w:tcW w:w="0" w:type="auto"/>
            <w:vAlign w:val="center"/>
          </w:tcPr>
          <w:p w14:paraId="3F98456A" w14:textId="77777777" w:rsidR="008034ED" w:rsidRDefault="008034ED" w:rsidP="00D56ECD">
            <w:pPr>
              <w:snapToGrid w:val="0"/>
              <w:jc w:val="center"/>
              <w:rPr>
                <w:sz w:val="16"/>
                <w:szCs w:val="16"/>
              </w:rPr>
            </w:pPr>
            <w:r>
              <w:rPr>
                <w:rFonts w:hint="eastAsia"/>
                <w:sz w:val="16"/>
                <w:szCs w:val="16"/>
              </w:rPr>
              <w:t>3</w:t>
            </w:r>
            <w:r>
              <w:rPr>
                <w:sz w:val="16"/>
                <w:szCs w:val="16"/>
              </w:rPr>
              <w:t>7.63%</w:t>
            </w:r>
          </w:p>
        </w:tc>
        <w:tc>
          <w:tcPr>
            <w:tcW w:w="0" w:type="auto"/>
            <w:vAlign w:val="center"/>
          </w:tcPr>
          <w:p w14:paraId="4FABD07E" w14:textId="77777777" w:rsidR="008034ED" w:rsidRDefault="008034ED" w:rsidP="00D56ECD">
            <w:pPr>
              <w:snapToGrid w:val="0"/>
              <w:jc w:val="center"/>
              <w:rPr>
                <w:sz w:val="16"/>
                <w:szCs w:val="16"/>
              </w:rPr>
            </w:pPr>
            <w:r>
              <w:rPr>
                <w:rFonts w:hint="eastAsia"/>
                <w:sz w:val="16"/>
                <w:szCs w:val="16"/>
              </w:rPr>
              <w:t>-</w:t>
            </w:r>
            <w:r>
              <w:rPr>
                <w:sz w:val="16"/>
                <w:szCs w:val="16"/>
              </w:rPr>
              <w:t>5.95%</w:t>
            </w:r>
          </w:p>
        </w:tc>
      </w:tr>
      <w:tr w:rsidR="008034ED" w14:paraId="3CD92549" w14:textId="77777777" w:rsidTr="00BC4E36">
        <w:tc>
          <w:tcPr>
            <w:tcW w:w="0" w:type="auto"/>
            <w:vMerge/>
            <w:vAlign w:val="center"/>
          </w:tcPr>
          <w:p w14:paraId="4447DC29" w14:textId="77777777" w:rsidR="008034ED" w:rsidRDefault="008034ED" w:rsidP="00D56ECD">
            <w:pPr>
              <w:snapToGrid w:val="0"/>
              <w:rPr>
                <w:b/>
                <w:sz w:val="16"/>
                <w:szCs w:val="16"/>
              </w:rPr>
            </w:pPr>
          </w:p>
        </w:tc>
        <w:tc>
          <w:tcPr>
            <w:tcW w:w="0" w:type="auto"/>
            <w:vAlign w:val="center"/>
          </w:tcPr>
          <w:p w14:paraId="13D5EEDC" w14:textId="77777777" w:rsidR="008034ED" w:rsidRDefault="008034ED" w:rsidP="00D56ECD">
            <w:pPr>
              <w:snapToGrid w:val="0"/>
              <w:rPr>
                <w:b/>
                <w:sz w:val="16"/>
                <w:szCs w:val="16"/>
              </w:rPr>
            </w:pPr>
            <w:r>
              <w:rPr>
                <w:b/>
                <w:sz w:val="16"/>
                <w:szCs w:val="16"/>
              </w:rPr>
              <w:t>Type-2</w:t>
            </w:r>
          </w:p>
        </w:tc>
        <w:tc>
          <w:tcPr>
            <w:tcW w:w="0" w:type="auto"/>
            <w:vAlign w:val="center"/>
          </w:tcPr>
          <w:p w14:paraId="113918DC" w14:textId="77777777" w:rsidR="008034ED" w:rsidRDefault="008034ED" w:rsidP="00D56ECD">
            <w:pPr>
              <w:jc w:val="center"/>
              <w:textAlignment w:val="center"/>
              <w:rPr>
                <w:sz w:val="16"/>
                <w:szCs w:val="16"/>
              </w:rPr>
            </w:pPr>
            <w:r>
              <w:rPr>
                <w:rFonts w:eastAsia="等线"/>
                <w:color w:val="000000"/>
                <w:sz w:val="16"/>
                <w:szCs w:val="16"/>
                <w:lang w:bidi="ar"/>
              </w:rPr>
              <w:t>9.76%</w:t>
            </w:r>
          </w:p>
        </w:tc>
        <w:tc>
          <w:tcPr>
            <w:tcW w:w="0" w:type="auto"/>
            <w:vAlign w:val="center"/>
          </w:tcPr>
          <w:p w14:paraId="567B6678" w14:textId="77777777" w:rsidR="008034ED" w:rsidRDefault="008034ED" w:rsidP="00D56ECD">
            <w:pPr>
              <w:jc w:val="center"/>
              <w:textAlignment w:val="center"/>
              <w:rPr>
                <w:sz w:val="16"/>
                <w:szCs w:val="16"/>
              </w:rPr>
            </w:pPr>
            <w:r>
              <w:rPr>
                <w:rFonts w:eastAsia="等线"/>
                <w:color w:val="000000"/>
                <w:sz w:val="16"/>
                <w:szCs w:val="16"/>
                <w:lang w:bidi="ar"/>
              </w:rPr>
              <w:t>12.31%</w:t>
            </w:r>
          </w:p>
        </w:tc>
        <w:tc>
          <w:tcPr>
            <w:tcW w:w="0" w:type="auto"/>
            <w:vAlign w:val="center"/>
          </w:tcPr>
          <w:p w14:paraId="5716EC6C" w14:textId="77777777" w:rsidR="008034ED" w:rsidRDefault="008034ED" w:rsidP="00D56ECD">
            <w:pPr>
              <w:jc w:val="center"/>
              <w:textAlignment w:val="center"/>
              <w:rPr>
                <w:sz w:val="16"/>
                <w:szCs w:val="16"/>
              </w:rPr>
            </w:pPr>
            <w:r>
              <w:rPr>
                <w:rFonts w:eastAsia="等线"/>
                <w:color w:val="000000"/>
                <w:sz w:val="16"/>
                <w:szCs w:val="16"/>
                <w:lang w:bidi="ar"/>
              </w:rPr>
              <w:t>26.13%</w:t>
            </w:r>
          </w:p>
        </w:tc>
        <w:tc>
          <w:tcPr>
            <w:tcW w:w="0" w:type="auto"/>
            <w:vAlign w:val="center"/>
          </w:tcPr>
          <w:p w14:paraId="2578DB7B" w14:textId="77777777" w:rsidR="008034ED" w:rsidRDefault="008034ED" w:rsidP="00D56ECD">
            <w:pPr>
              <w:jc w:val="center"/>
              <w:textAlignment w:val="center"/>
              <w:rPr>
                <w:sz w:val="16"/>
                <w:szCs w:val="16"/>
              </w:rPr>
            </w:pPr>
            <w:r>
              <w:rPr>
                <w:rFonts w:eastAsia="等线"/>
                <w:color w:val="000000"/>
                <w:sz w:val="16"/>
                <w:szCs w:val="16"/>
                <w:lang w:bidi="ar"/>
              </w:rPr>
              <w:t>30.50%</w:t>
            </w:r>
          </w:p>
        </w:tc>
        <w:tc>
          <w:tcPr>
            <w:tcW w:w="0" w:type="auto"/>
            <w:vAlign w:val="center"/>
          </w:tcPr>
          <w:p w14:paraId="2888B4E8" w14:textId="77777777" w:rsidR="008034ED" w:rsidRDefault="008034ED" w:rsidP="00D56ECD">
            <w:pPr>
              <w:jc w:val="center"/>
              <w:textAlignment w:val="center"/>
              <w:rPr>
                <w:sz w:val="16"/>
                <w:szCs w:val="16"/>
              </w:rPr>
            </w:pPr>
            <w:r>
              <w:rPr>
                <w:rFonts w:eastAsia="等线"/>
                <w:color w:val="000000"/>
                <w:sz w:val="16"/>
                <w:szCs w:val="16"/>
                <w:lang w:bidi="ar"/>
              </w:rPr>
              <w:t>37.98%</w:t>
            </w:r>
          </w:p>
        </w:tc>
        <w:tc>
          <w:tcPr>
            <w:tcW w:w="0" w:type="auto"/>
            <w:vAlign w:val="center"/>
          </w:tcPr>
          <w:p w14:paraId="1F90FD1A" w14:textId="77777777" w:rsidR="008034ED" w:rsidRDefault="008034ED" w:rsidP="00D56ECD">
            <w:pPr>
              <w:jc w:val="center"/>
              <w:textAlignment w:val="center"/>
              <w:rPr>
                <w:sz w:val="16"/>
                <w:szCs w:val="16"/>
              </w:rPr>
            </w:pPr>
            <w:r>
              <w:rPr>
                <w:rFonts w:eastAsia="等线"/>
                <w:color w:val="000000"/>
                <w:sz w:val="16"/>
                <w:szCs w:val="16"/>
                <w:lang w:bidi="ar"/>
              </w:rPr>
              <w:t>24.52%</w:t>
            </w:r>
          </w:p>
        </w:tc>
        <w:tc>
          <w:tcPr>
            <w:tcW w:w="0" w:type="auto"/>
            <w:vAlign w:val="center"/>
          </w:tcPr>
          <w:p w14:paraId="184A999A" w14:textId="77777777" w:rsidR="008034ED" w:rsidRDefault="008034ED" w:rsidP="00D56ECD">
            <w:pPr>
              <w:jc w:val="center"/>
              <w:textAlignment w:val="center"/>
              <w:rPr>
                <w:sz w:val="16"/>
                <w:szCs w:val="16"/>
              </w:rPr>
            </w:pPr>
            <w:r>
              <w:rPr>
                <w:rFonts w:eastAsia="等线"/>
                <w:color w:val="000000"/>
                <w:sz w:val="16"/>
                <w:szCs w:val="16"/>
                <w:lang w:bidi="ar"/>
              </w:rPr>
              <w:t>51.87%</w:t>
            </w:r>
          </w:p>
        </w:tc>
        <w:tc>
          <w:tcPr>
            <w:tcW w:w="0" w:type="auto"/>
            <w:vAlign w:val="center"/>
          </w:tcPr>
          <w:p w14:paraId="00F3638B" w14:textId="77777777" w:rsidR="008034ED" w:rsidRDefault="008034ED" w:rsidP="00D56ECD">
            <w:pPr>
              <w:jc w:val="center"/>
              <w:textAlignment w:val="center"/>
              <w:rPr>
                <w:sz w:val="16"/>
                <w:szCs w:val="16"/>
              </w:rPr>
            </w:pPr>
            <w:r>
              <w:rPr>
                <w:rFonts w:eastAsia="等线"/>
                <w:color w:val="000000"/>
                <w:sz w:val="16"/>
                <w:szCs w:val="16"/>
                <w:lang w:bidi="ar"/>
              </w:rPr>
              <w:t>61.74%</w:t>
            </w:r>
          </w:p>
        </w:tc>
        <w:tc>
          <w:tcPr>
            <w:tcW w:w="0" w:type="auto"/>
            <w:vAlign w:val="center"/>
          </w:tcPr>
          <w:p w14:paraId="143E80A0" w14:textId="77777777" w:rsidR="008034ED" w:rsidRDefault="008034ED" w:rsidP="00D56ECD">
            <w:pPr>
              <w:jc w:val="center"/>
              <w:textAlignment w:val="center"/>
              <w:rPr>
                <w:sz w:val="16"/>
                <w:szCs w:val="16"/>
              </w:rPr>
            </w:pPr>
            <w:r>
              <w:rPr>
                <w:rFonts w:eastAsia="等线"/>
                <w:color w:val="000000"/>
                <w:sz w:val="16"/>
                <w:szCs w:val="16"/>
                <w:lang w:bidi="ar"/>
              </w:rPr>
              <w:t>19.03%</w:t>
            </w:r>
          </w:p>
        </w:tc>
      </w:tr>
      <w:tr w:rsidR="008034ED" w14:paraId="4ECAD047" w14:textId="77777777" w:rsidTr="00BC4E36">
        <w:tc>
          <w:tcPr>
            <w:tcW w:w="0" w:type="auto"/>
            <w:vMerge w:val="restart"/>
            <w:vAlign w:val="center"/>
          </w:tcPr>
          <w:p w14:paraId="71783879" w14:textId="77777777" w:rsidR="008034ED" w:rsidRDefault="008034ED" w:rsidP="00D56ECD">
            <w:pPr>
              <w:snapToGrid w:val="0"/>
              <w:rPr>
                <w:b/>
                <w:sz w:val="16"/>
                <w:szCs w:val="16"/>
              </w:rPr>
            </w:pPr>
            <w:r>
              <w:rPr>
                <w:b/>
                <w:sz w:val="16"/>
                <w:szCs w:val="16"/>
              </w:rPr>
              <w:t>UL RU (%)</w:t>
            </w:r>
          </w:p>
        </w:tc>
        <w:tc>
          <w:tcPr>
            <w:tcW w:w="0" w:type="auto"/>
            <w:vAlign w:val="center"/>
          </w:tcPr>
          <w:p w14:paraId="2C1B5F1D" w14:textId="77777777" w:rsidR="008034ED" w:rsidRDefault="008034ED" w:rsidP="00D56ECD">
            <w:pPr>
              <w:snapToGrid w:val="0"/>
              <w:rPr>
                <w:b/>
                <w:sz w:val="16"/>
                <w:szCs w:val="16"/>
              </w:rPr>
            </w:pPr>
            <w:r>
              <w:rPr>
                <w:b/>
                <w:sz w:val="16"/>
                <w:szCs w:val="16"/>
              </w:rPr>
              <w:t xml:space="preserve">Type-1 </w:t>
            </w:r>
          </w:p>
        </w:tc>
        <w:tc>
          <w:tcPr>
            <w:tcW w:w="0" w:type="auto"/>
            <w:vAlign w:val="center"/>
          </w:tcPr>
          <w:p w14:paraId="311C9767" w14:textId="77777777" w:rsidR="008034ED" w:rsidRDefault="008034ED" w:rsidP="00D56ECD">
            <w:pPr>
              <w:snapToGrid w:val="0"/>
              <w:jc w:val="center"/>
              <w:rPr>
                <w:sz w:val="16"/>
                <w:szCs w:val="16"/>
              </w:rPr>
            </w:pPr>
            <w:r>
              <w:rPr>
                <w:rFonts w:hint="eastAsia"/>
                <w:sz w:val="16"/>
                <w:szCs w:val="16"/>
              </w:rPr>
              <w:t>0</w:t>
            </w:r>
            <w:r>
              <w:rPr>
                <w:sz w:val="16"/>
                <w:szCs w:val="16"/>
              </w:rPr>
              <w:t>.76%</w:t>
            </w:r>
          </w:p>
        </w:tc>
        <w:tc>
          <w:tcPr>
            <w:tcW w:w="0" w:type="auto"/>
            <w:vAlign w:val="center"/>
          </w:tcPr>
          <w:p w14:paraId="30E92947" w14:textId="77777777" w:rsidR="008034ED" w:rsidRDefault="008034ED" w:rsidP="00D56ECD">
            <w:pPr>
              <w:snapToGrid w:val="0"/>
              <w:jc w:val="center"/>
              <w:rPr>
                <w:sz w:val="16"/>
                <w:szCs w:val="16"/>
              </w:rPr>
            </w:pPr>
            <w:r>
              <w:rPr>
                <w:rFonts w:hint="eastAsia"/>
                <w:sz w:val="16"/>
                <w:szCs w:val="16"/>
              </w:rPr>
              <w:t>0</w:t>
            </w:r>
            <w:r>
              <w:rPr>
                <w:sz w:val="16"/>
                <w:szCs w:val="16"/>
              </w:rPr>
              <w:t>.80%</w:t>
            </w:r>
          </w:p>
        </w:tc>
        <w:tc>
          <w:tcPr>
            <w:tcW w:w="0" w:type="auto"/>
            <w:vAlign w:val="center"/>
          </w:tcPr>
          <w:p w14:paraId="7BE160FB" w14:textId="77777777" w:rsidR="008034ED" w:rsidRDefault="008034ED" w:rsidP="00D56ECD">
            <w:pPr>
              <w:snapToGrid w:val="0"/>
              <w:jc w:val="center"/>
              <w:rPr>
                <w:sz w:val="16"/>
                <w:szCs w:val="16"/>
              </w:rPr>
            </w:pPr>
            <w:r>
              <w:rPr>
                <w:rFonts w:hint="eastAsia"/>
                <w:sz w:val="16"/>
                <w:szCs w:val="16"/>
              </w:rPr>
              <w:t>-</w:t>
            </w:r>
            <w:r>
              <w:rPr>
                <w:sz w:val="16"/>
                <w:szCs w:val="16"/>
              </w:rPr>
              <w:t>0.40%</w:t>
            </w:r>
          </w:p>
        </w:tc>
        <w:tc>
          <w:tcPr>
            <w:tcW w:w="0" w:type="auto"/>
            <w:vAlign w:val="center"/>
          </w:tcPr>
          <w:p w14:paraId="1052755F" w14:textId="77777777" w:rsidR="008034ED" w:rsidRDefault="008034ED" w:rsidP="00D56ECD">
            <w:pPr>
              <w:snapToGrid w:val="0"/>
              <w:jc w:val="center"/>
              <w:rPr>
                <w:sz w:val="16"/>
                <w:szCs w:val="16"/>
              </w:rPr>
            </w:pPr>
            <w:r>
              <w:rPr>
                <w:rFonts w:hint="eastAsia"/>
                <w:sz w:val="16"/>
                <w:szCs w:val="16"/>
              </w:rPr>
              <w:t>4</w:t>
            </w:r>
            <w:r>
              <w:rPr>
                <w:sz w:val="16"/>
                <w:szCs w:val="16"/>
              </w:rPr>
              <w:t>.98%</w:t>
            </w:r>
          </w:p>
        </w:tc>
        <w:tc>
          <w:tcPr>
            <w:tcW w:w="0" w:type="auto"/>
            <w:vAlign w:val="center"/>
          </w:tcPr>
          <w:p w14:paraId="466D7E79" w14:textId="77777777" w:rsidR="008034ED" w:rsidRDefault="008034ED" w:rsidP="00D56ECD">
            <w:pPr>
              <w:snapToGrid w:val="0"/>
              <w:jc w:val="center"/>
              <w:rPr>
                <w:sz w:val="16"/>
                <w:szCs w:val="16"/>
              </w:rPr>
            </w:pPr>
            <w:r>
              <w:rPr>
                <w:rFonts w:hint="eastAsia"/>
                <w:sz w:val="16"/>
                <w:szCs w:val="16"/>
              </w:rPr>
              <w:t>4</w:t>
            </w:r>
            <w:r>
              <w:rPr>
                <w:sz w:val="16"/>
                <w:szCs w:val="16"/>
              </w:rPr>
              <w:t>.64%</w:t>
            </w:r>
          </w:p>
        </w:tc>
        <w:tc>
          <w:tcPr>
            <w:tcW w:w="0" w:type="auto"/>
            <w:vAlign w:val="center"/>
          </w:tcPr>
          <w:p w14:paraId="7199D44D" w14:textId="77777777" w:rsidR="008034ED" w:rsidRDefault="008034ED" w:rsidP="00D56ECD">
            <w:pPr>
              <w:snapToGrid w:val="0"/>
              <w:jc w:val="center"/>
              <w:rPr>
                <w:sz w:val="16"/>
                <w:szCs w:val="16"/>
              </w:rPr>
            </w:pPr>
            <w:r>
              <w:rPr>
                <w:rFonts w:hint="eastAsia"/>
                <w:sz w:val="16"/>
                <w:szCs w:val="16"/>
              </w:rPr>
              <w:t>-</w:t>
            </w:r>
            <w:r>
              <w:rPr>
                <w:sz w:val="16"/>
                <w:szCs w:val="16"/>
              </w:rPr>
              <w:t>6.83%</w:t>
            </w:r>
          </w:p>
        </w:tc>
        <w:tc>
          <w:tcPr>
            <w:tcW w:w="0" w:type="auto"/>
            <w:vAlign w:val="center"/>
          </w:tcPr>
          <w:p w14:paraId="357280D7" w14:textId="77777777" w:rsidR="008034ED" w:rsidRDefault="008034ED" w:rsidP="00D56ECD">
            <w:pPr>
              <w:snapToGrid w:val="0"/>
              <w:jc w:val="center"/>
              <w:rPr>
                <w:sz w:val="16"/>
                <w:szCs w:val="16"/>
              </w:rPr>
            </w:pPr>
            <w:r>
              <w:rPr>
                <w:rFonts w:hint="eastAsia"/>
                <w:sz w:val="16"/>
                <w:szCs w:val="16"/>
              </w:rPr>
              <w:t>1</w:t>
            </w:r>
            <w:r>
              <w:rPr>
                <w:sz w:val="16"/>
                <w:szCs w:val="16"/>
              </w:rPr>
              <w:t>0.28%</w:t>
            </w:r>
          </w:p>
        </w:tc>
        <w:tc>
          <w:tcPr>
            <w:tcW w:w="0" w:type="auto"/>
            <w:vAlign w:val="center"/>
          </w:tcPr>
          <w:p w14:paraId="04C57D1E" w14:textId="77777777" w:rsidR="008034ED" w:rsidRDefault="008034ED" w:rsidP="00D56ECD">
            <w:pPr>
              <w:snapToGrid w:val="0"/>
              <w:jc w:val="center"/>
              <w:rPr>
                <w:sz w:val="16"/>
                <w:szCs w:val="16"/>
              </w:rPr>
            </w:pPr>
            <w:r>
              <w:rPr>
                <w:rFonts w:hint="eastAsia"/>
                <w:sz w:val="16"/>
                <w:szCs w:val="16"/>
              </w:rPr>
              <w:t>8</w:t>
            </w:r>
            <w:r>
              <w:rPr>
                <w:sz w:val="16"/>
                <w:szCs w:val="16"/>
              </w:rPr>
              <w:t>.64%</w:t>
            </w:r>
          </w:p>
        </w:tc>
        <w:tc>
          <w:tcPr>
            <w:tcW w:w="0" w:type="auto"/>
            <w:vAlign w:val="center"/>
          </w:tcPr>
          <w:p w14:paraId="275DA68A" w14:textId="77777777" w:rsidR="008034ED" w:rsidRDefault="008034ED" w:rsidP="00D56ECD">
            <w:pPr>
              <w:snapToGrid w:val="0"/>
              <w:jc w:val="center"/>
              <w:rPr>
                <w:sz w:val="16"/>
                <w:szCs w:val="16"/>
              </w:rPr>
            </w:pPr>
            <w:r>
              <w:rPr>
                <w:rFonts w:hint="eastAsia"/>
                <w:sz w:val="16"/>
                <w:szCs w:val="16"/>
              </w:rPr>
              <w:t>-</w:t>
            </w:r>
            <w:r>
              <w:rPr>
                <w:sz w:val="16"/>
                <w:szCs w:val="16"/>
              </w:rPr>
              <w:t>15.95%</w:t>
            </w:r>
          </w:p>
        </w:tc>
      </w:tr>
      <w:tr w:rsidR="008034ED" w14:paraId="49082294" w14:textId="77777777" w:rsidTr="00BC4E36">
        <w:tc>
          <w:tcPr>
            <w:tcW w:w="0" w:type="auto"/>
            <w:vMerge/>
            <w:vAlign w:val="center"/>
          </w:tcPr>
          <w:p w14:paraId="55A50CF5" w14:textId="77777777" w:rsidR="008034ED" w:rsidRDefault="008034ED" w:rsidP="00D56ECD">
            <w:pPr>
              <w:snapToGrid w:val="0"/>
              <w:rPr>
                <w:b/>
                <w:sz w:val="16"/>
                <w:szCs w:val="16"/>
              </w:rPr>
            </w:pPr>
          </w:p>
        </w:tc>
        <w:tc>
          <w:tcPr>
            <w:tcW w:w="0" w:type="auto"/>
            <w:vAlign w:val="center"/>
          </w:tcPr>
          <w:p w14:paraId="37EEF2B0" w14:textId="77777777" w:rsidR="008034ED" w:rsidRDefault="008034ED" w:rsidP="00D56ECD">
            <w:pPr>
              <w:snapToGrid w:val="0"/>
              <w:rPr>
                <w:b/>
                <w:sz w:val="16"/>
                <w:szCs w:val="16"/>
              </w:rPr>
            </w:pPr>
            <w:r>
              <w:rPr>
                <w:b/>
                <w:sz w:val="16"/>
                <w:szCs w:val="16"/>
              </w:rPr>
              <w:t xml:space="preserve">Type-2 </w:t>
            </w:r>
          </w:p>
        </w:tc>
        <w:tc>
          <w:tcPr>
            <w:tcW w:w="0" w:type="auto"/>
            <w:vAlign w:val="center"/>
          </w:tcPr>
          <w:p w14:paraId="64E1220D" w14:textId="77777777" w:rsidR="008034ED" w:rsidRDefault="008034ED" w:rsidP="00D56ECD">
            <w:pPr>
              <w:jc w:val="center"/>
              <w:textAlignment w:val="center"/>
              <w:rPr>
                <w:sz w:val="16"/>
                <w:szCs w:val="16"/>
              </w:rPr>
            </w:pPr>
            <w:r>
              <w:rPr>
                <w:rFonts w:eastAsia="等线"/>
                <w:color w:val="000000"/>
                <w:sz w:val="16"/>
                <w:szCs w:val="16"/>
                <w:lang w:bidi="ar"/>
              </w:rPr>
              <w:t>3.81%</w:t>
            </w:r>
          </w:p>
        </w:tc>
        <w:tc>
          <w:tcPr>
            <w:tcW w:w="0" w:type="auto"/>
            <w:vAlign w:val="center"/>
          </w:tcPr>
          <w:p w14:paraId="2BE43DF1" w14:textId="77777777" w:rsidR="008034ED" w:rsidRDefault="008034ED" w:rsidP="00D56ECD">
            <w:pPr>
              <w:jc w:val="center"/>
              <w:textAlignment w:val="center"/>
              <w:rPr>
                <w:sz w:val="16"/>
                <w:szCs w:val="16"/>
              </w:rPr>
            </w:pPr>
            <w:r>
              <w:rPr>
                <w:rFonts w:eastAsia="等线"/>
                <w:color w:val="000000"/>
                <w:sz w:val="16"/>
                <w:szCs w:val="16"/>
                <w:lang w:bidi="ar"/>
              </w:rPr>
              <w:t>2.22%</w:t>
            </w:r>
          </w:p>
        </w:tc>
        <w:tc>
          <w:tcPr>
            <w:tcW w:w="0" w:type="auto"/>
            <w:vAlign w:val="center"/>
          </w:tcPr>
          <w:p w14:paraId="6E290BA2" w14:textId="77777777" w:rsidR="008034ED" w:rsidRDefault="008034ED" w:rsidP="00D56ECD">
            <w:pPr>
              <w:jc w:val="center"/>
              <w:textAlignment w:val="center"/>
              <w:rPr>
                <w:sz w:val="16"/>
                <w:szCs w:val="16"/>
              </w:rPr>
            </w:pPr>
            <w:r>
              <w:rPr>
                <w:rFonts w:eastAsia="等线"/>
                <w:color w:val="000000"/>
                <w:sz w:val="16"/>
                <w:szCs w:val="16"/>
                <w:lang w:bidi="ar"/>
              </w:rPr>
              <w:t>-41.73%</w:t>
            </w:r>
          </w:p>
        </w:tc>
        <w:tc>
          <w:tcPr>
            <w:tcW w:w="0" w:type="auto"/>
            <w:vAlign w:val="center"/>
          </w:tcPr>
          <w:p w14:paraId="37B031D3" w14:textId="77777777" w:rsidR="008034ED" w:rsidRDefault="008034ED" w:rsidP="00D56ECD">
            <w:pPr>
              <w:jc w:val="center"/>
              <w:textAlignment w:val="center"/>
              <w:rPr>
                <w:sz w:val="16"/>
                <w:szCs w:val="16"/>
              </w:rPr>
            </w:pPr>
            <w:r>
              <w:rPr>
                <w:rFonts w:eastAsia="等线"/>
                <w:color w:val="000000"/>
                <w:sz w:val="16"/>
                <w:szCs w:val="16"/>
                <w:lang w:bidi="ar"/>
              </w:rPr>
              <w:t>24.92%</w:t>
            </w:r>
          </w:p>
        </w:tc>
        <w:tc>
          <w:tcPr>
            <w:tcW w:w="0" w:type="auto"/>
            <w:vAlign w:val="center"/>
          </w:tcPr>
          <w:p w14:paraId="7D743BBF" w14:textId="77777777" w:rsidR="008034ED" w:rsidRDefault="008034ED" w:rsidP="00D56ECD">
            <w:pPr>
              <w:jc w:val="center"/>
              <w:textAlignment w:val="center"/>
              <w:rPr>
                <w:sz w:val="16"/>
                <w:szCs w:val="16"/>
              </w:rPr>
            </w:pPr>
            <w:r>
              <w:rPr>
                <w:rFonts w:eastAsia="等线"/>
                <w:color w:val="000000"/>
                <w:sz w:val="16"/>
                <w:szCs w:val="16"/>
                <w:lang w:bidi="ar"/>
              </w:rPr>
              <w:t>12.84%</w:t>
            </w:r>
          </w:p>
        </w:tc>
        <w:tc>
          <w:tcPr>
            <w:tcW w:w="0" w:type="auto"/>
            <w:vAlign w:val="center"/>
          </w:tcPr>
          <w:p w14:paraId="6F251541" w14:textId="77777777" w:rsidR="008034ED" w:rsidRDefault="008034ED" w:rsidP="00D56ECD">
            <w:pPr>
              <w:jc w:val="center"/>
              <w:textAlignment w:val="center"/>
              <w:rPr>
                <w:sz w:val="16"/>
                <w:szCs w:val="16"/>
              </w:rPr>
            </w:pPr>
            <w:r>
              <w:rPr>
                <w:rFonts w:eastAsia="等线"/>
                <w:color w:val="000000"/>
                <w:sz w:val="16"/>
                <w:szCs w:val="16"/>
                <w:lang w:bidi="ar"/>
              </w:rPr>
              <w:t>-48.48%</w:t>
            </w:r>
          </w:p>
        </w:tc>
        <w:tc>
          <w:tcPr>
            <w:tcW w:w="0" w:type="auto"/>
            <w:vAlign w:val="center"/>
          </w:tcPr>
          <w:p w14:paraId="7CAD5D04" w14:textId="77777777" w:rsidR="008034ED" w:rsidRDefault="008034ED" w:rsidP="00D56ECD">
            <w:pPr>
              <w:jc w:val="center"/>
              <w:textAlignment w:val="center"/>
              <w:rPr>
                <w:sz w:val="16"/>
                <w:szCs w:val="16"/>
              </w:rPr>
            </w:pPr>
            <w:r>
              <w:rPr>
                <w:rFonts w:eastAsia="等线"/>
                <w:color w:val="000000"/>
                <w:sz w:val="16"/>
                <w:szCs w:val="16"/>
                <w:lang w:bidi="ar"/>
              </w:rPr>
              <w:t>51.42%</w:t>
            </w:r>
          </w:p>
        </w:tc>
        <w:tc>
          <w:tcPr>
            <w:tcW w:w="0" w:type="auto"/>
            <w:vAlign w:val="center"/>
          </w:tcPr>
          <w:p w14:paraId="21D64CC7" w14:textId="77777777" w:rsidR="008034ED" w:rsidRDefault="008034ED" w:rsidP="00D56ECD">
            <w:pPr>
              <w:jc w:val="center"/>
              <w:textAlignment w:val="center"/>
              <w:rPr>
                <w:sz w:val="16"/>
                <w:szCs w:val="16"/>
              </w:rPr>
            </w:pPr>
            <w:r>
              <w:rPr>
                <w:rFonts w:eastAsia="等线"/>
                <w:color w:val="000000"/>
                <w:sz w:val="16"/>
                <w:szCs w:val="16"/>
                <w:lang w:bidi="ar"/>
              </w:rPr>
              <w:t>23.91%</w:t>
            </w:r>
          </w:p>
        </w:tc>
        <w:tc>
          <w:tcPr>
            <w:tcW w:w="0" w:type="auto"/>
            <w:vAlign w:val="center"/>
          </w:tcPr>
          <w:p w14:paraId="354C3E8B" w14:textId="77777777" w:rsidR="008034ED" w:rsidRDefault="008034ED" w:rsidP="00D56ECD">
            <w:pPr>
              <w:jc w:val="center"/>
              <w:textAlignment w:val="center"/>
              <w:rPr>
                <w:sz w:val="16"/>
                <w:szCs w:val="16"/>
              </w:rPr>
            </w:pPr>
            <w:r>
              <w:rPr>
                <w:rFonts w:eastAsia="等线"/>
                <w:color w:val="000000"/>
                <w:sz w:val="16"/>
                <w:szCs w:val="16"/>
                <w:lang w:bidi="ar"/>
              </w:rPr>
              <w:t>-53.50%</w:t>
            </w:r>
          </w:p>
        </w:tc>
      </w:tr>
      <w:tr w:rsidR="008034ED" w14:paraId="49753139" w14:textId="77777777" w:rsidTr="00BC4E36">
        <w:tc>
          <w:tcPr>
            <w:tcW w:w="0" w:type="auto"/>
            <w:gridSpan w:val="11"/>
            <w:vAlign w:val="center"/>
          </w:tcPr>
          <w:p w14:paraId="58235790" w14:textId="77777777" w:rsidR="008034ED" w:rsidRDefault="008034ED" w:rsidP="00D56ECD">
            <w:pPr>
              <w:snapToGrid w:val="0"/>
              <w:rPr>
                <w:sz w:val="16"/>
                <w:szCs w:val="16"/>
              </w:rPr>
            </w:pPr>
            <w:r>
              <w:rPr>
                <w:rFonts w:hint="eastAsia"/>
                <w:sz w:val="16"/>
                <w:szCs w:val="16"/>
              </w:rPr>
              <w:t>N</w:t>
            </w:r>
            <w:r>
              <w:rPr>
                <w:sz w:val="16"/>
                <w:szCs w:val="16"/>
              </w:rPr>
              <w:t xml:space="preserve">ote: </w:t>
            </w:r>
          </w:p>
          <w:p w14:paraId="5EE31A4F" w14:textId="77777777" w:rsidR="008034ED" w:rsidRDefault="008034ED" w:rsidP="00FC56C1">
            <w:pPr>
              <w:pStyle w:val="affffff2"/>
              <w:numPr>
                <w:ilvl w:val="0"/>
                <w:numId w:val="43"/>
              </w:numPr>
              <w:overflowPunct w:val="0"/>
              <w:autoSpaceDE w:val="0"/>
              <w:autoSpaceDN w:val="0"/>
              <w:adjustRightInd w:val="0"/>
              <w:snapToGrid w:val="0"/>
              <w:ind w:left="0" w:firstLine="0"/>
              <w:contextualSpacing w:val="0"/>
              <w:textAlignment w:val="baseline"/>
              <w:rPr>
                <w:rFonts w:ascii="Times New Roman" w:eastAsia="宋体" w:hAnsi="Times New Roman"/>
                <w:sz w:val="16"/>
                <w:szCs w:val="16"/>
              </w:rPr>
            </w:pPr>
            <w:r>
              <w:rPr>
                <w:rFonts w:ascii="Times New Roman" w:eastAsia="宋体" w:hAnsi="Times New Roman"/>
                <w:sz w:val="16"/>
                <w:szCs w:val="16"/>
              </w:rPr>
              <w:t xml:space="preserve">For Average-UPT / </w:t>
            </w:r>
            <w:r>
              <w:rPr>
                <w:rFonts w:ascii="Times New Roman" w:hAnsi="Times New Roman"/>
                <w:sz w:val="16"/>
                <w:szCs w:val="16"/>
              </w:rPr>
              <w:t>Packet-Latency / RU</w:t>
            </w:r>
            <w:r>
              <w:rPr>
                <w:rFonts w:ascii="Times New Roman" w:eastAsia="宋体" w:hAnsi="Times New Roman"/>
                <w:sz w:val="16"/>
                <w:szCs w:val="16"/>
              </w:rPr>
              <w:t xml:space="preserve">, the gain can be calculated as: Gain (%) = </w:t>
            </w:r>
            <m:oMath>
              <m:f>
                <m:fPr>
                  <m:ctrlPr>
                    <w:rPr>
                      <w:rFonts w:ascii="Cambria Math" w:eastAsia="宋体" w:hAnsi="Cambria Math"/>
                      <w:sz w:val="16"/>
                      <w:szCs w:val="16"/>
                    </w:rPr>
                  </m:ctrlPr>
                </m:fPr>
                <m:num>
                  <m:r>
                    <m:rPr>
                      <m:sty m:val="p"/>
                    </m:rPr>
                    <w:rPr>
                      <w:rFonts w:ascii="Cambria Math" w:eastAsia="宋体" w:hAnsi="Cambria Math"/>
                      <w:sz w:val="16"/>
                      <w:szCs w:val="16"/>
                    </w:rPr>
                    <m:t>SBFD UPT/</m:t>
                  </m:r>
                  <m:r>
                    <m:rPr>
                      <m:sty m:val="p"/>
                    </m:rPr>
                    <w:rPr>
                      <w:rFonts w:ascii="Cambria Math" w:hAnsi="Cambria Math"/>
                      <w:sz w:val="16"/>
                      <w:szCs w:val="16"/>
                    </w:rPr>
                    <m:t>latency/RU</m:t>
                  </m:r>
                </m:num>
                <m:den>
                  <m:r>
                    <m:rPr>
                      <m:sty m:val="p"/>
                    </m:rPr>
                    <w:rPr>
                      <w:rFonts w:ascii="Cambria Math" w:eastAsia="宋体" w:hAnsi="Cambria Math"/>
                      <w:sz w:val="16"/>
                      <w:szCs w:val="16"/>
                    </w:rPr>
                    <m:t>TDD UPT/</m:t>
                  </m:r>
                  <m:r>
                    <m:rPr>
                      <m:sty m:val="p"/>
                    </m:rPr>
                    <w:rPr>
                      <w:rFonts w:ascii="Cambria Math" w:hAnsi="Cambria Math"/>
                      <w:sz w:val="16"/>
                      <w:szCs w:val="16"/>
                    </w:rPr>
                    <m:t>latency/RU</m:t>
                  </m:r>
                </m:den>
              </m:f>
              <m:r>
                <w:rPr>
                  <w:rFonts w:ascii="Cambria Math" w:eastAsia="宋体" w:hAnsi="Cambria Math"/>
                  <w:sz w:val="16"/>
                  <w:szCs w:val="16"/>
                </w:rPr>
                <m:t>-1</m:t>
              </m:r>
            </m:oMath>
          </w:p>
        </w:tc>
      </w:tr>
    </w:tbl>
    <w:p w14:paraId="54C1289C" w14:textId="0FE45820" w:rsidR="008034ED" w:rsidRDefault="00316D9F" w:rsidP="00292CBA">
      <w:pPr>
        <w:pStyle w:val="31"/>
        <w:ind w:left="160" w:hanging="160"/>
        <w:rPr>
          <w:rFonts w:eastAsiaTheme="minorEastAsia"/>
        </w:rPr>
      </w:pPr>
      <w:r>
        <w:rPr>
          <w:rFonts w:eastAsiaTheme="minorEastAsia"/>
          <w:lang w:val="en-GB"/>
        </w:rPr>
        <w:t>Urban Macro scenario</w:t>
      </w:r>
      <w:r w:rsidR="00292CBA">
        <w:rPr>
          <w:rFonts w:eastAsiaTheme="minorEastAsia"/>
          <w:lang w:val="en-GB"/>
        </w:rPr>
        <w:t xml:space="preserve"> with </w:t>
      </w:r>
      <w:r w:rsidR="00292CBA">
        <w:t>a</w:t>
      </w:r>
      <w:r w:rsidR="00292CBA" w:rsidRPr="00661903">
        <w:t xml:space="preserve">symmetric packet size with </w:t>
      </w:r>
      <w:r w:rsidR="00292CBA" w:rsidRPr="000771A1">
        <w:t>4K</w:t>
      </w:r>
      <w:r w:rsidR="00292CBA" w:rsidRPr="00661903">
        <w:t>byte</w:t>
      </w:r>
      <w:r w:rsidR="00292CBA">
        <w:t>s</w:t>
      </w:r>
      <w:r w:rsidR="00292CBA" w:rsidRPr="00661903">
        <w:t xml:space="preserve"> for DL and </w:t>
      </w:r>
      <w:r w:rsidR="00292CBA">
        <w:t>1</w:t>
      </w:r>
      <w:r w:rsidR="00292CBA" w:rsidRPr="00661903">
        <w:t xml:space="preserve"> </w:t>
      </w:r>
      <w:r w:rsidR="00292CBA">
        <w:t>K</w:t>
      </w:r>
      <w:r w:rsidR="00292CBA" w:rsidRPr="00661903">
        <w:t>bytes for U</w:t>
      </w:r>
      <w:r w:rsidR="00292CBA">
        <w:t>L</w:t>
      </w:r>
    </w:p>
    <w:tbl>
      <w:tblPr>
        <w:tblStyle w:val="afffffb"/>
        <w:tblW w:w="0" w:type="auto"/>
        <w:tblLook w:val="04A0" w:firstRow="1" w:lastRow="0" w:firstColumn="1" w:lastColumn="0" w:noHBand="0" w:noVBand="1"/>
      </w:tblPr>
      <w:tblGrid>
        <w:gridCol w:w="1472"/>
        <w:gridCol w:w="717"/>
        <w:gridCol w:w="732"/>
        <w:gridCol w:w="792"/>
        <w:gridCol w:w="888"/>
        <w:gridCol w:w="792"/>
        <w:gridCol w:w="792"/>
        <w:gridCol w:w="888"/>
        <w:gridCol w:w="792"/>
        <w:gridCol w:w="792"/>
        <w:gridCol w:w="971"/>
      </w:tblGrid>
      <w:tr w:rsidR="00292CBA" w14:paraId="4E849DBD" w14:textId="77777777" w:rsidTr="00292CBA">
        <w:tc>
          <w:tcPr>
            <w:tcW w:w="0" w:type="auto"/>
            <w:gridSpan w:val="11"/>
            <w:vAlign w:val="center"/>
          </w:tcPr>
          <w:p w14:paraId="7143BBB2" w14:textId="4FF74619" w:rsidR="00292CBA" w:rsidRDefault="00292CBA" w:rsidP="00D56ECD">
            <w:pPr>
              <w:snapToGrid w:val="0"/>
              <w:jc w:val="center"/>
              <w:rPr>
                <w:rFonts w:eastAsia="宋体"/>
                <w:b/>
                <w:bCs/>
                <w:i/>
                <w:iCs/>
                <w:sz w:val="16"/>
                <w:szCs w:val="16"/>
              </w:rPr>
            </w:pPr>
            <w:r>
              <w:rPr>
                <w:rFonts w:eastAsia="宋体"/>
                <w:b/>
                <w:bCs/>
                <w:i/>
                <w:iCs/>
                <w:sz w:val="16"/>
                <w:szCs w:val="16"/>
              </w:rPr>
              <w:t xml:space="preserve">Simple description for the sub-case (e.g., 100dB co-site inter-sector co-channel inter-subband isolation, SBFD Alt2, </w:t>
            </w:r>
            <w:r w:rsidR="00983E83">
              <w:rPr>
                <w:rFonts w:eastAsia="宋体"/>
                <w:b/>
                <w:bCs/>
                <w:i/>
                <w:iCs/>
                <w:sz w:val="16"/>
                <w:szCs w:val="16"/>
              </w:rPr>
              <w:t>53</w:t>
            </w:r>
            <w:r>
              <w:rPr>
                <w:rFonts w:eastAsia="宋体"/>
                <w:b/>
                <w:bCs/>
                <w:i/>
                <w:iCs/>
                <w:sz w:val="16"/>
                <w:szCs w:val="16"/>
              </w:rPr>
              <w:t>dBm gNB Tx power, Twice area&amp;same TxRUs, DL: 4Kbytes, UL: 1Kbyte, UE clusterin</w:t>
            </w:r>
            <w:r w:rsidR="00417E67">
              <w:rPr>
                <w:rFonts w:eastAsia="宋体"/>
                <w:b/>
                <w:bCs/>
                <w:i/>
                <w:iCs/>
                <w:sz w:val="16"/>
                <w:szCs w:val="16"/>
              </w:rPr>
              <w:t>g</w:t>
            </w:r>
            <w:r>
              <w:rPr>
                <w:rFonts w:eastAsia="宋体"/>
                <w:b/>
                <w:bCs/>
                <w:i/>
                <w:iCs/>
                <w:sz w:val="16"/>
                <w:szCs w:val="16"/>
              </w:rPr>
              <w:t>)</w:t>
            </w:r>
          </w:p>
        </w:tc>
      </w:tr>
      <w:tr w:rsidR="00292CBA" w14:paraId="75C2E929" w14:textId="77777777" w:rsidTr="00292CBA">
        <w:tc>
          <w:tcPr>
            <w:tcW w:w="0" w:type="auto"/>
            <w:gridSpan w:val="2"/>
            <w:vMerge w:val="restart"/>
            <w:vAlign w:val="center"/>
          </w:tcPr>
          <w:p w14:paraId="50A44216" w14:textId="77777777" w:rsidR="00292CBA" w:rsidRDefault="00292CBA" w:rsidP="00D56ECD">
            <w:pPr>
              <w:snapToGrid w:val="0"/>
              <w:rPr>
                <w:rFonts w:eastAsia="宋体"/>
                <w:i/>
                <w:sz w:val="16"/>
                <w:szCs w:val="16"/>
              </w:rPr>
            </w:pPr>
          </w:p>
        </w:tc>
        <w:tc>
          <w:tcPr>
            <w:tcW w:w="0" w:type="auto"/>
            <w:gridSpan w:val="9"/>
            <w:vAlign w:val="center"/>
          </w:tcPr>
          <w:p w14:paraId="48882B72" w14:textId="77777777" w:rsidR="00292CBA" w:rsidRDefault="00292CBA" w:rsidP="00D56ECD">
            <w:pPr>
              <w:snapToGrid w:val="0"/>
              <w:jc w:val="center"/>
              <w:rPr>
                <w:rFonts w:eastAsia="宋体"/>
                <w:b/>
                <w:bCs/>
                <w:sz w:val="16"/>
                <w:szCs w:val="16"/>
              </w:rPr>
            </w:pPr>
            <w:r>
              <w:rPr>
                <w:rFonts w:eastAsia="宋体"/>
                <w:b/>
                <w:bCs/>
                <w:sz w:val="16"/>
                <w:szCs w:val="16"/>
              </w:rPr>
              <w:t>DL and UL arrival rate for baseline static TDD</w:t>
            </w:r>
          </w:p>
          <w:p w14:paraId="2AF78C02" w14:textId="77777777" w:rsidR="00292CBA" w:rsidRDefault="00292CBA" w:rsidP="00D56ECD">
            <w:pPr>
              <w:snapToGrid w:val="0"/>
              <w:jc w:val="center"/>
              <w:rPr>
                <w:rFonts w:eastAsia="宋体"/>
                <w:b/>
                <w:sz w:val="16"/>
                <w:szCs w:val="16"/>
              </w:rPr>
            </w:pPr>
            <w:r>
              <w:rPr>
                <w:rFonts w:eastAsia="宋体"/>
                <w:b/>
                <w:bCs/>
                <w:sz w:val="16"/>
                <w:szCs w:val="16"/>
              </w:rPr>
              <w:t xml:space="preserve">(Type-2 RU: </w:t>
            </w:r>
            <w:r>
              <w:rPr>
                <w:rFonts w:eastAsia="宋体"/>
                <w:b/>
                <w:bCs/>
                <w:iCs/>
                <w:sz w:val="18"/>
                <w:szCs w:val="18"/>
              </w:rPr>
              <w:t xml:space="preserve">&lt;10%, 20%-40% and </w:t>
            </w:r>
            <w:r>
              <w:rPr>
                <w:rFonts w:eastAsia="宋体"/>
                <w:b/>
                <w:bCs/>
                <w:sz w:val="18"/>
                <w:szCs w:val="18"/>
              </w:rPr>
              <w:t>≥</w:t>
            </w:r>
            <w:r>
              <w:rPr>
                <w:rFonts w:eastAsia="宋体"/>
                <w:b/>
                <w:bCs/>
                <w:iCs/>
                <w:sz w:val="18"/>
                <w:szCs w:val="18"/>
              </w:rPr>
              <w:t>50%</w:t>
            </w:r>
            <w:r>
              <w:rPr>
                <w:rFonts w:eastAsia="宋体"/>
                <w:b/>
                <w:bCs/>
                <w:sz w:val="16"/>
                <w:szCs w:val="16"/>
              </w:rPr>
              <w:t>)</w:t>
            </w:r>
          </w:p>
        </w:tc>
      </w:tr>
      <w:tr w:rsidR="00292CBA" w14:paraId="4C3D47E7" w14:textId="77777777" w:rsidTr="00292CBA">
        <w:tc>
          <w:tcPr>
            <w:tcW w:w="0" w:type="auto"/>
            <w:gridSpan w:val="2"/>
            <w:vMerge/>
            <w:vAlign w:val="center"/>
          </w:tcPr>
          <w:p w14:paraId="5177D230" w14:textId="77777777" w:rsidR="00292CBA" w:rsidRDefault="00292CBA" w:rsidP="00D56ECD">
            <w:pPr>
              <w:snapToGrid w:val="0"/>
              <w:rPr>
                <w:rFonts w:eastAsia="宋体"/>
                <w:i/>
                <w:sz w:val="16"/>
                <w:szCs w:val="16"/>
              </w:rPr>
            </w:pPr>
          </w:p>
        </w:tc>
        <w:tc>
          <w:tcPr>
            <w:tcW w:w="0" w:type="auto"/>
            <w:gridSpan w:val="3"/>
            <w:vAlign w:val="center"/>
          </w:tcPr>
          <w:p w14:paraId="7CC764DC" w14:textId="77777777" w:rsidR="00292CBA" w:rsidRDefault="00292CBA" w:rsidP="00D56ECD">
            <w:pPr>
              <w:snapToGrid w:val="0"/>
              <w:jc w:val="center"/>
              <w:rPr>
                <w:rFonts w:eastAsia="宋体"/>
                <w:b/>
                <w:bCs/>
                <w:sz w:val="16"/>
                <w:szCs w:val="16"/>
              </w:rPr>
            </w:pPr>
            <w:r>
              <w:rPr>
                <w:rFonts w:eastAsia="宋体"/>
                <w:b/>
                <w:bCs/>
                <w:sz w:val="16"/>
                <w:szCs w:val="16"/>
              </w:rPr>
              <w:t>DL: Low, UL: Low</w:t>
            </w:r>
          </w:p>
        </w:tc>
        <w:tc>
          <w:tcPr>
            <w:tcW w:w="0" w:type="auto"/>
            <w:gridSpan w:val="3"/>
            <w:vAlign w:val="center"/>
          </w:tcPr>
          <w:p w14:paraId="08753B92" w14:textId="77777777" w:rsidR="00292CBA" w:rsidRDefault="00292CBA" w:rsidP="00D56ECD">
            <w:pPr>
              <w:snapToGrid w:val="0"/>
              <w:jc w:val="center"/>
              <w:rPr>
                <w:rFonts w:eastAsia="宋体"/>
                <w:b/>
                <w:bCs/>
                <w:sz w:val="16"/>
                <w:szCs w:val="16"/>
              </w:rPr>
            </w:pPr>
            <w:r>
              <w:rPr>
                <w:rFonts w:eastAsia="宋体"/>
                <w:b/>
                <w:bCs/>
                <w:sz w:val="16"/>
                <w:szCs w:val="16"/>
              </w:rPr>
              <w:t>DL: Medium, UL: Medium</w:t>
            </w:r>
          </w:p>
        </w:tc>
        <w:tc>
          <w:tcPr>
            <w:tcW w:w="0" w:type="auto"/>
            <w:gridSpan w:val="3"/>
            <w:vAlign w:val="center"/>
          </w:tcPr>
          <w:p w14:paraId="147AF608" w14:textId="77777777" w:rsidR="00292CBA" w:rsidRDefault="00292CBA" w:rsidP="00D56ECD">
            <w:pPr>
              <w:snapToGrid w:val="0"/>
              <w:jc w:val="center"/>
              <w:rPr>
                <w:rFonts w:eastAsia="宋体"/>
                <w:b/>
                <w:sz w:val="16"/>
                <w:szCs w:val="16"/>
              </w:rPr>
            </w:pPr>
            <w:r>
              <w:rPr>
                <w:rFonts w:eastAsia="宋体"/>
                <w:b/>
                <w:bCs/>
                <w:sz w:val="16"/>
                <w:szCs w:val="16"/>
              </w:rPr>
              <w:t>DL: High, UL: High</w:t>
            </w:r>
          </w:p>
        </w:tc>
      </w:tr>
      <w:tr w:rsidR="00292CBA" w14:paraId="60F4896D" w14:textId="77777777" w:rsidTr="00292CBA">
        <w:tc>
          <w:tcPr>
            <w:tcW w:w="0" w:type="auto"/>
            <w:gridSpan w:val="2"/>
            <w:vMerge/>
            <w:vAlign w:val="center"/>
          </w:tcPr>
          <w:p w14:paraId="65FC4F31" w14:textId="77777777" w:rsidR="00292CBA" w:rsidRDefault="00292CBA" w:rsidP="00D56ECD">
            <w:pPr>
              <w:snapToGrid w:val="0"/>
              <w:rPr>
                <w:rFonts w:eastAsia="宋体"/>
                <w:b/>
                <w:sz w:val="16"/>
                <w:szCs w:val="16"/>
              </w:rPr>
            </w:pPr>
          </w:p>
        </w:tc>
        <w:tc>
          <w:tcPr>
            <w:tcW w:w="0" w:type="auto"/>
            <w:vAlign w:val="center"/>
          </w:tcPr>
          <w:p w14:paraId="1B7708AF" w14:textId="77777777" w:rsidR="00292CBA" w:rsidRDefault="00292CBA" w:rsidP="00D56ECD">
            <w:pPr>
              <w:snapToGrid w:val="0"/>
              <w:jc w:val="center"/>
              <w:rPr>
                <w:rFonts w:eastAsia="宋体"/>
                <w:sz w:val="16"/>
                <w:szCs w:val="16"/>
              </w:rPr>
            </w:pPr>
            <w:r>
              <w:rPr>
                <w:rFonts w:eastAsia="宋体" w:hint="eastAsia"/>
                <w:sz w:val="16"/>
                <w:szCs w:val="16"/>
              </w:rPr>
              <w:t>T</w:t>
            </w:r>
            <w:r>
              <w:rPr>
                <w:rFonts w:eastAsia="宋体"/>
                <w:sz w:val="16"/>
                <w:szCs w:val="16"/>
              </w:rPr>
              <w:t>DD</w:t>
            </w:r>
          </w:p>
        </w:tc>
        <w:tc>
          <w:tcPr>
            <w:tcW w:w="0" w:type="auto"/>
            <w:vAlign w:val="center"/>
          </w:tcPr>
          <w:p w14:paraId="4094DB0B" w14:textId="77777777" w:rsidR="00292CBA" w:rsidRDefault="00292CBA" w:rsidP="00D56ECD">
            <w:pPr>
              <w:snapToGrid w:val="0"/>
              <w:jc w:val="center"/>
              <w:rPr>
                <w:rFonts w:eastAsia="宋体"/>
                <w:sz w:val="16"/>
                <w:szCs w:val="16"/>
              </w:rPr>
            </w:pPr>
            <w:r>
              <w:rPr>
                <w:rFonts w:eastAsia="宋体" w:hint="eastAsia"/>
                <w:sz w:val="16"/>
                <w:szCs w:val="16"/>
              </w:rPr>
              <w:t>S</w:t>
            </w:r>
            <w:r>
              <w:rPr>
                <w:rFonts w:eastAsia="宋体"/>
                <w:sz w:val="16"/>
                <w:szCs w:val="16"/>
              </w:rPr>
              <w:t>BFD</w:t>
            </w:r>
          </w:p>
        </w:tc>
        <w:tc>
          <w:tcPr>
            <w:tcW w:w="0" w:type="auto"/>
            <w:vAlign w:val="center"/>
          </w:tcPr>
          <w:p w14:paraId="29A41B0D" w14:textId="77777777" w:rsidR="00292CBA" w:rsidRDefault="00292CBA" w:rsidP="00D56ECD">
            <w:pPr>
              <w:snapToGrid w:val="0"/>
              <w:jc w:val="center"/>
              <w:rPr>
                <w:rFonts w:eastAsia="宋体"/>
                <w:sz w:val="16"/>
                <w:szCs w:val="16"/>
              </w:rPr>
            </w:pPr>
            <w:r>
              <w:rPr>
                <w:rFonts w:eastAsia="宋体" w:hint="eastAsia"/>
                <w:sz w:val="16"/>
                <w:szCs w:val="16"/>
              </w:rPr>
              <w:t>G</w:t>
            </w:r>
            <w:r>
              <w:rPr>
                <w:rFonts w:eastAsia="宋体"/>
                <w:sz w:val="16"/>
                <w:szCs w:val="16"/>
              </w:rPr>
              <w:t>ain (%)</w:t>
            </w:r>
          </w:p>
        </w:tc>
        <w:tc>
          <w:tcPr>
            <w:tcW w:w="0" w:type="auto"/>
            <w:vAlign w:val="center"/>
          </w:tcPr>
          <w:p w14:paraId="17AE8456" w14:textId="77777777" w:rsidR="00292CBA" w:rsidRDefault="00292CBA" w:rsidP="00D56ECD">
            <w:pPr>
              <w:snapToGrid w:val="0"/>
              <w:jc w:val="center"/>
              <w:rPr>
                <w:rFonts w:eastAsia="宋体"/>
                <w:sz w:val="16"/>
                <w:szCs w:val="16"/>
              </w:rPr>
            </w:pPr>
            <w:r>
              <w:rPr>
                <w:rFonts w:eastAsia="宋体" w:hint="eastAsia"/>
                <w:sz w:val="16"/>
                <w:szCs w:val="16"/>
              </w:rPr>
              <w:t>T</w:t>
            </w:r>
            <w:r>
              <w:rPr>
                <w:rFonts w:eastAsia="宋体"/>
                <w:sz w:val="16"/>
                <w:szCs w:val="16"/>
              </w:rPr>
              <w:t>DD</w:t>
            </w:r>
          </w:p>
        </w:tc>
        <w:tc>
          <w:tcPr>
            <w:tcW w:w="0" w:type="auto"/>
            <w:vAlign w:val="center"/>
          </w:tcPr>
          <w:p w14:paraId="1D179D14" w14:textId="77777777" w:rsidR="00292CBA" w:rsidRDefault="00292CBA" w:rsidP="00D56ECD">
            <w:pPr>
              <w:snapToGrid w:val="0"/>
              <w:jc w:val="center"/>
              <w:rPr>
                <w:rFonts w:eastAsia="宋体"/>
                <w:sz w:val="16"/>
                <w:szCs w:val="16"/>
              </w:rPr>
            </w:pPr>
            <w:r>
              <w:rPr>
                <w:rFonts w:eastAsia="宋体" w:hint="eastAsia"/>
                <w:sz w:val="16"/>
                <w:szCs w:val="16"/>
              </w:rPr>
              <w:t>S</w:t>
            </w:r>
            <w:r>
              <w:rPr>
                <w:rFonts w:eastAsia="宋体"/>
                <w:sz w:val="16"/>
                <w:szCs w:val="16"/>
              </w:rPr>
              <w:t>BFD</w:t>
            </w:r>
          </w:p>
        </w:tc>
        <w:tc>
          <w:tcPr>
            <w:tcW w:w="0" w:type="auto"/>
            <w:vAlign w:val="center"/>
          </w:tcPr>
          <w:p w14:paraId="2DF1C6D5" w14:textId="77777777" w:rsidR="00292CBA" w:rsidRDefault="00292CBA" w:rsidP="00D56ECD">
            <w:pPr>
              <w:snapToGrid w:val="0"/>
              <w:jc w:val="center"/>
              <w:rPr>
                <w:rFonts w:eastAsia="宋体"/>
                <w:sz w:val="16"/>
                <w:szCs w:val="16"/>
              </w:rPr>
            </w:pPr>
            <w:r>
              <w:rPr>
                <w:rFonts w:eastAsia="宋体" w:hint="eastAsia"/>
                <w:sz w:val="16"/>
                <w:szCs w:val="16"/>
              </w:rPr>
              <w:t>G</w:t>
            </w:r>
            <w:r>
              <w:rPr>
                <w:rFonts w:eastAsia="宋体"/>
                <w:sz w:val="16"/>
                <w:szCs w:val="16"/>
              </w:rPr>
              <w:t>ain (%)</w:t>
            </w:r>
          </w:p>
        </w:tc>
        <w:tc>
          <w:tcPr>
            <w:tcW w:w="0" w:type="auto"/>
            <w:vAlign w:val="center"/>
          </w:tcPr>
          <w:p w14:paraId="2F65A68E" w14:textId="77777777" w:rsidR="00292CBA" w:rsidRDefault="00292CBA" w:rsidP="00D56ECD">
            <w:pPr>
              <w:snapToGrid w:val="0"/>
              <w:jc w:val="center"/>
              <w:rPr>
                <w:rFonts w:eastAsia="宋体"/>
                <w:sz w:val="16"/>
                <w:szCs w:val="16"/>
              </w:rPr>
            </w:pPr>
            <w:r>
              <w:rPr>
                <w:rFonts w:eastAsia="宋体" w:hint="eastAsia"/>
                <w:sz w:val="16"/>
                <w:szCs w:val="16"/>
              </w:rPr>
              <w:t>T</w:t>
            </w:r>
            <w:r>
              <w:rPr>
                <w:rFonts w:eastAsia="宋体"/>
                <w:sz w:val="16"/>
                <w:szCs w:val="16"/>
              </w:rPr>
              <w:t>DD</w:t>
            </w:r>
          </w:p>
        </w:tc>
        <w:tc>
          <w:tcPr>
            <w:tcW w:w="0" w:type="auto"/>
            <w:vAlign w:val="center"/>
          </w:tcPr>
          <w:p w14:paraId="69B372DF" w14:textId="77777777" w:rsidR="00292CBA" w:rsidRDefault="00292CBA" w:rsidP="00D56ECD">
            <w:pPr>
              <w:snapToGrid w:val="0"/>
              <w:jc w:val="center"/>
              <w:rPr>
                <w:rFonts w:eastAsia="宋体"/>
                <w:sz w:val="16"/>
                <w:szCs w:val="16"/>
              </w:rPr>
            </w:pPr>
            <w:r>
              <w:rPr>
                <w:rFonts w:eastAsia="宋体" w:hint="eastAsia"/>
                <w:sz w:val="16"/>
                <w:szCs w:val="16"/>
              </w:rPr>
              <w:t>S</w:t>
            </w:r>
            <w:r>
              <w:rPr>
                <w:rFonts w:eastAsia="宋体"/>
                <w:sz w:val="16"/>
                <w:szCs w:val="16"/>
              </w:rPr>
              <w:t>BFD</w:t>
            </w:r>
          </w:p>
        </w:tc>
        <w:tc>
          <w:tcPr>
            <w:tcW w:w="0" w:type="auto"/>
            <w:vAlign w:val="center"/>
          </w:tcPr>
          <w:p w14:paraId="244AB453" w14:textId="77777777" w:rsidR="00292CBA" w:rsidRDefault="00292CBA" w:rsidP="00D56ECD">
            <w:pPr>
              <w:snapToGrid w:val="0"/>
              <w:jc w:val="center"/>
              <w:rPr>
                <w:rFonts w:eastAsia="宋体"/>
                <w:sz w:val="16"/>
                <w:szCs w:val="16"/>
              </w:rPr>
            </w:pPr>
            <w:r>
              <w:rPr>
                <w:rFonts w:eastAsia="宋体" w:hint="eastAsia"/>
                <w:sz w:val="16"/>
                <w:szCs w:val="16"/>
              </w:rPr>
              <w:t>G</w:t>
            </w:r>
            <w:r>
              <w:rPr>
                <w:rFonts w:eastAsia="宋体"/>
                <w:sz w:val="16"/>
                <w:szCs w:val="16"/>
              </w:rPr>
              <w:t>ain (%)</w:t>
            </w:r>
          </w:p>
        </w:tc>
      </w:tr>
      <w:tr w:rsidR="00417E67" w14:paraId="4FAFEA34" w14:textId="77777777" w:rsidTr="00292CBA">
        <w:tc>
          <w:tcPr>
            <w:tcW w:w="0" w:type="auto"/>
            <w:vMerge w:val="restart"/>
            <w:vAlign w:val="center"/>
          </w:tcPr>
          <w:p w14:paraId="2048FA0F" w14:textId="77777777" w:rsidR="00292CBA" w:rsidRDefault="00292CBA" w:rsidP="00D56ECD">
            <w:pPr>
              <w:snapToGrid w:val="0"/>
              <w:rPr>
                <w:rFonts w:eastAsia="宋体"/>
                <w:sz w:val="16"/>
                <w:szCs w:val="16"/>
              </w:rPr>
            </w:pPr>
            <w:r>
              <w:rPr>
                <w:rFonts w:eastAsia="宋体"/>
                <w:b/>
                <w:sz w:val="16"/>
                <w:szCs w:val="16"/>
              </w:rPr>
              <w:t>DL Average-UPT (Mbps)</w:t>
            </w:r>
          </w:p>
        </w:tc>
        <w:tc>
          <w:tcPr>
            <w:tcW w:w="0" w:type="auto"/>
            <w:vAlign w:val="center"/>
          </w:tcPr>
          <w:p w14:paraId="2AADD4A9" w14:textId="77777777" w:rsidR="00292CBA" w:rsidRDefault="00292CBA" w:rsidP="00D56ECD">
            <w:pPr>
              <w:snapToGrid w:val="0"/>
              <w:rPr>
                <w:rFonts w:eastAsia="宋体"/>
                <w:b/>
                <w:sz w:val="16"/>
                <w:szCs w:val="16"/>
              </w:rPr>
            </w:pPr>
            <w:r>
              <w:rPr>
                <w:rFonts w:eastAsia="宋体"/>
                <w:b/>
                <w:sz w:val="16"/>
                <w:szCs w:val="16"/>
              </w:rPr>
              <w:t>Mean</w:t>
            </w:r>
          </w:p>
        </w:tc>
        <w:tc>
          <w:tcPr>
            <w:tcW w:w="0" w:type="auto"/>
            <w:vAlign w:val="center"/>
          </w:tcPr>
          <w:p w14:paraId="69C42E9C"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39.671</w:t>
            </w:r>
          </w:p>
        </w:tc>
        <w:tc>
          <w:tcPr>
            <w:tcW w:w="0" w:type="auto"/>
            <w:vAlign w:val="center"/>
          </w:tcPr>
          <w:p w14:paraId="263D00FF"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35.456</w:t>
            </w:r>
          </w:p>
        </w:tc>
        <w:tc>
          <w:tcPr>
            <w:tcW w:w="0" w:type="auto"/>
            <w:vAlign w:val="center"/>
          </w:tcPr>
          <w:p w14:paraId="0D5C06D0"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-10.62%</w:t>
            </w:r>
          </w:p>
        </w:tc>
        <w:tc>
          <w:tcPr>
            <w:tcW w:w="0" w:type="auto"/>
            <w:vAlign w:val="center"/>
          </w:tcPr>
          <w:p w14:paraId="1E7E1AAD"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38.352</w:t>
            </w:r>
          </w:p>
        </w:tc>
        <w:tc>
          <w:tcPr>
            <w:tcW w:w="0" w:type="auto"/>
            <w:vAlign w:val="center"/>
          </w:tcPr>
          <w:p w14:paraId="66D232C4"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30.918</w:t>
            </w:r>
          </w:p>
        </w:tc>
        <w:tc>
          <w:tcPr>
            <w:tcW w:w="0" w:type="auto"/>
            <w:vAlign w:val="center"/>
          </w:tcPr>
          <w:p w14:paraId="28F273D4"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-19.38%</w:t>
            </w:r>
          </w:p>
        </w:tc>
        <w:tc>
          <w:tcPr>
            <w:tcW w:w="0" w:type="auto"/>
            <w:vAlign w:val="center"/>
          </w:tcPr>
          <w:p w14:paraId="785251B2"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36.431</w:t>
            </w:r>
          </w:p>
        </w:tc>
        <w:tc>
          <w:tcPr>
            <w:tcW w:w="0" w:type="auto"/>
            <w:vAlign w:val="center"/>
          </w:tcPr>
          <w:p w14:paraId="09151706"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28.538</w:t>
            </w:r>
          </w:p>
        </w:tc>
        <w:tc>
          <w:tcPr>
            <w:tcW w:w="0" w:type="auto"/>
            <w:vAlign w:val="center"/>
          </w:tcPr>
          <w:p w14:paraId="0920F050"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-21.67%</w:t>
            </w:r>
          </w:p>
        </w:tc>
      </w:tr>
      <w:tr w:rsidR="00417E67" w14:paraId="5B0EE1E0" w14:textId="77777777" w:rsidTr="00292CBA">
        <w:tc>
          <w:tcPr>
            <w:tcW w:w="0" w:type="auto"/>
            <w:vMerge/>
            <w:vAlign w:val="center"/>
          </w:tcPr>
          <w:p w14:paraId="2AB8AF20" w14:textId="77777777" w:rsidR="00292CBA" w:rsidRDefault="00292CBA" w:rsidP="00D56ECD">
            <w:pPr>
              <w:snapToGrid w:val="0"/>
              <w:rPr>
                <w:rFonts w:eastAsia="宋体"/>
                <w:b/>
                <w:sz w:val="16"/>
                <w:szCs w:val="16"/>
              </w:rPr>
            </w:pPr>
          </w:p>
        </w:tc>
        <w:tc>
          <w:tcPr>
            <w:tcW w:w="0" w:type="auto"/>
            <w:vAlign w:val="center"/>
          </w:tcPr>
          <w:p w14:paraId="0A231720" w14:textId="77777777" w:rsidR="00292CBA" w:rsidRDefault="00292CBA" w:rsidP="00D56ECD">
            <w:pPr>
              <w:snapToGrid w:val="0"/>
              <w:rPr>
                <w:rFonts w:eastAsia="宋体"/>
                <w:b/>
                <w:sz w:val="16"/>
                <w:szCs w:val="16"/>
              </w:rPr>
            </w:pPr>
            <w:r>
              <w:rPr>
                <w:rFonts w:eastAsia="宋体"/>
                <w:b/>
                <w:sz w:val="16"/>
                <w:szCs w:val="16"/>
              </w:rPr>
              <w:t>5%</w:t>
            </w:r>
          </w:p>
        </w:tc>
        <w:tc>
          <w:tcPr>
            <w:tcW w:w="0" w:type="auto"/>
            <w:vAlign w:val="center"/>
          </w:tcPr>
          <w:p w14:paraId="7F3AD873"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22.663</w:t>
            </w:r>
          </w:p>
        </w:tc>
        <w:tc>
          <w:tcPr>
            <w:tcW w:w="0" w:type="auto"/>
            <w:vAlign w:val="center"/>
          </w:tcPr>
          <w:p w14:paraId="0F8EABF7"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9.578</w:t>
            </w:r>
          </w:p>
        </w:tc>
        <w:tc>
          <w:tcPr>
            <w:tcW w:w="0" w:type="auto"/>
            <w:vAlign w:val="center"/>
          </w:tcPr>
          <w:p w14:paraId="6F67E3B1"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-57.74%</w:t>
            </w:r>
          </w:p>
        </w:tc>
        <w:tc>
          <w:tcPr>
            <w:tcW w:w="0" w:type="auto"/>
            <w:vAlign w:val="center"/>
          </w:tcPr>
          <w:p w14:paraId="7F96E9A5"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23.167</w:t>
            </w:r>
          </w:p>
        </w:tc>
        <w:tc>
          <w:tcPr>
            <w:tcW w:w="0" w:type="auto"/>
            <w:vAlign w:val="center"/>
          </w:tcPr>
          <w:p w14:paraId="5B8E51F4"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2.388</w:t>
            </w:r>
          </w:p>
        </w:tc>
        <w:tc>
          <w:tcPr>
            <w:tcW w:w="0" w:type="auto"/>
            <w:vAlign w:val="center"/>
          </w:tcPr>
          <w:p w14:paraId="7DEAF6F2"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-89.69%</w:t>
            </w:r>
          </w:p>
        </w:tc>
        <w:tc>
          <w:tcPr>
            <w:tcW w:w="0" w:type="auto"/>
            <w:vAlign w:val="center"/>
          </w:tcPr>
          <w:p w14:paraId="3A10A50A"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20.511</w:t>
            </w:r>
          </w:p>
        </w:tc>
        <w:tc>
          <w:tcPr>
            <w:tcW w:w="0" w:type="auto"/>
            <w:vAlign w:val="center"/>
          </w:tcPr>
          <w:p w14:paraId="2B9845AE"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4.947</w:t>
            </w:r>
          </w:p>
        </w:tc>
        <w:tc>
          <w:tcPr>
            <w:tcW w:w="0" w:type="auto"/>
            <w:vAlign w:val="center"/>
          </w:tcPr>
          <w:p w14:paraId="0BB5DDE9"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-75.88%</w:t>
            </w:r>
          </w:p>
        </w:tc>
      </w:tr>
      <w:tr w:rsidR="00417E67" w14:paraId="2B4B8565" w14:textId="77777777" w:rsidTr="00292CBA">
        <w:tc>
          <w:tcPr>
            <w:tcW w:w="0" w:type="auto"/>
            <w:vMerge/>
            <w:vAlign w:val="center"/>
          </w:tcPr>
          <w:p w14:paraId="64FC2AFC" w14:textId="77777777" w:rsidR="00292CBA" w:rsidRDefault="00292CBA" w:rsidP="00D56ECD">
            <w:pPr>
              <w:snapToGrid w:val="0"/>
              <w:rPr>
                <w:rFonts w:eastAsia="宋体"/>
                <w:b/>
                <w:sz w:val="16"/>
                <w:szCs w:val="16"/>
              </w:rPr>
            </w:pPr>
          </w:p>
        </w:tc>
        <w:tc>
          <w:tcPr>
            <w:tcW w:w="0" w:type="auto"/>
            <w:vAlign w:val="center"/>
          </w:tcPr>
          <w:p w14:paraId="3909F2DE" w14:textId="77777777" w:rsidR="00292CBA" w:rsidRDefault="00292CBA" w:rsidP="00D56ECD">
            <w:pPr>
              <w:snapToGrid w:val="0"/>
              <w:rPr>
                <w:rFonts w:eastAsia="宋体"/>
                <w:b/>
                <w:sz w:val="16"/>
                <w:szCs w:val="16"/>
              </w:rPr>
            </w:pPr>
            <w:r>
              <w:rPr>
                <w:rFonts w:eastAsia="宋体"/>
                <w:b/>
                <w:sz w:val="16"/>
                <w:szCs w:val="16"/>
              </w:rPr>
              <w:t>50%</w:t>
            </w:r>
          </w:p>
        </w:tc>
        <w:tc>
          <w:tcPr>
            <w:tcW w:w="0" w:type="auto"/>
            <w:vAlign w:val="center"/>
          </w:tcPr>
          <w:p w14:paraId="4DB70903"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41.343</w:t>
            </w:r>
          </w:p>
        </w:tc>
        <w:tc>
          <w:tcPr>
            <w:tcW w:w="0" w:type="auto"/>
            <w:vAlign w:val="center"/>
          </w:tcPr>
          <w:p w14:paraId="01E1942E"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39.827</w:t>
            </w:r>
          </w:p>
        </w:tc>
        <w:tc>
          <w:tcPr>
            <w:tcW w:w="0" w:type="auto"/>
            <w:vAlign w:val="center"/>
          </w:tcPr>
          <w:p w14:paraId="45FE6541"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-3.67%</w:t>
            </w:r>
          </w:p>
        </w:tc>
        <w:tc>
          <w:tcPr>
            <w:tcW w:w="0" w:type="auto"/>
            <w:vAlign w:val="center"/>
          </w:tcPr>
          <w:p w14:paraId="4B7F3F76"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40.749</w:t>
            </w:r>
          </w:p>
        </w:tc>
        <w:tc>
          <w:tcPr>
            <w:tcW w:w="0" w:type="auto"/>
            <w:vAlign w:val="center"/>
          </w:tcPr>
          <w:p w14:paraId="6BB28255"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38.507</w:t>
            </w:r>
          </w:p>
        </w:tc>
        <w:tc>
          <w:tcPr>
            <w:tcW w:w="0" w:type="auto"/>
            <w:vAlign w:val="center"/>
          </w:tcPr>
          <w:p w14:paraId="3A3EE95F"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-5.50%</w:t>
            </w:r>
          </w:p>
        </w:tc>
        <w:tc>
          <w:tcPr>
            <w:tcW w:w="0" w:type="auto"/>
            <w:vAlign w:val="center"/>
          </w:tcPr>
          <w:p w14:paraId="1A8BA9F8"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40.462</w:t>
            </w:r>
          </w:p>
        </w:tc>
        <w:tc>
          <w:tcPr>
            <w:tcW w:w="0" w:type="auto"/>
            <w:vAlign w:val="center"/>
          </w:tcPr>
          <w:p w14:paraId="7B045B5E"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37.413</w:t>
            </w:r>
          </w:p>
        </w:tc>
        <w:tc>
          <w:tcPr>
            <w:tcW w:w="0" w:type="auto"/>
            <w:vAlign w:val="center"/>
          </w:tcPr>
          <w:p w14:paraId="713221E7"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-7.54%</w:t>
            </w:r>
          </w:p>
        </w:tc>
      </w:tr>
      <w:tr w:rsidR="00417E67" w14:paraId="6B3CC155" w14:textId="77777777" w:rsidTr="00292CBA">
        <w:tc>
          <w:tcPr>
            <w:tcW w:w="0" w:type="auto"/>
            <w:vMerge/>
            <w:vAlign w:val="center"/>
          </w:tcPr>
          <w:p w14:paraId="0B492B84" w14:textId="77777777" w:rsidR="00292CBA" w:rsidRDefault="00292CBA" w:rsidP="00D56ECD">
            <w:pPr>
              <w:snapToGrid w:val="0"/>
              <w:rPr>
                <w:rFonts w:eastAsia="宋体"/>
                <w:b/>
                <w:sz w:val="16"/>
                <w:szCs w:val="16"/>
              </w:rPr>
            </w:pPr>
          </w:p>
        </w:tc>
        <w:tc>
          <w:tcPr>
            <w:tcW w:w="0" w:type="auto"/>
            <w:vAlign w:val="center"/>
          </w:tcPr>
          <w:p w14:paraId="111726CC" w14:textId="77777777" w:rsidR="00292CBA" w:rsidRDefault="00292CBA" w:rsidP="00D56ECD">
            <w:pPr>
              <w:snapToGrid w:val="0"/>
              <w:rPr>
                <w:rFonts w:eastAsia="宋体"/>
                <w:b/>
                <w:sz w:val="16"/>
                <w:szCs w:val="16"/>
              </w:rPr>
            </w:pPr>
            <w:r>
              <w:rPr>
                <w:rFonts w:eastAsia="宋体"/>
                <w:b/>
                <w:sz w:val="16"/>
                <w:szCs w:val="16"/>
              </w:rPr>
              <w:t>95%</w:t>
            </w:r>
          </w:p>
        </w:tc>
        <w:tc>
          <w:tcPr>
            <w:tcW w:w="0" w:type="auto"/>
            <w:vAlign w:val="center"/>
          </w:tcPr>
          <w:p w14:paraId="40380A4B"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43.322</w:t>
            </w:r>
          </w:p>
        </w:tc>
        <w:tc>
          <w:tcPr>
            <w:tcW w:w="0" w:type="auto"/>
            <w:vAlign w:val="center"/>
          </w:tcPr>
          <w:p w14:paraId="40EFC333"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43.119</w:t>
            </w:r>
          </w:p>
        </w:tc>
        <w:tc>
          <w:tcPr>
            <w:tcW w:w="0" w:type="auto"/>
            <w:vAlign w:val="center"/>
          </w:tcPr>
          <w:p w14:paraId="49206134"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-0.47%</w:t>
            </w:r>
          </w:p>
        </w:tc>
        <w:tc>
          <w:tcPr>
            <w:tcW w:w="0" w:type="auto"/>
            <w:vAlign w:val="center"/>
          </w:tcPr>
          <w:p w14:paraId="7A3DF462"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42.701</w:t>
            </w:r>
          </w:p>
        </w:tc>
        <w:tc>
          <w:tcPr>
            <w:tcW w:w="0" w:type="auto"/>
            <w:vAlign w:val="center"/>
          </w:tcPr>
          <w:p w14:paraId="35D55467"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42.388</w:t>
            </w:r>
          </w:p>
        </w:tc>
        <w:tc>
          <w:tcPr>
            <w:tcW w:w="0" w:type="auto"/>
            <w:vAlign w:val="center"/>
          </w:tcPr>
          <w:p w14:paraId="5413D68C"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-0.73%</w:t>
            </w:r>
          </w:p>
        </w:tc>
        <w:tc>
          <w:tcPr>
            <w:tcW w:w="0" w:type="auto"/>
            <w:vAlign w:val="center"/>
          </w:tcPr>
          <w:p w14:paraId="181A9E9D"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42.141</w:t>
            </w:r>
          </w:p>
        </w:tc>
        <w:tc>
          <w:tcPr>
            <w:tcW w:w="0" w:type="auto"/>
            <w:vAlign w:val="center"/>
          </w:tcPr>
          <w:p w14:paraId="5043BA23"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41.953</w:t>
            </w:r>
          </w:p>
        </w:tc>
        <w:tc>
          <w:tcPr>
            <w:tcW w:w="0" w:type="auto"/>
            <w:vAlign w:val="center"/>
          </w:tcPr>
          <w:p w14:paraId="5148A708"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-0.45%</w:t>
            </w:r>
          </w:p>
        </w:tc>
      </w:tr>
      <w:tr w:rsidR="00417E67" w14:paraId="2E1C62A1" w14:textId="77777777" w:rsidTr="00292CBA">
        <w:tc>
          <w:tcPr>
            <w:tcW w:w="0" w:type="auto"/>
            <w:vMerge w:val="restart"/>
            <w:vAlign w:val="center"/>
          </w:tcPr>
          <w:p w14:paraId="14D1DB82" w14:textId="77777777" w:rsidR="00292CBA" w:rsidRDefault="00292CBA" w:rsidP="00D56ECD">
            <w:pPr>
              <w:snapToGrid w:val="0"/>
              <w:rPr>
                <w:rFonts w:eastAsia="宋体"/>
                <w:sz w:val="16"/>
                <w:szCs w:val="16"/>
              </w:rPr>
            </w:pPr>
            <w:r>
              <w:rPr>
                <w:rFonts w:eastAsia="宋体"/>
                <w:b/>
                <w:sz w:val="16"/>
                <w:szCs w:val="16"/>
              </w:rPr>
              <w:t>UL Average-UPT (Mbps)</w:t>
            </w:r>
          </w:p>
        </w:tc>
        <w:tc>
          <w:tcPr>
            <w:tcW w:w="0" w:type="auto"/>
            <w:vAlign w:val="center"/>
          </w:tcPr>
          <w:p w14:paraId="51DEC6FE" w14:textId="77777777" w:rsidR="00292CBA" w:rsidRDefault="00292CBA" w:rsidP="00D56ECD">
            <w:pPr>
              <w:snapToGrid w:val="0"/>
              <w:rPr>
                <w:rFonts w:eastAsia="宋体"/>
                <w:b/>
                <w:sz w:val="16"/>
                <w:szCs w:val="16"/>
              </w:rPr>
            </w:pPr>
            <w:r>
              <w:rPr>
                <w:rFonts w:eastAsia="宋体"/>
                <w:b/>
                <w:sz w:val="16"/>
                <w:szCs w:val="16"/>
              </w:rPr>
              <w:t>Mean</w:t>
            </w:r>
          </w:p>
        </w:tc>
        <w:tc>
          <w:tcPr>
            <w:tcW w:w="0" w:type="auto"/>
            <w:vAlign w:val="center"/>
          </w:tcPr>
          <w:p w14:paraId="6A84E406"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3.401</w:t>
            </w:r>
          </w:p>
        </w:tc>
        <w:tc>
          <w:tcPr>
            <w:tcW w:w="0" w:type="auto"/>
            <w:vAlign w:val="center"/>
          </w:tcPr>
          <w:p w14:paraId="072CADA6"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6.341</w:t>
            </w:r>
          </w:p>
        </w:tc>
        <w:tc>
          <w:tcPr>
            <w:tcW w:w="0" w:type="auto"/>
            <w:vAlign w:val="center"/>
          </w:tcPr>
          <w:p w14:paraId="580E6942"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86.45%</w:t>
            </w:r>
          </w:p>
        </w:tc>
        <w:tc>
          <w:tcPr>
            <w:tcW w:w="0" w:type="auto"/>
            <w:vAlign w:val="center"/>
          </w:tcPr>
          <w:p w14:paraId="3BE8EC68"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2.982</w:t>
            </w:r>
          </w:p>
        </w:tc>
        <w:tc>
          <w:tcPr>
            <w:tcW w:w="0" w:type="auto"/>
            <w:vAlign w:val="center"/>
          </w:tcPr>
          <w:p w14:paraId="71C22D0B"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5.809</w:t>
            </w:r>
          </w:p>
        </w:tc>
        <w:tc>
          <w:tcPr>
            <w:tcW w:w="0" w:type="auto"/>
            <w:vAlign w:val="center"/>
          </w:tcPr>
          <w:p w14:paraId="4146E1FA"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94.80%</w:t>
            </w:r>
          </w:p>
        </w:tc>
        <w:tc>
          <w:tcPr>
            <w:tcW w:w="0" w:type="auto"/>
            <w:vAlign w:val="center"/>
          </w:tcPr>
          <w:p w14:paraId="57580BB6"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2.687</w:t>
            </w:r>
          </w:p>
        </w:tc>
        <w:tc>
          <w:tcPr>
            <w:tcW w:w="0" w:type="auto"/>
            <w:vAlign w:val="center"/>
          </w:tcPr>
          <w:p w14:paraId="67C6216D"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5.404</w:t>
            </w:r>
          </w:p>
        </w:tc>
        <w:tc>
          <w:tcPr>
            <w:tcW w:w="0" w:type="auto"/>
            <w:vAlign w:val="center"/>
          </w:tcPr>
          <w:p w14:paraId="36FD4A69"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101.12%</w:t>
            </w:r>
          </w:p>
        </w:tc>
      </w:tr>
      <w:tr w:rsidR="00417E67" w14:paraId="7D810AD1" w14:textId="77777777" w:rsidTr="00292CBA">
        <w:tc>
          <w:tcPr>
            <w:tcW w:w="0" w:type="auto"/>
            <w:vMerge/>
            <w:vAlign w:val="center"/>
          </w:tcPr>
          <w:p w14:paraId="12009514" w14:textId="77777777" w:rsidR="00292CBA" w:rsidRDefault="00292CBA" w:rsidP="00D56ECD">
            <w:pPr>
              <w:snapToGrid w:val="0"/>
              <w:rPr>
                <w:rFonts w:eastAsia="宋体"/>
                <w:b/>
                <w:sz w:val="16"/>
                <w:szCs w:val="16"/>
              </w:rPr>
            </w:pPr>
          </w:p>
        </w:tc>
        <w:tc>
          <w:tcPr>
            <w:tcW w:w="0" w:type="auto"/>
            <w:vAlign w:val="center"/>
          </w:tcPr>
          <w:p w14:paraId="3B63EAE5" w14:textId="77777777" w:rsidR="00292CBA" w:rsidRDefault="00292CBA" w:rsidP="00D56ECD">
            <w:pPr>
              <w:snapToGrid w:val="0"/>
              <w:rPr>
                <w:rFonts w:eastAsia="宋体"/>
                <w:b/>
                <w:sz w:val="16"/>
                <w:szCs w:val="16"/>
              </w:rPr>
            </w:pPr>
            <w:r>
              <w:rPr>
                <w:rFonts w:eastAsia="宋体"/>
                <w:b/>
                <w:sz w:val="16"/>
                <w:szCs w:val="16"/>
              </w:rPr>
              <w:t>5%</w:t>
            </w:r>
          </w:p>
        </w:tc>
        <w:tc>
          <w:tcPr>
            <w:tcW w:w="0" w:type="auto"/>
            <w:vAlign w:val="center"/>
          </w:tcPr>
          <w:p w14:paraId="033729BD"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0.251</w:t>
            </w:r>
          </w:p>
        </w:tc>
        <w:tc>
          <w:tcPr>
            <w:tcW w:w="0" w:type="auto"/>
            <w:vAlign w:val="center"/>
          </w:tcPr>
          <w:p w14:paraId="7648E344"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0.922</w:t>
            </w:r>
          </w:p>
        </w:tc>
        <w:tc>
          <w:tcPr>
            <w:tcW w:w="0" w:type="auto"/>
            <w:vAlign w:val="center"/>
          </w:tcPr>
          <w:p w14:paraId="65439CF7"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267.33%</w:t>
            </w:r>
          </w:p>
        </w:tc>
        <w:tc>
          <w:tcPr>
            <w:tcW w:w="0" w:type="auto"/>
            <w:vAlign w:val="center"/>
          </w:tcPr>
          <w:p w14:paraId="6DE9AAD6"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0.167</w:t>
            </w:r>
          </w:p>
        </w:tc>
        <w:tc>
          <w:tcPr>
            <w:tcW w:w="0" w:type="auto"/>
            <w:vAlign w:val="center"/>
          </w:tcPr>
          <w:p w14:paraId="384BBE4B"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0.747</w:t>
            </w:r>
          </w:p>
        </w:tc>
        <w:tc>
          <w:tcPr>
            <w:tcW w:w="0" w:type="auto"/>
            <w:vAlign w:val="center"/>
          </w:tcPr>
          <w:p w14:paraId="4CD0021C"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347.31%</w:t>
            </w:r>
          </w:p>
        </w:tc>
        <w:tc>
          <w:tcPr>
            <w:tcW w:w="0" w:type="auto"/>
            <w:vAlign w:val="center"/>
          </w:tcPr>
          <w:p w14:paraId="62EDD538"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0.041</w:t>
            </w:r>
          </w:p>
        </w:tc>
        <w:tc>
          <w:tcPr>
            <w:tcW w:w="0" w:type="auto"/>
            <w:vAlign w:val="center"/>
          </w:tcPr>
          <w:p w14:paraId="5919B882"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0.585</w:t>
            </w:r>
          </w:p>
        </w:tc>
        <w:tc>
          <w:tcPr>
            <w:tcW w:w="0" w:type="auto"/>
            <w:vAlign w:val="center"/>
          </w:tcPr>
          <w:p w14:paraId="4AC83409"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1326.83%</w:t>
            </w:r>
          </w:p>
        </w:tc>
      </w:tr>
      <w:tr w:rsidR="00417E67" w14:paraId="25D78DF8" w14:textId="77777777" w:rsidTr="00292CBA">
        <w:tc>
          <w:tcPr>
            <w:tcW w:w="0" w:type="auto"/>
            <w:vMerge/>
            <w:vAlign w:val="center"/>
          </w:tcPr>
          <w:p w14:paraId="5A88F40D" w14:textId="77777777" w:rsidR="00292CBA" w:rsidRDefault="00292CBA" w:rsidP="00D56ECD">
            <w:pPr>
              <w:snapToGrid w:val="0"/>
              <w:rPr>
                <w:rFonts w:eastAsia="宋体"/>
                <w:b/>
                <w:sz w:val="16"/>
                <w:szCs w:val="16"/>
              </w:rPr>
            </w:pPr>
          </w:p>
        </w:tc>
        <w:tc>
          <w:tcPr>
            <w:tcW w:w="0" w:type="auto"/>
            <w:vAlign w:val="center"/>
          </w:tcPr>
          <w:p w14:paraId="530787F0" w14:textId="77777777" w:rsidR="00292CBA" w:rsidRDefault="00292CBA" w:rsidP="00D56ECD">
            <w:pPr>
              <w:snapToGrid w:val="0"/>
              <w:rPr>
                <w:rFonts w:eastAsia="宋体"/>
                <w:b/>
                <w:sz w:val="16"/>
                <w:szCs w:val="16"/>
              </w:rPr>
            </w:pPr>
            <w:r>
              <w:rPr>
                <w:rFonts w:eastAsia="宋体"/>
                <w:b/>
                <w:sz w:val="16"/>
                <w:szCs w:val="16"/>
              </w:rPr>
              <w:t>50%</w:t>
            </w:r>
          </w:p>
        </w:tc>
        <w:tc>
          <w:tcPr>
            <w:tcW w:w="0" w:type="auto"/>
            <w:vAlign w:val="center"/>
          </w:tcPr>
          <w:p w14:paraId="62F6EDA2"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4.215</w:t>
            </w:r>
          </w:p>
        </w:tc>
        <w:tc>
          <w:tcPr>
            <w:tcW w:w="0" w:type="auto"/>
            <w:vAlign w:val="center"/>
          </w:tcPr>
          <w:p w14:paraId="36074BD3"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6.409</w:t>
            </w:r>
          </w:p>
        </w:tc>
        <w:tc>
          <w:tcPr>
            <w:tcW w:w="0" w:type="auto"/>
            <w:vAlign w:val="center"/>
          </w:tcPr>
          <w:p w14:paraId="50F4ADAD"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52.05%</w:t>
            </w:r>
          </w:p>
        </w:tc>
        <w:tc>
          <w:tcPr>
            <w:tcW w:w="0" w:type="auto"/>
            <w:vAlign w:val="center"/>
          </w:tcPr>
          <w:p w14:paraId="55B79F63"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1.937</w:t>
            </w:r>
          </w:p>
        </w:tc>
        <w:tc>
          <w:tcPr>
            <w:tcW w:w="0" w:type="auto"/>
            <w:vAlign w:val="center"/>
          </w:tcPr>
          <w:p w14:paraId="006A7521"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5.839</w:t>
            </w:r>
          </w:p>
        </w:tc>
        <w:tc>
          <w:tcPr>
            <w:tcW w:w="0" w:type="auto"/>
            <w:vAlign w:val="center"/>
          </w:tcPr>
          <w:p w14:paraId="0F1C3681"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201.45%</w:t>
            </w:r>
          </w:p>
        </w:tc>
        <w:tc>
          <w:tcPr>
            <w:tcW w:w="0" w:type="auto"/>
            <w:vAlign w:val="center"/>
          </w:tcPr>
          <w:p w14:paraId="4863993A"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1.713</w:t>
            </w:r>
          </w:p>
        </w:tc>
        <w:tc>
          <w:tcPr>
            <w:tcW w:w="0" w:type="auto"/>
            <w:vAlign w:val="center"/>
          </w:tcPr>
          <w:p w14:paraId="2FFA2B6A"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5.473</w:t>
            </w:r>
          </w:p>
        </w:tc>
        <w:tc>
          <w:tcPr>
            <w:tcW w:w="0" w:type="auto"/>
            <w:vAlign w:val="center"/>
          </w:tcPr>
          <w:p w14:paraId="2B603B81"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219.50%</w:t>
            </w:r>
          </w:p>
        </w:tc>
      </w:tr>
      <w:tr w:rsidR="00417E67" w14:paraId="1DA8394D" w14:textId="77777777" w:rsidTr="00292CBA">
        <w:tc>
          <w:tcPr>
            <w:tcW w:w="0" w:type="auto"/>
            <w:vMerge/>
            <w:vAlign w:val="center"/>
          </w:tcPr>
          <w:p w14:paraId="596E2F38" w14:textId="77777777" w:rsidR="00292CBA" w:rsidRDefault="00292CBA" w:rsidP="00D56ECD">
            <w:pPr>
              <w:snapToGrid w:val="0"/>
              <w:rPr>
                <w:rFonts w:eastAsia="宋体"/>
                <w:b/>
                <w:sz w:val="16"/>
                <w:szCs w:val="16"/>
              </w:rPr>
            </w:pPr>
          </w:p>
        </w:tc>
        <w:tc>
          <w:tcPr>
            <w:tcW w:w="0" w:type="auto"/>
            <w:vAlign w:val="center"/>
          </w:tcPr>
          <w:p w14:paraId="73166629" w14:textId="77777777" w:rsidR="00292CBA" w:rsidRDefault="00292CBA" w:rsidP="00D56ECD">
            <w:pPr>
              <w:snapToGrid w:val="0"/>
              <w:rPr>
                <w:rFonts w:eastAsia="宋体"/>
                <w:b/>
                <w:sz w:val="16"/>
                <w:szCs w:val="16"/>
              </w:rPr>
            </w:pPr>
            <w:r>
              <w:rPr>
                <w:rFonts w:eastAsia="宋体"/>
                <w:b/>
                <w:sz w:val="16"/>
                <w:szCs w:val="16"/>
              </w:rPr>
              <w:t>95%</w:t>
            </w:r>
          </w:p>
        </w:tc>
        <w:tc>
          <w:tcPr>
            <w:tcW w:w="0" w:type="auto"/>
            <w:vAlign w:val="center"/>
          </w:tcPr>
          <w:p w14:paraId="3D5A2589"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6.509</w:t>
            </w:r>
          </w:p>
        </w:tc>
        <w:tc>
          <w:tcPr>
            <w:tcW w:w="0" w:type="auto"/>
            <w:vAlign w:val="center"/>
          </w:tcPr>
          <w:p w14:paraId="465ECF50"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11.748</w:t>
            </w:r>
          </w:p>
        </w:tc>
        <w:tc>
          <w:tcPr>
            <w:tcW w:w="0" w:type="auto"/>
            <w:vAlign w:val="center"/>
          </w:tcPr>
          <w:p w14:paraId="3E440209"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80.49%</w:t>
            </w:r>
          </w:p>
        </w:tc>
        <w:tc>
          <w:tcPr>
            <w:tcW w:w="0" w:type="auto"/>
            <w:vAlign w:val="center"/>
          </w:tcPr>
          <w:p w14:paraId="520EE22B"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6.202</w:t>
            </w:r>
          </w:p>
        </w:tc>
        <w:tc>
          <w:tcPr>
            <w:tcW w:w="0" w:type="auto"/>
            <w:vAlign w:val="center"/>
          </w:tcPr>
          <w:p w14:paraId="20076FBA"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11.498</w:t>
            </w:r>
          </w:p>
        </w:tc>
        <w:tc>
          <w:tcPr>
            <w:tcW w:w="0" w:type="auto"/>
            <w:vAlign w:val="center"/>
          </w:tcPr>
          <w:p w14:paraId="5855FFD2"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85.39%</w:t>
            </w:r>
          </w:p>
        </w:tc>
        <w:tc>
          <w:tcPr>
            <w:tcW w:w="0" w:type="auto"/>
            <w:vAlign w:val="center"/>
          </w:tcPr>
          <w:p w14:paraId="7643FF8A"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5.804</w:t>
            </w:r>
          </w:p>
        </w:tc>
        <w:tc>
          <w:tcPr>
            <w:tcW w:w="0" w:type="auto"/>
            <w:vAlign w:val="center"/>
          </w:tcPr>
          <w:p w14:paraId="29AF52AF"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11.297</w:t>
            </w:r>
          </w:p>
        </w:tc>
        <w:tc>
          <w:tcPr>
            <w:tcW w:w="0" w:type="auto"/>
            <w:vAlign w:val="center"/>
          </w:tcPr>
          <w:p w14:paraId="4603DFA9"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94.64%</w:t>
            </w:r>
          </w:p>
        </w:tc>
      </w:tr>
      <w:tr w:rsidR="00417E67" w14:paraId="0F43BB58" w14:textId="77777777" w:rsidTr="00292CBA">
        <w:tc>
          <w:tcPr>
            <w:tcW w:w="0" w:type="auto"/>
            <w:vMerge w:val="restart"/>
            <w:vAlign w:val="center"/>
          </w:tcPr>
          <w:p w14:paraId="59AB0FD2" w14:textId="77777777" w:rsidR="00292CBA" w:rsidRDefault="00292CBA" w:rsidP="00D56ECD">
            <w:pPr>
              <w:snapToGrid w:val="0"/>
              <w:rPr>
                <w:rFonts w:eastAsia="宋体"/>
                <w:b/>
                <w:sz w:val="16"/>
                <w:szCs w:val="16"/>
              </w:rPr>
            </w:pPr>
            <w:r>
              <w:rPr>
                <w:rFonts w:eastAsia="宋体"/>
                <w:b/>
                <w:sz w:val="16"/>
                <w:szCs w:val="16"/>
              </w:rPr>
              <w:t>DL Packet-Latency CDF (ms)</w:t>
            </w:r>
          </w:p>
        </w:tc>
        <w:tc>
          <w:tcPr>
            <w:tcW w:w="0" w:type="auto"/>
            <w:vAlign w:val="center"/>
          </w:tcPr>
          <w:p w14:paraId="128AC4C2" w14:textId="77777777" w:rsidR="00292CBA" w:rsidRDefault="00292CBA" w:rsidP="00D56ECD">
            <w:pPr>
              <w:snapToGrid w:val="0"/>
              <w:rPr>
                <w:rFonts w:eastAsia="宋体"/>
                <w:b/>
                <w:sz w:val="16"/>
                <w:szCs w:val="16"/>
              </w:rPr>
            </w:pPr>
            <w:r>
              <w:rPr>
                <w:rFonts w:eastAsia="宋体"/>
                <w:b/>
                <w:sz w:val="16"/>
                <w:szCs w:val="16"/>
              </w:rPr>
              <w:t>Mean</w:t>
            </w:r>
          </w:p>
        </w:tc>
        <w:tc>
          <w:tcPr>
            <w:tcW w:w="0" w:type="auto"/>
            <w:vAlign w:val="center"/>
          </w:tcPr>
          <w:p w14:paraId="70AAF54E"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0.972</w:t>
            </w:r>
          </w:p>
        </w:tc>
        <w:tc>
          <w:tcPr>
            <w:tcW w:w="0" w:type="auto"/>
            <w:vAlign w:val="center"/>
          </w:tcPr>
          <w:p w14:paraId="69919F54"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1.611</w:t>
            </w:r>
          </w:p>
        </w:tc>
        <w:tc>
          <w:tcPr>
            <w:tcW w:w="0" w:type="auto"/>
            <w:vAlign w:val="center"/>
          </w:tcPr>
          <w:p w14:paraId="129A4C3C"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65.74%</w:t>
            </w:r>
          </w:p>
        </w:tc>
        <w:tc>
          <w:tcPr>
            <w:tcW w:w="0" w:type="auto"/>
            <w:vAlign w:val="center"/>
          </w:tcPr>
          <w:p w14:paraId="446B50CB"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1.044</w:t>
            </w:r>
          </w:p>
        </w:tc>
        <w:tc>
          <w:tcPr>
            <w:tcW w:w="0" w:type="auto"/>
            <w:vAlign w:val="center"/>
          </w:tcPr>
          <w:p w14:paraId="64076205"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2.141</w:t>
            </w:r>
          </w:p>
        </w:tc>
        <w:tc>
          <w:tcPr>
            <w:tcW w:w="0" w:type="auto"/>
            <w:vAlign w:val="center"/>
          </w:tcPr>
          <w:p w14:paraId="0A4857B3"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105.08%</w:t>
            </w:r>
          </w:p>
        </w:tc>
        <w:tc>
          <w:tcPr>
            <w:tcW w:w="0" w:type="auto"/>
            <w:vAlign w:val="center"/>
          </w:tcPr>
          <w:p w14:paraId="14592780"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1.185</w:t>
            </w:r>
          </w:p>
        </w:tc>
        <w:tc>
          <w:tcPr>
            <w:tcW w:w="0" w:type="auto"/>
            <w:vAlign w:val="center"/>
          </w:tcPr>
          <w:p w14:paraId="3B4D1931"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42.885</w:t>
            </w:r>
          </w:p>
        </w:tc>
        <w:tc>
          <w:tcPr>
            <w:tcW w:w="0" w:type="auto"/>
            <w:vAlign w:val="center"/>
          </w:tcPr>
          <w:p w14:paraId="17CC2F6A"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3518.99%</w:t>
            </w:r>
          </w:p>
        </w:tc>
      </w:tr>
      <w:tr w:rsidR="00417E67" w14:paraId="687A96C8" w14:textId="77777777" w:rsidTr="00292CBA">
        <w:tc>
          <w:tcPr>
            <w:tcW w:w="0" w:type="auto"/>
            <w:vMerge/>
            <w:vAlign w:val="center"/>
          </w:tcPr>
          <w:p w14:paraId="3476DD89" w14:textId="77777777" w:rsidR="00292CBA" w:rsidRDefault="00292CBA" w:rsidP="00D56ECD">
            <w:pPr>
              <w:snapToGrid w:val="0"/>
              <w:rPr>
                <w:rFonts w:eastAsia="宋体"/>
                <w:b/>
                <w:sz w:val="16"/>
                <w:szCs w:val="16"/>
              </w:rPr>
            </w:pPr>
          </w:p>
        </w:tc>
        <w:tc>
          <w:tcPr>
            <w:tcW w:w="0" w:type="auto"/>
            <w:vAlign w:val="center"/>
          </w:tcPr>
          <w:p w14:paraId="4F1D9DF2" w14:textId="77777777" w:rsidR="00292CBA" w:rsidRDefault="00292CBA" w:rsidP="00D56ECD">
            <w:pPr>
              <w:snapToGrid w:val="0"/>
              <w:rPr>
                <w:rFonts w:eastAsia="宋体"/>
                <w:b/>
                <w:sz w:val="16"/>
                <w:szCs w:val="16"/>
              </w:rPr>
            </w:pPr>
            <w:r>
              <w:rPr>
                <w:rFonts w:eastAsia="宋体"/>
                <w:b/>
                <w:sz w:val="16"/>
                <w:szCs w:val="16"/>
              </w:rPr>
              <w:t>5%</w:t>
            </w:r>
          </w:p>
        </w:tc>
        <w:tc>
          <w:tcPr>
            <w:tcW w:w="0" w:type="auto"/>
            <w:vAlign w:val="center"/>
          </w:tcPr>
          <w:p w14:paraId="3E412A33"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0.532</w:t>
            </w:r>
          </w:p>
        </w:tc>
        <w:tc>
          <w:tcPr>
            <w:tcW w:w="0" w:type="auto"/>
            <w:vAlign w:val="center"/>
          </w:tcPr>
          <w:p w14:paraId="64FCC5D6"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0.543</w:t>
            </w:r>
          </w:p>
        </w:tc>
        <w:tc>
          <w:tcPr>
            <w:tcW w:w="0" w:type="auto"/>
            <w:vAlign w:val="center"/>
          </w:tcPr>
          <w:p w14:paraId="503E7E61"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2.07%</w:t>
            </w:r>
          </w:p>
        </w:tc>
        <w:tc>
          <w:tcPr>
            <w:tcW w:w="0" w:type="auto"/>
            <w:vAlign w:val="center"/>
          </w:tcPr>
          <w:p w14:paraId="08832EB3"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0.536</w:t>
            </w:r>
          </w:p>
        </w:tc>
        <w:tc>
          <w:tcPr>
            <w:tcW w:w="0" w:type="auto"/>
            <w:vAlign w:val="center"/>
          </w:tcPr>
          <w:p w14:paraId="2BA34C3D"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0.546</w:t>
            </w:r>
          </w:p>
        </w:tc>
        <w:tc>
          <w:tcPr>
            <w:tcW w:w="0" w:type="auto"/>
            <w:vAlign w:val="center"/>
          </w:tcPr>
          <w:p w14:paraId="32B09761"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1.87%</w:t>
            </w:r>
          </w:p>
        </w:tc>
        <w:tc>
          <w:tcPr>
            <w:tcW w:w="0" w:type="auto"/>
            <w:vAlign w:val="center"/>
          </w:tcPr>
          <w:p w14:paraId="3BAC2833"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0.539</w:t>
            </w:r>
          </w:p>
        </w:tc>
        <w:tc>
          <w:tcPr>
            <w:tcW w:w="0" w:type="auto"/>
            <w:vAlign w:val="center"/>
          </w:tcPr>
          <w:p w14:paraId="568EFCB3"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0.547</w:t>
            </w:r>
          </w:p>
        </w:tc>
        <w:tc>
          <w:tcPr>
            <w:tcW w:w="0" w:type="auto"/>
            <w:vAlign w:val="center"/>
          </w:tcPr>
          <w:p w14:paraId="46814681"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1.48%</w:t>
            </w:r>
          </w:p>
        </w:tc>
      </w:tr>
      <w:tr w:rsidR="00417E67" w14:paraId="3878D13B" w14:textId="77777777" w:rsidTr="00292CBA">
        <w:tc>
          <w:tcPr>
            <w:tcW w:w="0" w:type="auto"/>
            <w:vMerge/>
            <w:vAlign w:val="center"/>
          </w:tcPr>
          <w:p w14:paraId="41F76148" w14:textId="77777777" w:rsidR="00292CBA" w:rsidRDefault="00292CBA" w:rsidP="00D56ECD">
            <w:pPr>
              <w:snapToGrid w:val="0"/>
              <w:rPr>
                <w:rFonts w:eastAsia="宋体"/>
                <w:b/>
                <w:sz w:val="16"/>
                <w:szCs w:val="16"/>
              </w:rPr>
            </w:pPr>
          </w:p>
        </w:tc>
        <w:tc>
          <w:tcPr>
            <w:tcW w:w="0" w:type="auto"/>
            <w:vAlign w:val="center"/>
          </w:tcPr>
          <w:p w14:paraId="4A5BCCD7" w14:textId="77777777" w:rsidR="00292CBA" w:rsidRDefault="00292CBA" w:rsidP="00D56ECD">
            <w:pPr>
              <w:snapToGrid w:val="0"/>
              <w:rPr>
                <w:rFonts w:eastAsia="宋体"/>
                <w:b/>
                <w:sz w:val="16"/>
                <w:szCs w:val="16"/>
              </w:rPr>
            </w:pPr>
            <w:r>
              <w:rPr>
                <w:rFonts w:eastAsia="宋体"/>
                <w:b/>
                <w:sz w:val="16"/>
                <w:szCs w:val="16"/>
              </w:rPr>
              <w:t>50%</w:t>
            </w:r>
          </w:p>
        </w:tc>
        <w:tc>
          <w:tcPr>
            <w:tcW w:w="0" w:type="auto"/>
            <w:vAlign w:val="center"/>
          </w:tcPr>
          <w:p w14:paraId="3ECE2B19"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0.839</w:t>
            </w:r>
          </w:p>
        </w:tc>
        <w:tc>
          <w:tcPr>
            <w:tcW w:w="0" w:type="auto"/>
            <w:vAlign w:val="center"/>
          </w:tcPr>
          <w:p w14:paraId="06583381"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0.897</w:t>
            </w:r>
          </w:p>
        </w:tc>
        <w:tc>
          <w:tcPr>
            <w:tcW w:w="0" w:type="auto"/>
            <w:vAlign w:val="center"/>
          </w:tcPr>
          <w:p w14:paraId="00BC920A"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6.91%</w:t>
            </w:r>
          </w:p>
        </w:tc>
        <w:tc>
          <w:tcPr>
            <w:tcW w:w="0" w:type="auto"/>
            <w:vAlign w:val="center"/>
          </w:tcPr>
          <w:p w14:paraId="5D3B499F"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0.861</w:t>
            </w:r>
          </w:p>
        </w:tc>
        <w:tc>
          <w:tcPr>
            <w:tcW w:w="0" w:type="auto"/>
            <w:vAlign w:val="center"/>
          </w:tcPr>
          <w:p w14:paraId="4684373F"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0.957</w:t>
            </w:r>
          </w:p>
        </w:tc>
        <w:tc>
          <w:tcPr>
            <w:tcW w:w="0" w:type="auto"/>
            <w:vAlign w:val="center"/>
          </w:tcPr>
          <w:p w14:paraId="59485310"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11.15%</w:t>
            </w:r>
          </w:p>
        </w:tc>
        <w:tc>
          <w:tcPr>
            <w:tcW w:w="0" w:type="auto"/>
            <w:vAlign w:val="center"/>
          </w:tcPr>
          <w:p w14:paraId="46A76B39"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0.894</w:t>
            </w:r>
          </w:p>
        </w:tc>
        <w:tc>
          <w:tcPr>
            <w:tcW w:w="0" w:type="auto"/>
            <w:vAlign w:val="center"/>
          </w:tcPr>
          <w:p w14:paraId="1FC93E74"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0.965</w:t>
            </w:r>
          </w:p>
        </w:tc>
        <w:tc>
          <w:tcPr>
            <w:tcW w:w="0" w:type="auto"/>
            <w:vAlign w:val="center"/>
          </w:tcPr>
          <w:p w14:paraId="066DAC54"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7.94%</w:t>
            </w:r>
          </w:p>
        </w:tc>
      </w:tr>
      <w:tr w:rsidR="00417E67" w14:paraId="1FAA2BDD" w14:textId="77777777" w:rsidTr="00292CBA">
        <w:tc>
          <w:tcPr>
            <w:tcW w:w="0" w:type="auto"/>
            <w:vMerge/>
            <w:vAlign w:val="center"/>
          </w:tcPr>
          <w:p w14:paraId="0DFF9F8D" w14:textId="77777777" w:rsidR="00292CBA" w:rsidRDefault="00292CBA" w:rsidP="00D56ECD">
            <w:pPr>
              <w:snapToGrid w:val="0"/>
              <w:rPr>
                <w:rFonts w:eastAsia="宋体"/>
                <w:b/>
                <w:sz w:val="16"/>
                <w:szCs w:val="16"/>
              </w:rPr>
            </w:pPr>
          </w:p>
        </w:tc>
        <w:tc>
          <w:tcPr>
            <w:tcW w:w="0" w:type="auto"/>
            <w:vAlign w:val="center"/>
          </w:tcPr>
          <w:p w14:paraId="229892E8" w14:textId="77777777" w:rsidR="00292CBA" w:rsidRDefault="00292CBA" w:rsidP="00D56ECD">
            <w:pPr>
              <w:snapToGrid w:val="0"/>
              <w:rPr>
                <w:rFonts w:eastAsia="宋体"/>
                <w:b/>
                <w:sz w:val="16"/>
                <w:szCs w:val="16"/>
              </w:rPr>
            </w:pPr>
            <w:r>
              <w:rPr>
                <w:rFonts w:eastAsia="宋体"/>
                <w:b/>
                <w:sz w:val="16"/>
                <w:szCs w:val="16"/>
              </w:rPr>
              <w:t>95%</w:t>
            </w:r>
          </w:p>
        </w:tc>
        <w:tc>
          <w:tcPr>
            <w:tcW w:w="0" w:type="auto"/>
            <w:vAlign w:val="center"/>
          </w:tcPr>
          <w:p w14:paraId="524887FA"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1.499</w:t>
            </w:r>
          </w:p>
        </w:tc>
        <w:tc>
          <w:tcPr>
            <w:tcW w:w="0" w:type="auto"/>
            <w:vAlign w:val="center"/>
          </w:tcPr>
          <w:p w14:paraId="4395566A"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3.808</w:t>
            </w:r>
          </w:p>
        </w:tc>
        <w:tc>
          <w:tcPr>
            <w:tcW w:w="0" w:type="auto"/>
            <w:vAlign w:val="center"/>
          </w:tcPr>
          <w:p w14:paraId="5320FD1E"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154.04%</w:t>
            </w:r>
          </w:p>
        </w:tc>
        <w:tc>
          <w:tcPr>
            <w:tcW w:w="0" w:type="auto"/>
            <w:vAlign w:val="center"/>
          </w:tcPr>
          <w:p w14:paraId="339B5538"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1.937</w:t>
            </w:r>
          </w:p>
        </w:tc>
        <w:tc>
          <w:tcPr>
            <w:tcW w:w="0" w:type="auto"/>
            <w:vAlign w:val="center"/>
          </w:tcPr>
          <w:p w14:paraId="69211FB5"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10.584</w:t>
            </w:r>
          </w:p>
        </w:tc>
        <w:tc>
          <w:tcPr>
            <w:tcW w:w="0" w:type="auto"/>
            <w:vAlign w:val="center"/>
          </w:tcPr>
          <w:p w14:paraId="36CA3ED7"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446.41%</w:t>
            </w:r>
          </w:p>
        </w:tc>
        <w:tc>
          <w:tcPr>
            <w:tcW w:w="0" w:type="auto"/>
            <w:vAlign w:val="center"/>
          </w:tcPr>
          <w:p w14:paraId="07D9A104"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2.434</w:t>
            </w:r>
          </w:p>
        </w:tc>
        <w:tc>
          <w:tcPr>
            <w:tcW w:w="0" w:type="auto"/>
            <w:vAlign w:val="center"/>
          </w:tcPr>
          <w:p w14:paraId="4302C0F0"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71.731</w:t>
            </w:r>
          </w:p>
        </w:tc>
        <w:tc>
          <w:tcPr>
            <w:tcW w:w="0" w:type="auto"/>
            <w:vAlign w:val="center"/>
          </w:tcPr>
          <w:p w14:paraId="5BB090A7"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2847.04%</w:t>
            </w:r>
          </w:p>
        </w:tc>
      </w:tr>
      <w:tr w:rsidR="00417E67" w14:paraId="764CFABF" w14:textId="77777777" w:rsidTr="00292CBA">
        <w:tc>
          <w:tcPr>
            <w:tcW w:w="0" w:type="auto"/>
            <w:vMerge w:val="restart"/>
            <w:vAlign w:val="center"/>
          </w:tcPr>
          <w:p w14:paraId="5E6184EA" w14:textId="77777777" w:rsidR="00292CBA" w:rsidRDefault="00292CBA" w:rsidP="00D56ECD">
            <w:pPr>
              <w:snapToGrid w:val="0"/>
              <w:rPr>
                <w:rFonts w:eastAsia="宋体"/>
                <w:b/>
                <w:sz w:val="16"/>
                <w:szCs w:val="16"/>
              </w:rPr>
            </w:pPr>
            <w:r>
              <w:rPr>
                <w:rFonts w:eastAsia="宋体"/>
                <w:b/>
                <w:sz w:val="16"/>
                <w:szCs w:val="16"/>
              </w:rPr>
              <w:t>UL Packet-Latency CDF (ms)</w:t>
            </w:r>
          </w:p>
        </w:tc>
        <w:tc>
          <w:tcPr>
            <w:tcW w:w="0" w:type="auto"/>
            <w:vAlign w:val="center"/>
          </w:tcPr>
          <w:p w14:paraId="5E34F7B9" w14:textId="77777777" w:rsidR="00292CBA" w:rsidRDefault="00292CBA" w:rsidP="00D56ECD">
            <w:pPr>
              <w:snapToGrid w:val="0"/>
              <w:rPr>
                <w:rFonts w:eastAsia="宋体"/>
                <w:b/>
                <w:sz w:val="16"/>
                <w:szCs w:val="16"/>
              </w:rPr>
            </w:pPr>
            <w:r>
              <w:rPr>
                <w:rFonts w:eastAsia="宋体"/>
                <w:b/>
                <w:sz w:val="16"/>
                <w:szCs w:val="16"/>
              </w:rPr>
              <w:t>Mean</w:t>
            </w:r>
          </w:p>
        </w:tc>
        <w:tc>
          <w:tcPr>
            <w:tcW w:w="0" w:type="auto"/>
            <w:vAlign w:val="center"/>
          </w:tcPr>
          <w:p w14:paraId="31105192"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4.369</w:t>
            </w:r>
          </w:p>
        </w:tc>
        <w:tc>
          <w:tcPr>
            <w:tcW w:w="0" w:type="auto"/>
            <w:vAlign w:val="center"/>
          </w:tcPr>
          <w:p w14:paraId="5A160DF4"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1.586</w:t>
            </w:r>
          </w:p>
        </w:tc>
        <w:tc>
          <w:tcPr>
            <w:tcW w:w="0" w:type="auto"/>
            <w:vAlign w:val="center"/>
          </w:tcPr>
          <w:p w14:paraId="1B222129"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-63.70%</w:t>
            </w:r>
          </w:p>
        </w:tc>
        <w:tc>
          <w:tcPr>
            <w:tcW w:w="0" w:type="auto"/>
            <w:vAlign w:val="center"/>
          </w:tcPr>
          <w:p w14:paraId="075EDB5E"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4.864</w:t>
            </w:r>
          </w:p>
        </w:tc>
        <w:tc>
          <w:tcPr>
            <w:tcW w:w="0" w:type="auto"/>
            <w:vAlign w:val="center"/>
          </w:tcPr>
          <w:p w14:paraId="5D1264D6"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1.729</w:t>
            </w:r>
          </w:p>
        </w:tc>
        <w:tc>
          <w:tcPr>
            <w:tcW w:w="0" w:type="auto"/>
            <w:vAlign w:val="center"/>
          </w:tcPr>
          <w:p w14:paraId="25B34EB8"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-64.45%</w:t>
            </w:r>
          </w:p>
        </w:tc>
        <w:tc>
          <w:tcPr>
            <w:tcW w:w="0" w:type="auto"/>
            <w:vAlign w:val="center"/>
          </w:tcPr>
          <w:p w14:paraId="6ADFAEAD"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9.691</w:t>
            </w:r>
          </w:p>
        </w:tc>
        <w:tc>
          <w:tcPr>
            <w:tcW w:w="0" w:type="auto"/>
            <w:vAlign w:val="center"/>
          </w:tcPr>
          <w:p w14:paraId="223D07C7"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1.929</w:t>
            </w:r>
          </w:p>
        </w:tc>
        <w:tc>
          <w:tcPr>
            <w:tcW w:w="0" w:type="auto"/>
            <w:vAlign w:val="center"/>
          </w:tcPr>
          <w:p w14:paraId="1A602A8C"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-80.09%</w:t>
            </w:r>
          </w:p>
        </w:tc>
      </w:tr>
      <w:tr w:rsidR="00417E67" w14:paraId="0DD0C7DB" w14:textId="77777777" w:rsidTr="00292CBA">
        <w:tc>
          <w:tcPr>
            <w:tcW w:w="0" w:type="auto"/>
            <w:vMerge/>
            <w:vAlign w:val="center"/>
          </w:tcPr>
          <w:p w14:paraId="023C72F1" w14:textId="77777777" w:rsidR="00292CBA" w:rsidRDefault="00292CBA" w:rsidP="00D56ECD">
            <w:pPr>
              <w:snapToGrid w:val="0"/>
              <w:rPr>
                <w:rFonts w:eastAsia="宋体"/>
                <w:b/>
                <w:sz w:val="16"/>
                <w:szCs w:val="16"/>
              </w:rPr>
            </w:pPr>
          </w:p>
        </w:tc>
        <w:tc>
          <w:tcPr>
            <w:tcW w:w="0" w:type="auto"/>
            <w:vAlign w:val="center"/>
          </w:tcPr>
          <w:p w14:paraId="64123D46" w14:textId="77777777" w:rsidR="00292CBA" w:rsidRDefault="00292CBA" w:rsidP="00D56ECD">
            <w:pPr>
              <w:snapToGrid w:val="0"/>
              <w:rPr>
                <w:rFonts w:eastAsia="宋体"/>
                <w:b/>
                <w:sz w:val="16"/>
                <w:szCs w:val="16"/>
              </w:rPr>
            </w:pPr>
            <w:r>
              <w:rPr>
                <w:rFonts w:eastAsia="宋体"/>
                <w:b/>
                <w:sz w:val="16"/>
                <w:szCs w:val="16"/>
              </w:rPr>
              <w:t>5%</w:t>
            </w:r>
          </w:p>
        </w:tc>
        <w:tc>
          <w:tcPr>
            <w:tcW w:w="0" w:type="auto"/>
            <w:vAlign w:val="center"/>
          </w:tcPr>
          <w:p w14:paraId="2AC58957"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0.698</w:t>
            </w:r>
          </w:p>
        </w:tc>
        <w:tc>
          <w:tcPr>
            <w:tcW w:w="0" w:type="auto"/>
            <w:vAlign w:val="center"/>
          </w:tcPr>
          <w:p w14:paraId="77329017"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0.541</w:t>
            </w:r>
          </w:p>
        </w:tc>
        <w:tc>
          <w:tcPr>
            <w:tcW w:w="0" w:type="auto"/>
            <w:vAlign w:val="center"/>
          </w:tcPr>
          <w:p w14:paraId="69CEB91D"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-22.49%</w:t>
            </w:r>
          </w:p>
        </w:tc>
        <w:tc>
          <w:tcPr>
            <w:tcW w:w="0" w:type="auto"/>
            <w:vAlign w:val="center"/>
          </w:tcPr>
          <w:p w14:paraId="3AA089FE"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0.704</w:t>
            </w:r>
          </w:p>
        </w:tc>
        <w:tc>
          <w:tcPr>
            <w:tcW w:w="0" w:type="auto"/>
            <w:vAlign w:val="center"/>
          </w:tcPr>
          <w:p w14:paraId="3BDAA3CD"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0.546</w:t>
            </w:r>
          </w:p>
        </w:tc>
        <w:tc>
          <w:tcPr>
            <w:tcW w:w="0" w:type="auto"/>
            <w:vAlign w:val="center"/>
          </w:tcPr>
          <w:p w14:paraId="4DCAB0BC"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-22.44%</w:t>
            </w:r>
          </w:p>
        </w:tc>
        <w:tc>
          <w:tcPr>
            <w:tcW w:w="0" w:type="auto"/>
            <w:vAlign w:val="center"/>
          </w:tcPr>
          <w:p w14:paraId="73EAFE26"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0.717</w:t>
            </w:r>
          </w:p>
        </w:tc>
        <w:tc>
          <w:tcPr>
            <w:tcW w:w="0" w:type="auto"/>
            <w:vAlign w:val="center"/>
          </w:tcPr>
          <w:p w14:paraId="1925008D"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0.549</w:t>
            </w:r>
          </w:p>
        </w:tc>
        <w:tc>
          <w:tcPr>
            <w:tcW w:w="0" w:type="auto"/>
            <w:vAlign w:val="center"/>
          </w:tcPr>
          <w:p w14:paraId="3B92E7BB"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-23.43%</w:t>
            </w:r>
          </w:p>
        </w:tc>
      </w:tr>
      <w:tr w:rsidR="00417E67" w14:paraId="0D67B76E" w14:textId="77777777" w:rsidTr="00292CBA">
        <w:tc>
          <w:tcPr>
            <w:tcW w:w="0" w:type="auto"/>
            <w:vMerge/>
            <w:vAlign w:val="center"/>
          </w:tcPr>
          <w:p w14:paraId="1D8FC4A6" w14:textId="77777777" w:rsidR="00292CBA" w:rsidRDefault="00292CBA" w:rsidP="00D56ECD">
            <w:pPr>
              <w:snapToGrid w:val="0"/>
              <w:rPr>
                <w:rFonts w:eastAsia="宋体"/>
                <w:b/>
                <w:sz w:val="16"/>
                <w:szCs w:val="16"/>
              </w:rPr>
            </w:pPr>
          </w:p>
        </w:tc>
        <w:tc>
          <w:tcPr>
            <w:tcW w:w="0" w:type="auto"/>
            <w:vAlign w:val="center"/>
          </w:tcPr>
          <w:p w14:paraId="2F77CE9A" w14:textId="77777777" w:rsidR="00292CBA" w:rsidRDefault="00292CBA" w:rsidP="00D56ECD">
            <w:pPr>
              <w:snapToGrid w:val="0"/>
              <w:rPr>
                <w:rFonts w:eastAsia="宋体"/>
                <w:b/>
                <w:sz w:val="16"/>
                <w:szCs w:val="16"/>
              </w:rPr>
            </w:pPr>
            <w:r>
              <w:rPr>
                <w:rFonts w:eastAsia="宋体"/>
                <w:b/>
                <w:sz w:val="16"/>
                <w:szCs w:val="16"/>
              </w:rPr>
              <w:t>50%</w:t>
            </w:r>
          </w:p>
        </w:tc>
        <w:tc>
          <w:tcPr>
            <w:tcW w:w="0" w:type="auto"/>
            <w:vAlign w:val="center"/>
          </w:tcPr>
          <w:p w14:paraId="223DA990"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2.381</w:t>
            </w:r>
          </w:p>
        </w:tc>
        <w:tc>
          <w:tcPr>
            <w:tcW w:w="0" w:type="auto"/>
            <w:vAlign w:val="center"/>
          </w:tcPr>
          <w:p w14:paraId="329EB4F5"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0.898</w:t>
            </w:r>
          </w:p>
        </w:tc>
        <w:tc>
          <w:tcPr>
            <w:tcW w:w="0" w:type="auto"/>
            <w:vAlign w:val="center"/>
          </w:tcPr>
          <w:p w14:paraId="0D90E4F6"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-62.28%</w:t>
            </w:r>
          </w:p>
        </w:tc>
        <w:tc>
          <w:tcPr>
            <w:tcW w:w="0" w:type="auto"/>
            <w:vAlign w:val="center"/>
          </w:tcPr>
          <w:p w14:paraId="0AAC6F90"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2.455</w:t>
            </w:r>
          </w:p>
        </w:tc>
        <w:tc>
          <w:tcPr>
            <w:tcW w:w="0" w:type="auto"/>
            <w:vAlign w:val="center"/>
          </w:tcPr>
          <w:p w14:paraId="144091A6"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0.959</w:t>
            </w:r>
          </w:p>
        </w:tc>
        <w:tc>
          <w:tcPr>
            <w:tcW w:w="0" w:type="auto"/>
            <w:vAlign w:val="center"/>
          </w:tcPr>
          <w:p w14:paraId="0C2058D6"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-60.94%</w:t>
            </w:r>
          </w:p>
        </w:tc>
        <w:tc>
          <w:tcPr>
            <w:tcW w:w="0" w:type="auto"/>
            <w:vAlign w:val="center"/>
          </w:tcPr>
          <w:p w14:paraId="4FFCC0D0"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2.606</w:t>
            </w:r>
          </w:p>
        </w:tc>
        <w:tc>
          <w:tcPr>
            <w:tcW w:w="0" w:type="auto"/>
            <w:vAlign w:val="center"/>
          </w:tcPr>
          <w:p w14:paraId="2E7DD8CF"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0.992</w:t>
            </w:r>
          </w:p>
        </w:tc>
        <w:tc>
          <w:tcPr>
            <w:tcW w:w="0" w:type="auto"/>
            <w:vAlign w:val="center"/>
          </w:tcPr>
          <w:p w14:paraId="2CF35099"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-61.93%</w:t>
            </w:r>
          </w:p>
        </w:tc>
      </w:tr>
      <w:tr w:rsidR="00417E67" w14:paraId="72BB32E0" w14:textId="77777777" w:rsidTr="00292CBA">
        <w:tc>
          <w:tcPr>
            <w:tcW w:w="0" w:type="auto"/>
            <w:vMerge/>
            <w:vAlign w:val="center"/>
          </w:tcPr>
          <w:p w14:paraId="5EF4B320" w14:textId="77777777" w:rsidR="00292CBA" w:rsidRDefault="00292CBA" w:rsidP="00D56ECD">
            <w:pPr>
              <w:snapToGrid w:val="0"/>
              <w:rPr>
                <w:rFonts w:eastAsia="宋体"/>
                <w:b/>
                <w:sz w:val="16"/>
                <w:szCs w:val="16"/>
              </w:rPr>
            </w:pPr>
          </w:p>
        </w:tc>
        <w:tc>
          <w:tcPr>
            <w:tcW w:w="0" w:type="auto"/>
            <w:vAlign w:val="center"/>
          </w:tcPr>
          <w:p w14:paraId="6C88CD5B" w14:textId="77777777" w:rsidR="00292CBA" w:rsidRDefault="00292CBA" w:rsidP="00D56ECD">
            <w:pPr>
              <w:snapToGrid w:val="0"/>
              <w:rPr>
                <w:rFonts w:eastAsia="宋体"/>
                <w:b/>
                <w:sz w:val="16"/>
                <w:szCs w:val="16"/>
              </w:rPr>
            </w:pPr>
            <w:r>
              <w:rPr>
                <w:rFonts w:eastAsia="宋体"/>
                <w:b/>
                <w:sz w:val="16"/>
                <w:szCs w:val="16"/>
              </w:rPr>
              <w:t>95%</w:t>
            </w:r>
          </w:p>
        </w:tc>
        <w:tc>
          <w:tcPr>
            <w:tcW w:w="0" w:type="auto"/>
            <w:vAlign w:val="center"/>
          </w:tcPr>
          <w:p w14:paraId="573B0A21"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16.379</w:t>
            </w:r>
          </w:p>
        </w:tc>
        <w:tc>
          <w:tcPr>
            <w:tcW w:w="0" w:type="auto"/>
            <w:vAlign w:val="center"/>
          </w:tcPr>
          <w:p w14:paraId="0F006763"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5.492</w:t>
            </w:r>
          </w:p>
        </w:tc>
        <w:tc>
          <w:tcPr>
            <w:tcW w:w="0" w:type="auto"/>
            <w:vAlign w:val="center"/>
          </w:tcPr>
          <w:p w14:paraId="1D8AFAD0"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-66.47%</w:t>
            </w:r>
          </w:p>
        </w:tc>
        <w:tc>
          <w:tcPr>
            <w:tcW w:w="0" w:type="auto"/>
            <w:vAlign w:val="center"/>
          </w:tcPr>
          <w:p w14:paraId="77C4B9BA"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18.647</w:t>
            </w:r>
          </w:p>
        </w:tc>
        <w:tc>
          <w:tcPr>
            <w:tcW w:w="0" w:type="auto"/>
            <w:vAlign w:val="center"/>
          </w:tcPr>
          <w:p w14:paraId="51160F4D"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10.584</w:t>
            </w:r>
          </w:p>
        </w:tc>
        <w:tc>
          <w:tcPr>
            <w:tcW w:w="0" w:type="auto"/>
            <w:vAlign w:val="center"/>
          </w:tcPr>
          <w:p w14:paraId="5655EB31"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-43.24%</w:t>
            </w:r>
          </w:p>
        </w:tc>
        <w:tc>
          <w:tcPr>
            <w:tcW w:w="0" w:type="auto"/>
            <w:vAlign w:val="center"/>
          </w:tcPr>
          <w:p w14:paraId="392C980F"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34.329</w:t>
            </w:r>
          </w:p>
        </w:tc>
        <w:tc>
          <w:tcPr>
            <w:tcW w:w="0" w:type="auto"/>
            <w:vAlign w:val="center"/>
          </w:tcPr>
          <w:p w14:paraId="7ED24871"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6.451</w:t>
            </w:r>
          </w:p>
        </w:tc>
        <w:tc>
          <w:tcPr>
            <w:tcW w:w="0" w:type="auto"/>
            <w:vAlign w:val="center"/>
          </w:tcPr>
          <w:p w14:paraId="643224D0"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-81.21%</w:t>
            </w:r>
          </w:p>
        </w:tc>
      </w:tr>
      <w:tr w:rsidR="00417E67" w14:paraId="64DB36B4" w14:textId="77777777" w:rsidTr="00292CBA">
        <w:tc>
          <w:tcPr>
            <w:tcW w:w="0" w:type="auto"/>
            <w:vMerge w:val="restart"/>
            <w:vAlign w:val="center"/>
          </w:tcPr>
          <w:p w14:paraId="129BAA1F" w14:textId="77777777" w:rsidR="00292CBA" w:rsidRDefault="00292CBA" w:rsidP="00D56ECD">
            <w:pPr>
              <w:snapToGrid w:val="0"/>
              <w:rPr>
                <w:rFonts w:eastAsia="宋体"/>
                <w:b/>
                <w:sz w:val="16"/>
                <w:szCs w:val="16"/>
              </w:rPr>
            </w:pPr>
            <w:r>
              <w:rPr>
                <w:rFonts w:eastAsia="宋体"/>
                <w:b/>
                <w:sz w:val="16"/>
                <w:szCs w:val="16"/>
              </w:rPr>
              <w:t>DL RU (%)</w:t>
            </w:r>
          </w:p>
        </w:tc>
        <w:tc>
          <w:tcPr>
            <w:tcW w:w="0" w:type="auto"/>
            <w:vAlign w:val="center"/>
          </w:tcPr>
          <w:p w14:paraId="78DA2CB8" w14:textId="77777777" w:rsidR="00292CBA" w:rsidRDefault="00292CBA" w:rsidP="00D56ECD">
            <w:pPr>
              <w:snapToGrid w:val="0"/>
              <w:rPr>
                <w:rFonts w:eastAsia="宋体"/>
                <w:b/>
                <w:sz w:val="16"/>
                <w:szCs w:val="16"/>
              </w:rPr>
            </w:pPr>
            <w:r>
              <w:rPr>
                <w:rFonts w:eastAsia="宋体"/>
                <w:b/>
                <w:sz w:val="16"/>
                <w:szCs w:val="16"/>
              </w:rPr>
              <w:t>Type-1</w:t>
            </w:r>
          </w:p>
        </w:tc>
        <w:tc>
          <w:tcPr>
            <w:tcW w:w="0" w:type="auto"/>
            <w:vAlign w:val="center"/>
          </w:tcPr>
          <w:p w14:paraId="64F2774B"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5.37%</w:t>
            </w:r>
          </w:p>
        </w:tc>
        <w:tc>
          <w:tcPr>
            <w:tcW w:w="0" w:type="auto"/>
            <w:vAlign w:val="center"/>
          </w:tcPr>
          <w:p w14:paraId="44D75A2D"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11.16%</w:t>
            </w:r>
          </w:p>
        </w:tc>
        <w:tc>
          <w:tcPr>
            <w:tcW w:w="0" w:type="auto"/>
            <w:vAlign w:val="center"/>
          </w:tcPr>
          <w:p w14:paraId="14AB59B3"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107.86%</w:t>
            </w:r>
          </w:p>
        </w:tc>
        <w:tc>
          <w:tcPr>
            <w:tcW w:w="0" w:type="auto"/>
            <w:vAlign w:val="center"/>
          </w:tcPr>
          <w:p w14:paraId="0C9CEA58"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16.59%</w:t>
            </w:r>
          </w:p>
        </w:tc>
        <w:tc>
          <w:tcPr>
            <w:tcW w:w="0" w:type="auto"/>
            <w:vAlign w:val="center"/>
          </w:tcPr>
          <w:p w14:paraId="7AD6DBED"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37.17%</w:t>
            </w:r>
          </w:p>
        </w:tc>
        <w:tc>
          <w:tcPr>
            <w:tcW w:w="0" w:type="auto"/>
            <w:vAlign w:val="center"/>
          </w:tcPr>
          <w:p w14:paraId="1FC00883"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124.10%</w:t>
            </w:r>
          </w:p>
        </w:tc>
        <w:tc>
          <w:tcPr>
            <w:tcW w:w="0" w:type="auto"/>
            <w:vAlign w:val="center"/>
          </w:tcPr>
          <w:p w14:paraId="25135558"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40.01%</w:t>
            </w:r>
          </w:p>
        </w:tc>
        <w:tc>
          <w:tcPr>
            <w:tcW w:w="0" w:type="auto"/>
            <w:vAlign w:val="center"/>
          </w:tcPr>
          <w:p w14:paraId="71BDDCF1"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56.53%</w:t>
            </w:r>
          </w:p>
        </w:tc>
        <w:tc>
          <w:tcPr>
            <w:tcW w:w="0" w:type="auto"/>
            <w:vAlign w:val="center"/>
          </w:tcPr>
          <w:p w14:paraId="1BD210CD"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41.27%</w:t>
            </w:r>
          </w:p>
        </w:tc>
      </w:tr>
      <w:tr w:rsidR="00417E67" w14:paraId="5309D94D" w14:textId="77777777" w:rsidTr="00292CBA">
        <w:tc>
          <w:tcPr>
            <w:tcW w:w="0" w:type="auto"/>
            <w:vMerge/>
            <w:vAlign w:val="center"/>
          </w:tcPr>
          <w:p w14:paraId="48CE7400" w14:textId="77777777" w:rsidR="00292CBA" w:rsidRDefault="00292CBA" w:rsidP="00D56ECD">
            <w:pPr>
              <w:snapToGrid w:val="0"/>
              <w:rPr>
                <w:rFonts w:eastAsia="宋体"/>
                <w:b/>
                <w:sz w:val="16"/>
                <w:szCs w:val="16"/>
              </w:rPr>
            </w:pPr>
          </w:p>
        </w:tc>
        <w:tc>
          <w:tcPr>
            <w:tcW w:w="0" w:type="auto"/>
            <w:vAlign w:val="center"/>
          </w:tcPr>
          <w:p w14:paraId="33451152" w14:textId="77777777" w:rsidR="00292CBA" w:rsidRDefault="00292CBA" w:rsidP="00D56ECD">
            <w:pPr>
              <w:snapToGrid w:val="0"/>
              <w:rPr>
                <w:rFonts w:eastAsia="宋体"/>
                <w:b/>
                <w:sz w:val="16"/>
                <w:szCs w:val="16"/>
              </w:rPr>
            </w:pPr>
            <w:r>
              <w:rPr>
                <w:rFonts w:eastAsia="宋体"/>
                <w:b/>
                <w:sz w:val="16"/>
                <w:szCs w:val="16"/>
              </w:rPr>
              <w:t>Type-2</w:t>
            </w:r>
          </w:p>
        </w:tc>
        <w:tc>
          <w:tcPr>
            <w:tcW w:w="0" w:type="auto"/>
            <w:vAlign w:val="center"/>
          </w:tcPr>
          <w:p w14:paraId="7BB65126"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6.96%</w:t>
            </w:r>
          </w:p>
        </w:tc>
        <w:tc>
          <w:tcPr>
            <w:tcW w:w="0" w:type="auto"/>
            <w:vAlign w:val="center"/>
          </w:tcPr>
          <w:p w14:paraId="1C542142"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18.31%</w:t>
            </w:r>
          </w:p>
        </w:tc>
        <w:tc>
          <w:tcPr>
            <w:tcW w:w="0" w:type="auto"/>
            <w:vAlign w:val="center"/>
          </w:tcPr>
          <w:p w14:paraId="628C9D97"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163.07%</w:t>
            </w:r>
          </w:p>
        </w:tc>
        <w:tc>
          <w:tcPr>
            <w:tcW w:w="0" w:type="auto"/>
            <w:vAlign w:val="center"/>
          </w:tcPr>
          <w:p w14:paraId="4786A809"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21.50%</w:t>
            </w:r>
          </w:p>
        </w:tc>
        <w:tc>
          <w:tcPr>
            <w:tcW w:w="0" w:type="auto"/>
            <w:vAlign w:val="center"/>
          </w:tcPr>
          <w:p w14:paraId="13E9369E"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60.98%</w:t>
            </w:r>
          </w:p>
        </w:tc>
        <w:tc>
          <w:tcPr>
            <w:tcW w:w="0" w:type="auto"/>
            <w:vAlign w:val="center"/>
          </w:tcPr>
          <w:p w14:paraId="74E0FA9A"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183.63%</w:t>
            </w:r>
          </w:p>
        </w:tc>
        <w:tc>
          <w:tcPr>
            <w:tcW w:w="0" w:type="auto"/>
            <w:vAlign w:val="center"/>
          </w:tcPr>
          <w:p w14:paraId="75FAD06A"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51.87%</w:t>
            </w:r>
          </w:p>
        </w:tc>
        <w:tc>
          <w:tcPr>
            <w:tcW w:w="0" w:type="auto"/>
            <w:vAlign w:val="center"/>
          </w:tcPr>
          <w:p w14:paraId="321A770F"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92.74%</w:t>
            </w:r>
          </w:p>
        </w:tc>
        <w:tc>
          <w:tcPr>
            <w:tcW w:w="0" w:type="auto"/>
            <w:vAlign w:val="center"/>
          </w:tcPr>
          <w:p w14:paraId="3C563A5D"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78.79%</w:t>
            </w:r>
          </w:p>
        </w:tc>
      </w:tr>
      <w:tr w:rsidR="00417E67" w14:paraId="59537754" w14:textId="77777777" w:rsidTr="00292CBA">
        <w:tc>
          <w:tcPr>
            <w:tcW w:w="0" w:type="auto"/>
            <w:vMerge w:val="restart"/>
            <w:vAlign w:val="center"/>
          </w:tcPr>
          <w:p w14:paraId="3BE23ECE" w14:textId="77777777" w:rsidR="00292CBA" w:rsidRDefault="00292CBA" w:rsidP="00D56ECD">
            <w:pPr>
              <w:snapToGrid w:val="0"/>
              <w:rPr>
                <w:rFonts w:eastAsia="宋体"/>
                <w:b/>
                <w:sz w:val="16"/>
                <w:szCs w:val="16"/>
              </w:rPr>
            </w:pPr>
            <w:r>
              <w:rPr>
                <w:rFonts w:eastAsia="宋体"/>
                <w:b/>
                <w:sz w:val="16"/>
                <w:szCs w:val="16"/>
              </w:rPr>
              <w:t>UL RU (%)</w:t>
            </w:r>
          </w:p>
        </w:tc>
        <w:tc>
          <w:tcPr>
            <w:tcW w:w="0" w:type="auto"/>
            <w:vAlign w:val="center"/>
          </w:tcPr>
          <w:p w14:paraId="71904AE3" w14:textId="77777777" w:rsidR="00292CBA" w:rsidRDefault="00292CBA" w:rsidP="00D56ECD">
            <w:pPr>
              <w:snapToGrid w:val="0"/>
              <w:rPr>
                <w:rFonts w:eastAsia="宋体"/>
                <w:b/>
                <w:sz w:val="16"/>
                <w:szCs w:val="16"/>
              </w:rPr>
            </w:pPr>
            <w:r>
              <w:rPr>
                <w:rFonts w:eastAsia="宋体"/>
                <w:b/>
                <w:sz w:val="16"/>
                <w:szCs w:val="16"/>
              </w:rPr>
              <w:t xml:space="preserve">Type-1 </w:t>
            </w:r>
          </w:p>
        </w:tc>
        <w:tc>
          <w:tcPr>
            <w:tcW w:w="0" w:type="auto"/>
            <w:vAlign w:val="center"/>
          </w:tcPr>
          <w:p w14:paraId="4795CF70" w14:textId="77777777" w:rsidR="00292CBA" w:rsidRDefault="00292CBA" w:rsidP="00D56ECD">
            <w:pPr>
              <w:jc w:val="center"/>
              <w:textAlignment w:val="center"/>
              <w:rPr>
                <w:rFonts w:eastAsia="宋体"/>
                <w:color w:val="000000" w:themeColor="text1"/>
                <w:sz w:val="16"/>
                <w:szCs w:val="16"/>
              </w:rPr>
            </w:pPr>
            <w:r>
              <w:rPr>
                <w:rFonts w:eastAsia="等线"/>
                <w:color w:val="000000"/>
                <w:sz w:val="16"/>
                <w:szCs w:val="16"/>
                <w:lang w:bidi="ar"/>
              </w:rPr>
              <w:t>1.96%</w:t>
            </w:r>
          </w:p>
        </w:tc>
        <w:tc>
          <w:tcPr>
            <w:tcW w:w="0" w:type="auto"/>
            <w:vAlign w:val="center"/>
          </w:tcPr>
          <w:p w14:paraId="5943E7F5" w14:textId="77777777" w:rsidR="00292CBA" w:rsidRDefault="00292CBA" w:rsidP="00D56ECD">
            <w:pPr>
              <w:jc w:val="center"/>
              <w:textAlignment w:val="center"/>
              <w:rPr>
                <w:rFonts w:eastAsia="宋体"/>
                <w:color w:val="000000" w:themeColor="text1"/>
                <w:sz w:val="16"/>
                <w:szCs w:val="16"/>
              </w:rPr>
            </w:pPr>
            <w:r>
              <w:rPr>
                <w:rFonts w:eastAsia="等线"/>
                <w:color w:val="000000"/>
                <w:sz w:val="16"/>
                <w:szCs w:val="16"/>
                <w:lang w:bidi="ar"/>
              </w:rPr>
              <w:t>1.42%</w:t>
            </w:r>
          </w:p>
        </w:tc>
        <w:tc>
          <w:tcPr>
            <w:tcW w:w="0" w:type="auto"/>
            <w:vAlign w:val="center"/>
          </w:tcPr>
          <w:p w14:paraId="1D268DE7" w14:textId="77777777" w:rsidR="00292CBA" w:rsidRDefault="00292CBA" w:rsidP="00D56ECD">
            <w:pPr>
              <w:jc w:val="center"/>
              <w:textAlignment w:val="center"/>
              <w:rPr>
                <w:rFonts w:eastAsia="宋体"/>
                <w:color w:val="000000" w:themeColor="text1"/>
                <w:sz w:val="16"/>
                <w:szCs w:val="16"/>
              </w:rPr>
            </w:pPr>
            <w:r>
              <w:rPr>
                <w:rFonts w:eastAsia="等线"/>
                <w:color w:val="000000"/>
                <w:sz w:val="16"/>
                <w:szCs w:val="16"/>
                <w:lang w:bidi="ar"/>
              </w:rPr>
              <w:t>-27.84%</w:t>
            </w:r>
          </w:p>
        </w:tc>
        <w:tc>
          <w:tcPr>
            <w:tcW w:w="0" w:type="auto"/>
            <w:vAlign w:val="center"/>
          </w:tcPr>
          <w:p w14:paraId="6B1E9FF9" w14:textId="77777777" w:rsidR="00292CBA" w:rsidRDefault="00292CBA" w:rsidP="00D56ECD">
            <w:pPr>
              <w:jc w:val="center"/>
              <w:textAlignment w:val="center"/>
              <w:rPr>
                <w:rFonts w:eastAsia="宋体"/>
                <w:color w:val="000000" w:themeColor="text1"/>
                <w:sz w:val="16"/>
                <w:szCs w:val="16"/>
              </w:rPr>
            </w:pPr>
            <w:r>
              <w:rPr>
                <w:rFonts w:eastAsia="等线"/>
                <w:color w:val="000000"/>
                <w:sz w:val="16"/>
                <w:szCs w:val="16"/>
                <w:lang w:bidi="ar"/>
              </w:rPr>
              <w:t>5.18%</w:t>
            </w:r>
          </w:p>
        </w:tc>
        <w:tc>
          <w:tcPr>
            <w:tcW w:w="0" w:type="auto"/>
            <w:vAlign w:val="center"/>
          </w:tcPr>
          <w:p w14:paraId="10EBF11F" w14:textId="77777777" w:rsidR="00292CBA" w:rsidRDefault="00292CBA" w:rsidP="00D56ECD">
            <w:pPr>
              <w:jc w:val="center"/>
              <w:textAlignment w:val="center"/>
              <w:rPr>
                <w:rFonts w:eastAsia="宋体"/>
                <w:color w:val="000000" w:themeColor="text1"/>
                <w:sz w:val="16"/>
                <w:szCs w:val="16"/>
              </w:rPr>
            </w:pPr>
            <w:r>
              <w:rPr>
                <w:rFonts w:eastAsia="等线"/>
                <w:color w:val="000000"/>
                <w:sz w:val="16"/>
                <w:szCs w:val="16"/>
                <w:lang w:bidi="ar"/>
              </w:rPr>
              <w:t>5.43%</w:t>
            </w:r>
          </w:p>
        </w:tc>
        <w:tc>
          <w:tcPr>
            <w:tcW w:w="0" w:type="auto"/>
            <w:vAlign w:val="center"/>
          </w:tcPr>
          <w:p w14:paraId="468DE7D6" w14:textId="77777777" w:rsidR="00292CBA" w:rsidRDefault="00292CBA" w:rsidP="00D56ECD">
            <w:pPr>
              <w:jc w:val="center"/>
              <w:textAlignment w:val="center"/>
              <w:rPr>
                <w:rFonts w:eastAsia="宋体"/>
                <w:color w:val="000000" w:themeColor="text1"/>
                <w:sz w:val="16"/>
                <w:szCs w:val="16"/>
              </w:rPr>
            </w:pPr>
            <w:r>
              <w:rPr>
                <w:rFonts w:eastAsia="等线"/>
                <w:color w:val="000000"/>
                <w:sz w:val="16"/>
                <w:szCs w:val="16"/>
                <w:lang w:bidi="ar"/>
              </w:rPr>
              <w:t>4.71%</w:t>
            </w:r>
          </w:p>
        </w:tc>
        <w:tc>
          <w:tcPr>
            <w:tcW w:w="0" w:type="auto"/>
            <w:vAlign w:val="center"/>
          </w:tcPr>
          <w:p w14:paraId="4D03D1B6" w14:textId="77777777" w:rsidR="00292CBA" w:rsidRDefault="00292CBA" w:rsidP="00D56ECD">
            <w:pPr>
              <w:jc w:val="center"/>
              <w:textAlignment w:val="center"/>
              <w:rPr>
                <w:rFonts w:eastAsia="宋体"/>
                <w:color w:val="000000" w:themeColor="text1"/>
                <w:sz w:val="16"/>
                <w:szCs w:val="16"/>
              </w:rPr>
            </w:pPr>
            <w:r>
              <w:rPr>
                <w:rFonts w:eastAsia="等线"/>
                <w:color w:val="000000"/>
                <w:sz w:val="16"/>
                <w:szCs w:val="16"/>
                <w:lang w:bidi="ar"/>
              </w:rPr>
              <w:t>10.88%</w:t>
            </w:r>
          </w:p>
        </w:tc>
        <w:tc>
          <w:tcPr>
            <w:tcW w:w="0" w:type="auto"/>
            <w:vAlign w:val="center"/>
          </w:tcPr>
          <w:p w14:paraId="26910C35" w14:textId="77777777" w:rsidR="00292CBA" w:rsidRDefault="00292CBA" w:rsidP="00D56ECD">
            <w:pPr>
              <w:jc w:val="center"/>
              <w:textAlignment w:val="center"/>
              <w:rPr>
                <w:rFonts w:eastAsia="宋体"/>
                <w:color w:val="000000" w:themeColor="text1"/>
                <w:sz w:val="16"/>
                <w:szCs w:val="16"/>
              </w:rPr>
            </w:pPr>
            <w:r>
              <w:rPr>
                <w:rFonts w:eastAsia="等线"/>
                <w:color w:val="000000"/>
                <w:sz w:val="16"/>
                <w:szCs w:val="16"/>
                <w:lang w:bidi="ar"/>
              </w:rPr>
              <w:t>12.97%</w:t>
            </w:r>
          </w:p>
        </w:tc>
        <w:tc>
          <w:tcPr>
            <w:tcW w:w="0" w:type="auto"/>
            <w:vAlign w:val="center"/>
          </w:tcPr>
          <w:p w14:paraId="258E25F9" w14:textId="77777777" w:rsidR="00292CBA" w:rsidRDefault="00292CBA" w:rsidP="00D56ECD">
            <w:pPr>
              <w:jc w:val="center"/>
              <w:textAlignment w:val="center"/>
              <w:rPr>
                <w:rFonts w:eastAsia="宋体"/>
                <w:color w:val="000000" w:themeColor="text1"/>
                <w:sz w:val="16"/>
                <w:szCs w:val="16"/>
              </w:rPr>
            </w:pPr>
            <w:r>
              <w:rPr>
                <w:rFonts w:eastAsia="等线"/>
                <w:color w:val="000000"/>
                <w:sz w:val="16"/>
                <w:szCs w:val="16"/>
                <w:lang w:bidi="ar"/>
              </w:rPr>
              <w:t>19.16%</w:t>
            </w:r>
          </w:p>
        </w:tc>
      </w:tr>
      <w:tr w:rsidR="00417E67" w14:paraId="69F0BC70" w14:textId="77777777" w:rsidTr="00292CBA">
        <w:tc>
          <w:tcPr>
            <w:tcW w:w="0" w:type="auto"/>
            <w:vMerge/>
            <w:vAlign w:val="center"/>
          </w:tcPr>
          <w:p w14:paraId="7215C25B" w14:textId="77777777" w:rsidR="00292CBA" w:rsidRDefault="00292CBA" w:rsidP="00D56ECD">
            <w:pPr>
              <w:snapToGrid w:val="0"/>
              <w:rPr>
                <w:rFonts w:eastAsia="宋体"/>
                <w:b/>
                <w:sz w:val="16"/>
                <w:szCs w:val="16"/>
              </w:rPr>
            </w:pPr>
          </w:p>
        </w:tc>
        <w:tc>
          <w:tcPr>
            <w:tcW w:w="0" w:type="auto"/>
            <w:vAlign w:val="center"/>
          </w:tcPr>
          <w:p w14:paraId="47CE0C07" w14:textId="77777777" w:rsidR="00292CBA" w:rsidRDefault="00292CBA" w:rsidP="00D56ECD">
            <w:pPr>
              <w:snapToGrid w:val="0"/>
              <w:rPr>
                <w:rFonts w:eastAsia="宋体"/>
                <w:b/>
                <w:sz w:val="16"/>
                <w:szCs w:val="16"/>
              </w:rPr>
            </w:pPr>
            <w:r>
              <w:rPr>
                <w:rFonts w:eastAsia="宋体"/>
                <w:b/>
                <w:sz w:val="16"/>
                <w:szCs w:val="16"/>
              </w:rPr>
              <w:t xml:space="preserve">Type-2 </w:t>
            </w:r>
          </w:p>
        </w:tc>
        <w:tc>
          <w:tcPr>
            <w:tcW w:w="0" w:type="auto"/>
            <w:vAlign w:val="center"/>
          </w:tcPr>
          <w:p w14:paraId="46B042D5"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9.81%</w:t>
            </w:r>
          </w:p>
        </w:tc>
        <w:tc>
          <w:tcPr>
            <w:tcW w:w="0" w:type="auto"/>
            <w:vAlign w:val="center"/>
          </w:tcPr>
          <w:p w14:paraId="7300BA7F"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3.92%</w:t>
            </w:r>
          </w:p>
        </w:tc>
        <w:tc>
          <w:tcPr>
            <w:tcW w:w="0" w:type="auto"/>
            <w:vAlign w:val="center"/>
          </w:tcPr>
          <w:p w14:paraId="7DFF8129"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-60.04%</w:t>
            </w:r>
          </w:p>
        </w:tc>
        <w:tc>
          <w:tcPr>
            <w:tcW w:w="0" w:type="auto"/>
            <w:vAlign w:val="center"/>
          </w:tcPr>
          <w:p w14:paraId="4E0AF8CE"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25.92%</w:t>
            </w:r>
          </w:p>
        </w:tc>
        <w:tc>
          <w:tcPr>
            <w:tcW w:w="0" w:type="auto"/>
            <w:vAlign w:val="center"/>
          </w:tcPr>
          <w:p w14:paraId="15F7DADE"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15.03%</w:t>
            </w:r>
          </w:p>
        </w:tc>
        <w:tc>
          <w:tcPr>
            <w:tcW w:w="0" w:type="auto"/>
            <w:vAlign w:val="center"/>
          </w:tcPr>
          <w:p w14:paraId="60943CEE"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-42.01%</w:t>
            </w:r>
          </w:p>
        </w:tc>
        <w:tc>
          <w:tcPr>
            <w:tcW w:w="0" w:type="auto"/>
            <w:vAlign w:val="center"/>
          </w:tcPr>
          <w:p w14:paraId="31F25ED6"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54.42%</w:t>
            </w:r>
          </w:p>
        </w:tc>
        <w:tc>
          <w:tcPr>
            <w:tcW w:w="0" w:type="auto"/>
            <w:vAlign w:val="center"/>
          </w:tcPr>
          <w:p w14:paraId="3A2D128E"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35.91%</w:t>
            </w:r>
          </w:p>
        </w:tc>
        <w:tc>
          <w:tcPr>
            <w:tcW w:w="0" w:type="auto"/>
            <w:vAlign w:val="center"/>
          </w:tcPr>
          <w:p w14:paraId="6E2DB11E" w14:textId="77777777" w:rsidR="00292CBA" w:rsidRDefault="00292CBA" w:rsidP="00D56ECD">
            <w:pPr>
              <w:jc w:val="center"/>
              <w:textAlignment w:val="center"/>
              <w:rPr>
                <w:rFonts w:eastAsia="宋体"/>
                <w:color w:val="000000" w:themeColor="text1"/>
                <w:sz w:val="16"/>
                <w:szCs w:val="16"/>
              </w:rPr>
            </w:pPr>
            <w:r>
              <w:rPr>
                <w:rFonts w:eastAsia="等线"/>
                <w:color w:val="000000" w:themeColor="text1"/>
                <w:sz w:val="16"/>
                <w:szCs w:val="16"/>
                <w:lang w:bidi="ar"/>
              </w:rPr>
              <w:t>-34.01%</w:t>
            </w:r>
          </w:p>
        </w:tc>
      </w:tr>
      <w:tr w:rsidR="00292CBA" w14:paraId="2402E183" w14:textId="77777777" w:rsidTr="00292CBA">
        <w:tc>
          <w:tcPr>
            <w:tcW w:w="0" w:type="auto"/>
            <w:gridSpan w:val="11"/>
            <w:vAlign w:val="center"/>
          </w:tcPr>
          <w:p w14:paraId="537A0E4C" w14:textId="77777777" w:rsidR="00292CBA" w:rsidRDefault="00292CBA" w:rsidP="00D56ECD">
            <w:pPr>
              <w:snapToGrid w:val="0"/>
              <w:rPr>
                <w:rFonts w:eastAsia="宋体"/>
                <w:sz w:val="16"/>
                <w:szCs w:val="16"/>
              </w:rPr>
            </w:pPr>
            <w:r>
              <w:rPr>
                <w:rFonts w:eastAsia="宋体" w:hint="eastAsia"/>
                <w:sz w:val="16"/>
                <w:szCs w:val="16"/>
              </w:rPr>
              <w:t>N</w:t>
            </w:r>
            <w:r>
              <w:rPr>
                <w:rFonts w:eastAsia="宋体"/>
                <w:sz w:val="16"/>
                <w:szCs w:val="16"/>
              </w:rPr>
              <w:t xml:space="preserve">ote: </w:t>
            </w:r>
          </w:p>
          <w:p w14:paraId="0C834BE2" w14:textId="77777777" w:rsidR="00292CBA" w:rsidRDefault="00292CBA" w:rsidP="00292CBA">
            <w:pPr>
              <w:pStyle w:val="affffff2"/>
              <w:numPr>
                <w:ilvl w:val="0"/>
                <w:numId w:val="43"/>
              </w:numPr>
              <w:overflowPunct w:val="0"/>
              <w:autoSpaceDE w:val="0"/>
              <w:autoSpaceDN w:val="0"/>
              <w:adjustRightInd w:val="0"/>
              <w:snapToGrid w:val="0"/>
              <w:ind w:left="0" w:firstLine="0"/>
              <w:contextualSpacing w:val="0"/>
              <w:textAlignment w:val="baseline"/>
              <w:rPr>
                <w:rFonts w:ascii="Times New Roman" w:eastAsia="宋体" w:hAnsi="Times New Roman"/>
                <w:sz w:val="16"/>
                <w:szCs w:val="16"/>
              </w:rPr>
            </w:pPr>
            <w:r>
              <w:rPr>
                <w:rFonts w:ascii="Times New Roman" w:eastAsia="宋体" w:hAnsi="Times New Roman"/>
                <w:sz w:val="16"/>
                <w:szCs w:val="16"/>
              </w:rPr>
              <w:t xml:space="preserve">For Average-UPT / </w:t>
            </w:r>
            <w:r>
              <w:rPr>
                <w:rFonts w:ascii="Times New Roman" w:hAnsi="Times New Roman"/>
                <w:sz w:val="16"/>
                <w:szCs w:val="16"/>
              </w:rPr>
              <w:t>Packet-Latency / RU</w:t>
            </w:r>
            <w:r>
              <w:rPr>
                <w:rFonts w:ascii="Times New Roman" w:eastAsia="宋体" w:hAnsi="Times New Roman"/>
                <w:sz w:val="16"/>
                <w:szCs w:val="16"/>
              </w:rPr>
              <w:t xml:space="preserve">, the gain can be calculated as: Gain (%) = </w:t>
            </w:r>
            <m:oMath>
              <m:f>
                <m:fPr>
                  <m:ctrlPr>
                    <w:rPr>
                      <w:rFonts w:ascii="Cambria Math" w:eastAsia="宋体" w:hAnsi="Cambria Math"/>
                      <w:sz w:val="16"/>
                      <w:szCs w:val="16"/>
                    </w:rPr>
                  </m:ctrlPr>
                </m:fPr>
                <m:num>
                  <m:r>
                    <m:rPr>
                      <m:sty m:val="p"/>
                    </m:rPr>
                    <w:rPr>
                      <w:rFonts w:ascii="Cambria Math" w:eastAsia="宋体" w:hAnsi="Cambria Math"/>
                      <w:sz w:val="16"/>
                      <w:szCs w:val="16"/>
                    </w:rPr>
                    <m:t>SBFD UPT/</m:t>
                  </m:r>
                  <m:r>
                    <m:rPr>
                      <m:sty m:val="p"/>
                    </m:rPr>
                    <w:rPr>
                      <w:rFonts w:ascii="Cambria Math" w:hAnsi="Cambria Math"/>
                      <w:sz w:val="16"/>
                      <w:szCs w:val="16"/>
                    </w:rPr>
                    <m:t>latency/RU</m:t>
                  </m:r>
                </m:num>
                <m:den>
                  <m:r>
                    <m:rPr>
                      <m:sty m:val="p"/>
                    </m:rPr>
                    <w:rPr>
                      <w:rFonts w:ascii="Cambria Math" w:eastAsia="宋体" w:hAnsi="Cambria Math"/>
                      <w:sz w:val="16"/>
                      <w:szCs w:val="16"/>
                    </w:rPr>
                    <m:t>TDD UPT/</m:t>
                  </m:r>
                  <m:r>
                    <m:rPr>
                      <m:sty m:val="p"/>
                    </m:rPr>
                    <w:rPr>
                      <w:rFonts w:ascii="Cambria Math" w:hAnsi="Cambria Math"/>
                      <w:sz w:val="16"/>
                      <w:szCs w:val="16"/>
                    </w:rPr>
                    <m:t>latency/RU</m:t>
                  </m:r>
                </m:den>
              </m:f>
              <m:r>
                <w:rPr>
                  <w:rFonts w:ascii="Cambria Math" w:eastAsia="宋体" w:hAnsi="Cambria Math"/>
                  <w:sz w:val="16"/>
                  <w:szCs w:val="16"/>
                </w:rPr>
                <m:t>-1</m:t>
              </m:r>
            </m:oMath>
          </w:p>
        </w:tc>
      </w:tr>
    </w:tbl>
    <w:p w14:paraId="1B5ADEFB" w14:textId="77777777" w:rsidR="00292CBA" w:rsidRPr="00AE7D9D" w:rsidRDefault="00292CBA" w:rsidP="007866F2">
      <w:pPr>
        <w:rPr>
          <w:rFonts w:eastAsiaTheme="minorEastAsia"/>
        </w:rPr>
      </w:pPr>
    </w:p>
    <w:sectPr w:rsidR="00292CBA" w:rsidRPr="00AE7D9D" w:rsidSect="006C2509">
      <w:pgSz w:w="11906" w:h="16838" w:code="9"/>
      <w:pgMar w:top="1134" w:right="1134" w:bottom="1134"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747E7AF" w14:textId="77777777" w:rsidR="00015F04" w:rsidRDefault="00015F04" w:rsidP="0091234D">
      <w:r>
        <w:separator/>
      </w:r>
    </w:p>
  </w:endnote>
  <w:endnote w:type="continuationSeparator" w:id="0">
    <w:p w14:paraId="4FE88316" w14:textId="77777777" w:rsidR="00015F04" w:rsidRDefault="00015F04" w:rsidP="009123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 w:name="微软雅黑 Light">
    <w:panose1 w:val="020B0502040204020203"/>
    <w:charset w:val="86"/>
    <w:family w:val="swiss"/>
    <w:pitch w:val="variable"/>
    <w:sig w:usb0="80000287" w:usb1="2ACF0010" w:usb2="00000016" w:usb3="00000000" w:csb0="0004001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B1799F" w14:textId="77777777" w:rsidR="00015F04" w:rsidRDefault="00015F04" w:rsidP="0091234D">
      <w:r>
        <w:separator/>
      </w:r>
    </w:p>
  </w:footnote>
  <w:footnote w:type="continuationSeparator" w:id="0">
    <w:p w14:paraId="1332CD2F" w14:textId="77777777" w:rsidR="00015F04" w:rsidRDefault="00015F04" w:rsidP="0091234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F4617F4"/>
    <w:lvl w:ilvl="0">
      <w:start w:val="1"/>
      <w:numFmt w:val="decimal"/>
      <w:pStyle w:val="5"/>
      <w:lvlText w:val="%1."/>
      <w:lvlJc w:val="left"/>
      <w:pPr>
        <w:tabs>
          <w:tab w:val="num" w:pos="1800"/>
        </w:tabs>
        <w:ind w:left="1800" w:hanging="360"/>
      </w:pPr>
    </w:lvl>
  </w:abstractNum>
  <w:abstractNum w:abstractNumId="1" w15:restartNumberingAfterBreak="0">
    <w:nsid w:val="FFFFFF7D"/>
    <w:multiLevelType w:val="singleLevel"/>
    <w:tmpl w:val="90C67480"/>
    <w:lvl w:ilvl="0">
      <w:start w:val="1"/>
      <w:numFmt w:val="decimal"/>
      <w:pStyle w:val="4"/>
      <w:lvlText w:val="%1."/>
      <w:lvlJc w:val="left"/>
      <w:pPr>
        <w:tabs>
          <w:tab w:val="num" w:pos="1440"/>
        </w:tabs>
        <w:ind w:left="1440" w:hanging="360"/>
      </w:pPr>
    </w:lvl>
  </w:abstractNum>
  <w:abstractNum w:abstractNumId="2" w15:restartNumberingAfterBreak="0">
    <w:nsid w:val="FFFFFF7E"/>
    <w:multiLevelType w:val="singleLevel"/>
    <w:tmpl w:val="BD04C13C"/>
    <w:lvl w:ilvl="0">
      <w:start w:val="1"/>
      <w:numFmt w:val="decimal"/>
      <w:pStyle w:val="3"/>
      <w:lvlText w:val="%1."/>
      <w:lvlJc w:val="left"/>
      <w:pPr>
        <w:tabs>
          <w:tab w:val="num" w:pos="1080"/>
        </w:tabs>
        <w:ind w:left="1080" w:hanging="360"/>
      </w:pPr>
    </w:lvl>
  </w:abstractNum>
  <w:abstractNum w:abstractNumId="3" w15:restartNumberingAfterBreak="0">
    <w:nsid w:val="FFFFFF7F"/>
    <w:multiLevelType w:val="singleLevel"/>
    <w:tmpl w:val="E2E2793E"/>
    <w:lvl w:ilvl="0">
      <w:start w:val="1"/>
      <w:numFmt w:val="decimal"/>
      <w:pStyle w:val="2"/>
      <w:lvlText w:val="%1."/>
      <w:lvlJc w:val="left"/>
      <w:pPr>
        <w:tabs>
          <w:tab w:val="num" w:pos="720"/>
        </w:tabs>
        <w:ind w:left="720" w:hanging="360"/>
      </w:pPr>
    </w:lvl>
  </w:abstractNum>
  <w:abstractNum w:abstractNumId="4" w15:restartNumberingAfterBreak="0">
    <w:nsid w:val="FFFFFF80"/>
    <w:multiLevelType w:val="singleLevel"/>
    <w:tmpl w:val="A032414C"/>
    <w:lvl w:ilvl="0">
      <w:start w:val="1"/>
      <w:numFmt w:val="bullet"/>
      <w:pStyle w:val="50"/>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62A24FD8"/>
    <w:lvl w:ilvl="0">
      <w:start w:val="1"/>
      <w:numFmt w:val="bullet"/>
      <w:pStyle w:val="40"/>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4A42F00"/>
    <w:lvl w:ilvl="0">
      <w:start w:val="1"/>
      <w:numFmt w:val="bullet"/>
      <w:pStyle w:val="30"/>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0C28B042"/>
    <w:lvl w:ilvl="0">
      <w:start w:val="1"/>
      <w:numFmt w:val="bullet"/>
      <w:pStyle w:val="20"/>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6A26BB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59AE037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420"/>
        </w:tabs>
        <w:ind w:left="420"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11" w15:restartNumberingAfterBreak="0">
    <w:nsid w:val="01FA12B9"/>
    <w:multiLevelType w:val="hybridMultilevel"/>
    <w:tmpl w:val="CA4AFB28"/>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2924CC8"/>
    <w:multiLevelType w:val="multilevel"/>
    <w:tmpl w:val="02924CC8"/>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5BA5287"/>
    <w:multiLevelType w:val="hybridMultilevel"/>
    <w:tmpl w:val="B010F82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88D4A41"/>
    <w:multiLevelType w:val="multilevel"/>
    <w:tmpl w:val="CB2A86B0"/>
    <w:lvl w:ilvl="0">
      <w:start w:val="1"/>
      <w:numFmt w:val="decimal"/>
      <w:pStyle w:val="observation"/>
      <w:suff w:val="nothing"/>
      <w:lvlText w:val="Observation %1: "/>
      <w:lvlJc w:val="left"/>
      <w:pPr>
        <w:ind w:left="0" w:firstLine="0"/>
      </w:pPr>
      <w:rPr>
        <w:rFonts w:ascii="Times New Roman" w:eastAsia="微软雅黑 Light" w:hAnsi="Times New Roman" w:hint="default"/>
        <w:b/>
        <w:bCs w:val="0"/>
        <w:i/>
        <w:iCs w:val="0"/>
        <w:caps w:val="0"/>
        <w:smallCaps w:val="0"/>
        <w:strike w:val="0"/>
        <w:dstrike w:val="0"/>
        <w:noProof w:val="0"/>
        <w:vanish w:val="0"/>
        <w:color w:val="auto"/>
        <w:spacing w:val="0"/>
        <w:kern w:val="0"/>
        <w:position w:val="0"/>
        <w:sz w:val="21"/>
        <w:u w:val="none"/>
        <w:effect w:val="none"/>
        <w:vertAlign w:val="baseline"/>
        <w:em w:val="none"/>
        <w:lang w:val="en-US"/>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632" w:hanging="360"/>
      </w:pPr>
      <w:rPr>
        <w:rFonts w:hint="eastAsia"/>
      </w:rPr>
    </w:lvl>
    <w:lvl w:ilvl="2">
      <w:start w:val="1"/>
      <w:numFmt w:val="lowerRoman"/>
      <w:lvlText w:val="%3."/>
      <w:lvlJc w:val="right"/>
      <w:pPr>
        <w:ind w:left="-6912" w:hanging="180"/>
      </w:pPr>
      <w:rPr>
        <w:rFonts w:hint="eastAsia"/>
      </w:rPr>
    </w:lvl>
    <w:lvl w:ilvl="3">
      <w:start w:val="1"/>
      <w:numFmt w:val="decimal"/>
      <w:lvlText w:val="%4."/>
      <w:lvlJc w:val="left"/>
      <w:pPr>
        <w:ind w:left="-6192" w:hanging="360"/>
      </w:pPr>
      <w:rPr>
        <w:rFonts w:hint="eastAsia"/>
      </w:rPr>
    </w:lvl>
    <w:lvl w:ilvl="4">
      <w:start w:val="1"/>
      <w:numFmt w:val="lowerLetter"/>
      <w:lvlText w:val="%5."/>
      <w:lvlJc w:val="left"/>
      <w:pPr>
        <w:ind w:left="-5472" w:hanging="360"/>
      </w:pPr>
      <w:rPr>
        <w:rFonts w:hint="eastAsia"/>
      </w:rPr>
    </w:lvl>
    <w:lvl w:ilvl="5">
      <w:start w:val="1"/>
      <w:numFmt w:val="lowerRoman"/>
      <w:lvlText w:val="%6."/>
      <w:lvlJc w:val="right"/>
      <w:pPr>
        <w:ind w:left="-4752" w:hanging="180"/>
      </w:pPr>
      <w:rPr>
        <w:rFonts w:hint="eastAsia"/>
      </w:rPr>
    </w:lvl>
    <w:lvl w:ilvl="6">
      <w:start w:val="1"/>
      <w:numFmt w:val="decimal"/>
      <w:lvlText w:val="%7."/>
      <w:lvlJc w:val="left"/>
      <w:pPr>
        <w:ind w:left="-4032" w:hanging="360"/>
      </w:pPr>
      <w:rPr>
        <w:rFonts w:hint="eastAsia"/>
      </w:rPr>
    </w:lvl>
    <w:lvl w:ilvl="7">
      <w:start w:val="1"/>
      <w:numFmt w:val="lowerLetter"/>
      <w:lvlText w:val="%8."/>
      <w:lvlJc w:val="left"/>
      <w:pPr>
        <w:ind w:left="-3312" w:hanging="360"/>
      </w:pPr>
      <w:rPr>
        <w:rFonts w:hint="eastAsia"/>
      </w:rPr>
    </w:lvl>
    <w:lvl w:ilvl="8">
      <w:start w:val="1"/>
      <w:numFmt w:val="lowerRoman"/>
      <w:lvlText w:val="%9."/>
      <w:lvlJc w:val="right"/>
      <w:pPr>
        <w:ind w:left="-2592" w:hanging="180"/>
      </w:pPr>
      <w:rPr>
        <w:rFonts w:hint="eastAsia"/>
      </w:rPr>
    </w:lvl>
  </w:abstractNum>
  <w:abstractNum w:abstractNumId="16" w15:restartNumberingAfterBreak="0">
    <w:nsid w:val="0C357619"/>
    <w:multiLevelType w:val="hybridMultilevel"/>
    <w:tmpl w:val="CD34B92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C9F6F8B"/>
    <w:multiLevelType w:val="multilevel"/>
    <w:tmpl w:val="2C9E170A"/>
    <w:lvl w:ilvl="0">
      <w:start w:val="1"/>
      <w:numFmt w:val="decimal"/>
      <w:suff w:val="nothing"/>
      <w:lvlText w:val="Observation %1: "/>
      <w:lvlJc w:val="left"/>
      <w:pPr>
        <w:ind w:left="0" w:firstLine="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1440" w:hanging="360"/>
      </w:pPr>
      <w:rPr>
        <w:rFonts w:hint="eastAsia"/>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18" w15:restartNumberingAfterBreak="0">
    <w:nsid w:val="0F8E6E79"/>
    <w:multiLevelType w:val="hybridMultilevel"/>
    <w:tmpl w:val="DB7E0DD2"/>
    <w:lvl w:ilvl="0" w:tplc="2BF81F30">
      <w:start w:val="1"/>
      <w:numFmt w:val="bullet"/>
      <w:lvlText w:val="‐"/>
      <w:lvlJc w:val="left"/>
      <w:pPr>
        <w:ind w:left="420" w:hanging="420"/>
      </w:pPr>
      <w:rPr>
        <w:rFonts w:ascii="宋体" w:eastAsia="宋体" w:hAnsi="宋体" w:hint="eastAsia"/>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4DE3765"/>
    <w:multiLevelType w:val="multilevel"/>
    <w:tmpl w:val="4F341388"/>
    <w:lvl w:ilvl="0">
      <w:start w:val="1"/>
      <w:numFmt w:val="decimal"/>
      <w:pStyle w:val="1"/>
      <w:suff w:val="space"/>
      <w:lvlText w:val="%1"/>
      <w:lvlJc w:val="left"/>
      <w:pPr>
        <w:ind w:left="0" w:firstLine="0"/>
      </w:pPr>
      <w:rPr>
        <w:rFonts w:hint="eastAsia"/>
      </w:rPr>
    </w:lvl>
    <w:lvl w:ilvl="1">
      <w:start w:val="1"/>
      <w:numFmt w:val="decimal"/>
      <w:pStyle w:val="21"/>
      <w:suff w:val="space"/>
      <w:lvlText w:val="%1.%2"/>
      <w:lvlJc w:val="left"/>
      <w:pPr>
        <w:ind w:left="0" w:firstLine="0"/>
      </w:pPr>
      <w:rPr>
        <w:rFonts w:hint="eastAsia"/>
      </w:rPr>
    </w:lvl>
    <w:lvl w:ilvl="2">
      <w:start w:val="1"/>
      <w:numFmt w:val="decimal"/>
      <w:pStyle w:val="31"/>
      <w:suff w:val="space"/>
      <w:lvlText w:val="%1.%2.%3"/>
      <w:lvlJc w:val="left"/>
      <w:pPr>
        <w:ind w:left="0" w:firstLine="0"/>
      </w:pPr>
      <w:rPr>
        <w:rFonts w:hint="eastAsia"/>
      </w:rPr>
    </w:lvl>
    <w:lvl w:ilvl="3">
      <w:start w:val="1"/>
      <w:numFmt w:val="decimal"/>
      <w:pStyle w:val="41"/>
      <w:suff w:val="space"/>
      <w:lvlText w:val="%1.%2.%3.%4"/>
      <w:lvlJc w:val="left"/>
      <w:pPr>
        <w:ind w:left="141" w:firstLine="0"/>
      </w:pPr>
      <w:rPr>
        <w:rFonts w:hint="eastAsia"/>
        <w:lang w:val="en-US"/>
      </w:rPr>
    </w:lvl>
    <w:lvl w:ilvl="4">
      <w:start w:val="1"/>
      <w:numFmt w:val="decimal"/>
      <w:pStyle w:val="51"/>
      <w:suff w:val="space"/>
      <w:lvlText w:val="%1.%2.%3.%4.%5"/>
      <w:lvlJc w:val="left"/>
      <w:pPr>
        <w:ind w:left="0" w:firstLine="0"/>
      </w:pPr>
      <w:rPr>
        <w:rFonts w:hint="eastAsia"/>
      </w:rPr>
    </w:lvl>
    <w:lvl w:ilvl="5">
      <w:start w:val="1"/>
      <w:numFmt w:val="decimal"/>
      <w:pStyle w:val="6"/>
      <w:suff w:val="space"/>
      <w:lvlText w:val="%1.%2.%3.%4.%5.%6"/>
      <w:lvlJc w:val="left"/>
      <w:pPr>
        <w:ind w:left="0" w:firstLine="0"/>
      </w:pPr>
      <w:rPr>
        <w:rFonts w:hint="eastAsia"/>
      </w:rPr>
    </w:lvl>
    <w:lvl w:ilvl="6">
      <w:start w:val="1"/>
      <w:numFmt w:val="decimal"/>
      <w:pStyle w:val="7"/>
      <w:suff w:val="space"/>
      <w:lvlText w:val="%1.%2.%3.%4.%5.%6.%7"/>
      <w:lvlJc w:val="left"/>
      <w:pPr>
        <w:ind w:left="0" w:firstLine="0"/>
      </w:pPr>
      <w:rPr>
        <w:rFonts w:hint="eastAsia"/>
      </w:rPr>
    </w:lvl>
    <w:lvl w:ilvl="7">
      <w:start w:val="1"/>
      <w:numFmt w:val="decimal"/>
      <w:pStyle w:val="8"/>
      <w:suff w:val="space"/>
      <w:lvlText w:val="%1.%2.%3.%4.%5.%6.%7.%8"/>
      <w:lvlJc w:val="left"/>
      <w:pPr>
        <w:ind w:left="0" w:firstLine="0"/>
      </w:pPr>
      <w:rPr>
        <w:rFonts w:hint="eastAsia"/>
      </w:rPr>
    </w:lvl>
    <w:lvl w:ilvl="8">
      <w:start w:val="1"/>
      <w:numFmt w:val="decimal"/>
      <w:pStyle w:val="9"/>
      <w:suff w:val="space"/>
      <w:lvlText w:val="%1.%2.%3.%4.%5.%6.%7.%8.%9"/>
      <w:lvlJc w:val="left"/>
      <w:pPr>
        <w:ind w:left="0" w:firstLine="0"/>
      </w:pPr>
      <w:rPr>
        <w:rFonts w:hint="eastAsia"/>
      </w:rPr>
    </w:lvl>
  </w:abstractNum>
  <w:abstractNum w:abstractNumId="20" w15:restartNumberingAfterBreak="0">
    <w:nsid w:val="159521EE"/>
    <w:multiLevelType w:val="multilevel"/>
    <w:tmpl w:val="EAD6D96C"/>
    <w:lvl w:ilvl="0">
      <w:start w:val="1"/>
      <w:numFmt w:val="decimal"/>
      <w:suff w:val="nothing"/>
      <w:lvlText w:val="Proposal %1: "/>
      <w:lvlJc w:val="left"/>
      <w:pPr>
        <w:ind w:left="0" w:firstLine="0"/>
      </w:pPr>
      <w:rPr>
        <w:rFonts w:ascii="Times New Roman" w:eastAsia="宋体" w:hAnsi="Times New Roman" w:hint="default"/>
        <w:b/>
        <w:bCs w:val="0"/>
        <w:i w:val="0"/>
        <w:iCs w:val="0"/>
        <w:caps w:val="0"/>
        <w:strike w:val="0"/>
        <w:dstrike w:val="0"/>
        <w:vanish w:val="0"/>
        <w:color w:val="000000"/>
        <w:spacing w:val="0"/>
        <w:kern w:val="0"/>
        <w:position w:val="0"/>
        <w:u w:val="none"/>
        <w:vertAlign w:val="baseline"/>
        <w14:ligatures w14:val="none"/>
        <w14:numForm w14:val="default"/>
        <w14:numSpacing w14:val="default"/>
      </w:rPr>
    </w:lvl>
    <w:lvl w:ilvl="1">
      <w:start w:val="1"/>
      <w:numFmt w:val="lowerLetter"/>
      <w:lvlText w:val="%2."/>
      <w:lvlJc w:val="left"/>
      <w:pPr>
        <w:ind w:left="1440" w:hanging="360"/>
      </w:pPr>
      <w:rPr>
        <w:rFonts w:hint="eastAsia"/>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21" w15:restartNumberingAfterBreak="0">
    <w:nsid w:val="199E7336"/>
    <w:multiLevelType w:val="hybridMultilevel"/>
    <w:tmpl w:val="43300ED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2A541F5"/>
    <w:multiLevelType w:val="hybridMultilevel"/>
    <w:tmpl w:val="0BE0D024"/>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4575628"/>
    <w:multiLevelType w:val="hybridMultilevel"/>
    <w:tmpl w:val="947AAC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9223C3C"/>
    <w:multiLevelType w:val="multilevel"/>
    <w:tmpl w:val="5101505E"/>
    <w:styleLink w:val="111111"/>
    <w:lvl w:ilvl="0">
      <w:start w:val="1"/>
      <w:numFmt w:val="decimal"/>
      <w:pStyle w:val="Observation0"/>
      <w:lvlText w:val="Observation %1"/>
      <w:lvlJc w:val="left"/>
      <w:pPr>
        <w:ind w:left="360" w:hanging="360"/>
      </w:pPr>
      <w:rPr>
        <w:b/>
        <w:bCs w:val="0"/>
        <w:i/>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A9D0313"/>
    <w:multiLevelType w:val="multilevel"/>
    <w:tmpl w:val="0409001F"/>
    <w:styleLink w:val="1111110"/>
    <w:lvl w:ilvl="0">
      <w:start w:val="1"/>
      <w:numFmt w:val="decimal"/>
      <w:lvlText w:val="%1."/>
      <w:lvlJc w:val="left"/>
      <w:pPr>
        <w:ind w:left="360" w:hanging="360"/>
      </w:pPr>
      <w:rPr>
        <w:rFonts w:ascii="Microsoft YaHei UI" w:eastAsia="Microsoft YaHei UI" w:hAnsi="Microsoft YaHei UI"/>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2BFA4C16"/>
    <w:multiLevelType w:val="hybridMultilevel"/>
    <w:tmpl w:val="CB8C3C1C"/>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F963FA3"/>
    <w:multiLevelType w:val="hybridMultilevel"/>
    <w:tmpl w:val="937A3824"/>
    <w:lvl w:ilvl="0" w:tplc="648A9100">
      <w:numFmt w:val="bullet"/>
      <w:lvlText w:val="-"/>
      <w:lvlJc w:val="left"/>
      <w:pPr>
        <w:ind w:left="760" w:hanging="360"/>
      </w:pPr>
      <w:rPr>
        <w:rFonts w:ascii="等线" w:eastAsia="等线" w:hAnsi="等线" w:cs="Times New Roman" w:hint="eastAsia"/>
      </w:rPr>
    </w:lvl>
    <w:lvl w:ilvl="1" w:tplc="04090001">
      <w:start w:val="1"/>
      <w:numFmt w:val="bullet"/>
      <w:lvlText w:val=""/>
      <w:lvlJc w:val="left"/>
      <w:pPr>
        <w:ind w:left="1200" w:hanging="400"/>
      </w:pPr>
      <w:rPr>
        <w:rFonts w:ascii="Wingdings" w:hAnsi="Wingdings"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8" w15:restartNumberingAfterBreak="0">
    <w:nsid w:val="2FFD2B6E"/>
    <w:multiLevelType w:val="hybridMultilevel"/>
    <w:tmpl w:val="FEB4E478"/>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9" w15:restartNumberingAfterBreak="0">
    <w:nsid w:val="32261755"/>
    <w:multiLevelType w:val="multilevel"/>
    <w:tmpl w:val="04090023"/>
    <w:styleLink w:val="a1"/>
    <w:lvl w:ilvl="0">
      <w:start w:val="1"/>
      <w:numFmt w:val="upperRoman"/>
      <w:lvlText w:val="文章 %1."/>
      <w:lvlJc w:val="left"/>
      <w:pPr>
        <w:ind w:left="0" w:firstLine="0"/>
      </w:pPr>
      <w:rPr>
        <w:rFonts w:ascii="Microsoft YaHei UI" w:eastAsia="Microsoft YaHei UI" w:hAnsi="Microsoft YaHei UI"/>
      </w:rPr>
    </w:lvl>
    <w:lvl w:ilvl="1">
      <w:start w:val="1"/>
      <w:numFmt w:val="decimalZero"/>
      <w:isLgl/>
      <w:lvlText w:val="第 %1.%2 节"/>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0" w15:restartNumberingAfterBreak="0">
    <w:nsid w:val="327B55FA"/>
    <w:multiLevelType w:val="hybridMultilevel"/>
    <w:tmpl w:val="5DB425B4"/>
    <w:lvl w:ilvl="0" w:tplc="2BF81F30">
      <w:start w:val="1"/>
      <w:numFmt w:val="bullet"/>
      <w:lvlText w:val="‐"/>
      <w:lvlJc w:val="left"/>
      <w:pPr>
        <w:ind w:left="420" w:hanging="420"/>
      </w:pPr>
      <w:rPr>
        <w:rFonts w:ascii="宋体" w:eastAsia="宋体" w:hAnsi="宋体" w:hint="eastAsia"/>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B3E714D"/>
    <w:multiLevelType w:val="hybridMultilevel"/>
    <w:tmpl w:val="DEC24F12"/>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4" w15:restartNumberingAfterBreak="0">
    <w:nsid w:val="49B27AD6"/>
    <w:multiLevelType w:val="hybridMultilevel"/>
    <w:tmpl w:val="C686A22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D0F6EF8"/>
    <w:multiLevelType w:val="hybridMultilevel"/>
    <w:tmpl w:val="4776DB62"/>
    <w:lvl w:ilvl="0" w:tplc="96BAEF06">
      <w:start w:val="1"/>
      <w:numFmt w:val="decimal"/>
      <w:pStyle w:val="proposal"/>
      <w:suff w:val="nothing"/>
      <w:lvlText w:val="Proposal %1: "/>
      <w:lvlJc w:val="left"/>
      <w:pPr>
        <w:ind w:left="0" w:firstLine="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4FFF24A0"/>
    <w:multiLevelType w:val="hybridMultilevel"/>
    <w:tmpl w:val="86DAEAE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2A839A9"/>
    <w:multiLevelType w:val="hybridMultilevel"/>
    <w:tmpl w:val="9342CCA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AF661EA"/>
    <w:multiLevelType w:val="hybridMultilevel"/>
    <w:tmpl w:val="4A90E4BC"/>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E924516"/>
    <w:multiLevelType w:val="hybridMultilevel"/>
    <w:tmpl w:val="3FFC1FA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0" w15:restartNumberingAfterBreak="0">
    <w:nsid w:val="61B1036C"/>
    <w:multiLevelType w:val="hybridMultilevel"/>
    <w:tmpl w:val="0152FA16"/>
    <w:lvl w:ilvl="0" w:tplc="2BF81F30">
      <w:start w:val="1"/>
      <w:numFmt w:val="bullet"/>
      <w:lvlText w:val="‐"/>
      <w:lvlJc w:val="left"/>
      <w:pPr>
        <w:ind w:left="420" w:hanging="420"/>
      </w:pPr>
      <w:rPr>
        <w:rFonts w:ascii="宋体" w:eastAsia="宋体" w:hAnsi="宋体" w:hint="eastAsia"/>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ADB32FF"/>
    <w:multiLevelType w:val="hybridMultilevel"/>
    <w:tmpl w:val="A154BCE0"/>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B4F74C6"/>
    <w:multiLevelType w:val="hybridMultilevel"/>
    <w:tmpl w:val="39FCE6F8"/>
    <w:lvl w:ilvl="0" w:tplc="E458B9B4">
      <w:start w:val="1"/>
      <w:numFmt w:val="bullet"/>
      <w:lvlText w:val="-"/>
      <w:lvlJc w:val="left"/>
      <w:pPr>
        <w:ind w:left="420" w:hanging="420"/>
      </w:pPr>
      <w:rPr>
        <w:rFonts w:ascii="等线" w:eastAsia="等线" w:hAnsi="等线" w:hint="eastAsia"/>
      </w:rPr>
    </w:lvl>
    <w:lvl w:ilvl="1" w:tplc="E458B9B4">
      <w:start w:val="1"/>
      <w:numFmt w:val="bullet"/>
      <w:lvlText w:val="-"/>
      <w:lvlJc w:val="left"/>
      <w:pPr>
        <w:ind w:left="840" w:hanging="420"/>
      </w:pPr>
      <w:rPr>
        <w:rFonts w:ascii="等线" w:eastAsia="等线" w:hAnsi="等线"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31F41B1"/>
    <w:multiLevelType w:val="hybridMultilevel"/>
    <w:tmpl w:val="CE7E4F8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9EB0191"/>
    <w:multiLevelType w:val="hybridMultilevel"/>
    <w:tmpl w:val="91DAF1F8"/>
    <w:lvl w:ilvl="0" w:tplc="7092FF8A">
      <w:start w:val="4"/>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C0D5C95"/>
    <w:multiLevelType w:val="hybridMultilevel"/>
    <w:tmpl w:val="D7F0BC18"/>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9"/>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25"/>
  </w:num>
  <w:num w:numId="13">
    <w:abstractNumId w:val="24"/>
  </w:num>
  <w:num w:numId="14">
    <w:abstractNumId w:val="29"/>
  </w:num>
  <w:num w:numId="15">
    <w:abstractNumId w:val="24"/>
  </w:num>
  <w:num w:numId="16">
    <w:abstractNumId w:val="15"/>
  </w:num>
  <w:num w:numId="17">
    <w:abstractNumId w:val="13"/>
  </w:num>
  <w:num w:numId="18">
    <w:abstractNumId w:val="27"/>
  </w:num>
  <w:num w:numId="19">
    <w:abstractNumId w:val="21"/>
  </w:num>
  <w:num w:numId="20">
    <w:abstractNumId w:val="22"/>
  </w:num>
  <w:num w:numId="21">
    <w:abstractNumId w:val="42"/>
  </w:num>
  <w:num w:numId="22">
    <w:abstractNumId w:val="10"/>
  </w:num>
  <w:num w:numId="23">
    <w:abstractNumId w:val="16"/>
  </w:num>
  <w:num w:numId="24">
    <w:abstractNumId w:val="32"/>
  </w:num>
  <w:num w:numId="25">
    <w:abstractNumId w:val="12"/>
  </w:num>
  <w:num w:numId="26">
    <w:abstractNumId w:val="35"/>
  </w:num>
  <w:num w:numId="27">
    <w:abstractNumId w:val="18"/>
  </w:num>
  <w:num w:numId="28">
    <w:abstractNumId w:val="30"/>
  </w:num>
  <w:num w:numId="29">
    <w:abstractNumId w:val="40"/>
  </w:num>
  <w:num w:numId="30">
    <w:abstractNumId w:val="37"/>
  </w:num>
  <w:num w:numId="31">
    <w:abstractNumId w:val="33"/>
  </w:num>
  <w:num w:numId="32">
    <w:abstractNumId w:val="23"/>
  </w:num>
  <w:num w:numId="33">
    <w:abstractNumId w:val="44"/>
  </w:num>
  <w:num w:numId="34">
    <w:abstractNumId w:val="34"/>
  </w:num>
  <w:num w:numId="35">
    <w:abstractNumId w:val="36"/>
  </w:num>
  <w:num w:numId="36">
    <w:abstractNumId w:val="43"/>
  </w:num>
  <w:num w:numId="37">
    <w:abstractNumId w:val="11"/>
  </w:num>
  <w:num w:numId="38">
    <w:abstractNumId w:val="28"/>
  </w:num>
  <w:num w:numId="39">
    <w:abstractNumId w:val="45"/>
  </w:num>
  <w:num w:numId="40">
    <w:abstractNumId w:val="26"/>
  </w:num>
  <w:num w:numId="41">
    <w:abstractNumId w:val="41"/>
  </w:num>
  <w:num w:numId="42">
    <w:abstractNumId w:val="31"/>
  </w:num>
  <w:num w:numId="43">
    <w:abstractNumId w:val="39"/>
  </w:num>
  <w:num w:numId="44">
    <w:abstractNumId w:val="14"/>
  </w:num>
  <w:num w:numId="45">
    <w:abstractNumId w:val="38"/>
  </w:num>
  <w:num w:numId="46">
    <w:abstractNumId w:val="20"/>
  </w:num>
  <w:num w:numId="47">
    <w:abstractNumId w:val="17"/>
  </w:num>
  <w:num w:numId="48">
    <w:abstractNumId w:val="35"/>
    <w:lvlOverride w:ilvl="0">
      <w:startOverride w:val="1"/>
    </w:lvlOverride>
  </w:num>
  <w:num w:numId="4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5"/>
    <w:lvlOverride w:ilvl="0">
      <w:startOverride w:val="1"/>
    </w:lvlOverride>
  </w:num>
  <w:num w:numId="51">
    <w:abstractNumId w:val="19"/>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bordersDoNotSurroundHeader/>
  <w:bordersDoNotSurroundFooter/>
  <w:attachedTemplate r:id="rId1"/>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F6644"/>
    <w:rsid w:val="00000826"/>
    <w:rsid w:val="0000085E"/>
    <w:rsid w:val="00000ED3"/>
    <w:rsid w:val="00001429"/>
    <w:rsid w:val="00001840"/>
    <w:rsid w:val="00001D4F"/>
    <w:rsid w:val="00002696"/>
    <w:rsid w:val="0000399F"/>
    <w:rsid w:val="000049C7"/>
    <w:rsid w:val="00004EE1"/>
    <w:rsid w:val="0000581A"/>
    <w:rsid w:val="0000628E"/>
    <w:rsid w:val="00006E23"/>
    <w:rsid w:val="0001060D"/>
    <w:rsid w:val="00010786"/>
    <w:rsid w:val="000110CF"/>
    <w:rsid w:val="000114CA"/>
    <w:rsid w:val="00011544"/>
    <w:rsid w:val="000116F4"/>
    <w:rsid w:val="00011DED"/>
    <w:rsid w:val="0001227C"/>
    <w:rsid w:val="0001339C"/>
    <w:rsid w:val="00013ABD"/>
    <w:rsid w:val="00014139"/>
    <w:rsid w:val="00014A69"/>
    <w:rsid w:val="00014E36"/>
    <w:rsid w:val="00015CDA"/>
    <w:rsid w:val="00015F04"/>
    <w:rsid w:val="00016676"/>
    <w:rsid w:val="0001773D"/>
    <w:rsid w:val="00017961"/>
    <w:rsid w:val="00017DD7"/>
    <w:rsid w:val="00020EE1"/>
    <w:rsid w:val="00020F76"/>
    <w:rsid w:val="000210A1"/>
    <w:rsid w:val="00021693"/>
    <w:rsid w:val="000217CF"/>
    <w:rsid w:val="00022EE2"/>
    <w:rsid w:val="00022F45"/>
    <w:rsid w:val="0002408B"/>
    <w:rsid w:val="000253D9"/>
    <w:rsid w:val="0002547B"/>
    <w:rsid w:val="00025E89"/>
    <w:rsid w:val="0002623D"/>
    <w:rsid w:val="0002625A"/>
    <w:rsid w:val="00026707"/>
    <w:rsid w:val="0002674E"/>
    <w:rsid w:val="000269CA"/>
    <w:rsid w:val="000269CF"/>
    <w:rsid w:val="00026FEE"/>
    <w:rsid w:val="000271B6"/>
    <w:rsid w:val="00027219"/>
    <w:rsid w:val="0002742C"/>
    <w:rsid w:val="0002742E"/>
    <w:rsid w:val="00027435"/>
    <w:rsid w:val="00027DDC"/>
    <w:rsid w:val="00030C4C"/>
    <w:rsid w:val="00031661"/>
    <w:rsid w:val="0003246C"/>
    <w:rsid w:val="0003279E"/>
    <w:rsid w:val="00032A36"/>
    <w:rsid w:val="000331E9"/>
    <w:rsid w:val="00033C61"/>
    <w:rsid w:val="00034036"/>
    <w:rsid w:val="000344A1"/>
    <w:rsid w:val="00034AC5"/>
    <w:rsid w:val="00034C20"/>
    <w:rsid w:val="00035496"/>
    <w:rsid w:val="00035707"/>
    <w:rsid w:val="0003587F"/>
    <w:rsid w:val="00035A96"/>
    <w:rsid w:val="000361BA"/>
    <w:rsid w:val="00036682"/>
    <w:rsid w:val="0003680D"/>
    <w:rsid w:val="00036B4E"/>
    <w:rsid w:val="00037414"/>
    <w:rsid w:val="000379C1"/>
    <w:rsid w:val="00037FE7"/>
    <w:rsid w:val="0004015C"/>
    <w:rsid w:val="0004253C"/>
    <w:rsid w:val="0004355D"/>
    <w:rsid w:val="000441DD"/>
    <w:rsid w:val="0004434B"/>
    <w:rsid w:val="00044AC9"/>
    <w:rsid w:val="000451A1"/>
    <w:rsid w:val="00045337"/>
    <w:rsid w:val="00045BD3"/>
    <w:rsid w:val="0004623A"/>
    <w:rsid w:val="00047165"/>
    <w:rsid w:val="00047679"/>
    <w:rsid w:val="000477F9"/>
    <w:rsid w:val="00047C5F"/>
    <w:rsid w:val="0005019C"/>
    <w:rsid w:val="0005078D"/>
    <w:rsid w:val="00050F77"/>
    <w:rsid w:val="00051906"/>
    <w:rsid w:val="00051C5F"/>
    <w:rsid w:val="00052134"/>
    <w:rsid w:val="00052EAE"/>
    <w:rsid w:val="00052FEF"/>
    <w:rsid w:val="000530EE"/>
    <w:rsid w:val="000537D3"/>
    <w:rsid w:val="00053816"/>
    <w:rsid w:val="00053FCE"/>
    <w:rsid w:val="00054615"/>
    <w:rsid w:val="0005572A"/>
    <w:rsid w:val="00056837"/>
    <w:rsid w:val="00056DD5"/>
    <w:rsid w:val="00057173"/>
    <w:rsid w:val="00057AEA"/>
    <w:rsid w:val="00057B38"/>
    <w:rsid w:val="000611EE"/>
    <w:rsid w:val="00061E2A"/>
    <w:rsid w:val="000621D9"/>
    <w:rsid w:val="000622DD"/>
    <w:rsid w:val="00062648"/>
    <w:rsid w:val="0006451D"/>
    <w:rsid w:val="0006464F"/>
    <w:rsid w:val="00064708"/>
    <w:rsid w:val="000648A5"/>
    <w:rsid w:val="00064B81"/>
    <w:rsid w:val="00064FAB"/>
    <w:rsid w:val="00065020"/>
    <w:rsid w:val="000650C8"/>
    <w:rsid w:val="0006555B"/>
    <w:rsid w:val="00066745"/>
    <w:rsid w:val="00070670"/>
    <w:rsid w:val="00071AC3"/>
    <w:rsid w:val="000723FD"/>
    <w:rsid w:val="000725A5"/>
    <w:rsid w:val="00073CA9"/>
    <w:rsid w:val="000746C1"/>
    <w:rsid w:val="000759E0"/>
    <w:rsid w:val="00076C48"/>
    <w:rsid w:val="000771A1"/>
    <w:rsid w:val="0007730B"/>
    <w:rsid w:val="00077714"/>
    <w:rsid w:val="00080375"/>
    <w:rsid w:val="000815AE"/>
    <w:rsid w:val="00081E61"/>
    <w:rsid w:val="000824C2"/>
    <w:rsid w:val="000828FD"/>
    <w:rsid w:val="00082FC9"/>
    <w:rsid w:val="0008300C"/>
    <w:rsid w:val="000835E2"/>
    <w:rsid w:val="000839EF"/>
    <w:rsid w:val="00083C07"/>
    <w:rsid w:val="00084C1E"/>
    <w:rsid w:val="00084D23"/>
    <w:rsid w:val="000853CB"/>
    <w:rsid w:val="00086EB4"/>
    <w:rsid w:val="00090AA5"/>
    <w:rsid w:val="00091B3E"/>
    <w:rsid w:val="00091E43"/>
    <w:rsid w:val="00092AFD"/>
    <w:rsid w:val="000953AC"/>
    <w:rsid w:val="00095CB2"/>
    <w:rsid w:val="000970A7"/>
    <w:rsid w:val="000974C0"/>
    <w:rsid w:val="000A02F8"/>
    <w:rsid w:val="000A03B4"/>
    <w:rsid w:val="000A0922"/>
    <w:rsid w:val="000A15F4"/>
    <w:rsid w:val="000A1BEA"/>
    <w:rsid w:val="000A216E"/>
    <w:rsid w:val="000A254B"/>
    <w:rsid w:val="000A26B1"/>
    <w:rsid w:val="000A2783"/>
    <w:rsid w:val="000A3605"/>
    <w:rsid w:val="000A36F8"/>
    <w:rsid w:val="000A4878"/>
    <w:rsid w:val="000A51EB"/>
    <w:rsid w:val="000A51F5"/>
    <w:rsid w:val="000A54E5"/>
    <w:rsid w:val="000A7D11"/>
    <w:rsid w:val="000B00A5"/>
    <w:rsid w:val="000B0603"/>
    <w:rsid w:val="000B0B55"/>
    <w:rsid w:val="000B1FE5"/>
    <w:rsid w:val="000B26AC"/>
    <w:rsid w:val="000B2959"/>
    <w:rsid w:val="000B3C88"/>
    <w:rsid w:val="000B4F06"/>
    <w:rsid w:val="000B5334"/>
    <w:rsid w:val="000B5C44"/>
    <w:rsid w:val="000B5EF7"/>
    <w:rsid w:val="000B6BEC"/>
    <w:rsid w:val="000C0CC3"/>
    <w:rsid w:val="000C1998"/>
    <w:rsid w:val="000C1E64"/>
    <w:rsid w:val="000C1EF1"/>
    <w:rsid w:val="000C219E"/>
    <w:rsid w:val="000C2C06"/>
    <w:rsid w:val="000C2E32"/>
    <w:rsid w:val="000C493F"/>
    <w:rsid w:val="000C5970"/>
    <w:rsid w:val="000C6E2F"/>
    <w:rsid w:val="000C6EA6"/>
    <w:rsid w:val="000C774F"/>
    <w:rsid w:val="000C787C"/>
    <w:rsid w:val="000C7A2D"/>
    <w:rsid w:val="000C7B59"/>
    <w:rsid w:val="000C7C8F"/>
    <w:rsid w:val="000D03D8"/>
    <w:rsid w:val="000D073D"/>
    <w:rsid w:val="000D0820"/>
    <w:rsid w:val="000D0FEC"/>
    <w:rsid w:val="000D154E"/>
    <w:rsid w:val="000D322D"/>
    <w:rsid w:val="000D3652"/>
    <w:rsid w:val="000D3D2B"/>
    <w:rsid w:val="000D4A16"/>
    <w:rsid w:val="000D570D"/>
    <w:rsid w:val="000D6E9E"/>
    <w:rsid w:val="000E0702"/>
    <w:rsid w:val="000E0A25"/>
    <w:rsid w:val="000E1708"/>
    <w:rsid w:val="000E1DFD"/>
    <w:rsid w:val="000E20B5"/>
    <w:rsid w:val="000E23D4"/>
    <w:rsid w:val="000E24D6"/>
    <w:rsid w:val="000E295B"/>
    <w:rsid w:val="000E2ABE"/>
    <w:rsid w:val="000E2C77"/>
    <w:rsid w:val="000E2CCB"/>
    <w:rsid w:val="000E312B"/>
    <w:rsid w:val="000E385E"/>
    <w:rsid w:val="000E3DC1"/>
    <w:rsid w:val="000E415F"/>
    <w:rsid w:val="000E4DD8"/>
    <w:rsid w:val="000E4E89"/>
    <w:rsid w:val="000E4FDB"/>
    <w:rsid w:val="000E666B"/>
    <w:rsid w:val="000E7715"/>
    <w:rsid w:val="000E7D41"/>
    <w:rsid w:val="000F0972"/>
    <w:rsid w:val="000F17A2"/>
    <w:rsid w:val="000F1E38"/>
    <w:rsid w:val="000F1E49"/>
    <w:rsid w:val="000F1E8B"/>
    <w:rsid w:val="000F20E7"/>
    <w:rsid w:val="000F443E"/>
    <w:rsid w:val="000F460A"/>
    <w:rsid w:val="000F498A"/>
    <w:rsid w:val="000F4B86"/>
    <w:rsid w:val="000F549A"/>
    <w:rsid w:val="000F5539"/>
    <w:rsid w:val="000F5830"/>
    <w:rsid w:val="000F5D28"/>
    <w:rsid w:val="000F631B"/>
    <w:rsid w:val="000F63B6"/>
    <w:rsid w:val="000F6B54"/>
    <w:rsid w:val="000F6C7B"/>
    <w:rsid w:val="000F6FC9"/>
    <w:rsid w:val="000F7149"/>
    <w:rsid w:val="000F759E"/>
    <w:rsid w:val="000F78B7"/>
    <w:rsid w:val="001007C1"/>
    <w:rsid w:val="00100ADF"/>
    <w:rsid w:val="0010119B"/>
    <w:rsid w:val="00101711"/>
    <w:rsid w:val="0010209A"/>
    <w:rsid w:val="00102422"/>
    <w:rsid w:val="001030C6"/>
    <w:rsid w:val="00104FF2"/>
    <w:rsid w:val="0010562E"/>
    <w:rsid w:val="001056C6"/>
    <w:rsid w:val="00105B85"/>
    <w:rsid w:val="00106109"/>
    <w:rsid w:val="001066EF"/>
    <w:rsid w:val="00106EC2"/>
    <w:rsid w:val="00107405"/>
    <w:rsid w:val="00107D1E"/>
    <w:rsid w:val="00112C78"/>
    <w:rsid w:val="00112D74"/>
    <w:rsid w:val="00114166"/>
    <w:rsid w:val="00114276"/>
    <w:rsid w:val="0011475B"/>
    <w:rsid w:val="001147C0"/>
    <w:rsid w:val="00114931"/>
    <w:rsid w:val="00116194"/>
    <w:rsid w:val="00117BA8"/>
    <w:rsid w:val="0012007C"/>
    <w:rsid w:val="001201F7"/>
    <w:rsid w:val="00121CB5"/>
    <w:rsid w:val="00123112"/>
    <w:rsid w:val="00123276"/>
    <w:rsid w:val="00124826"/>
    <w:rsid w:val="00125496"/>
    <w:rsid w:val="001256DB"/>
    <w:rsid w:val="00125880"/>
    <w:rsid w:val="0012632D"/>
    <w:rsid w:val="00126518"/>
    <w:rsid w:val="001267E4"/>
    <w:rsid w:val="00127708"/>
    <w:rsid w:val="00127CF8"/>
    <w:rsid w:val="00130134"/>
    <w:rsid w:val="00130893"/>
    <w:rsid w:val="00130EEA"/>
    <w:rsid w:val="00131067"/>
    <w:rsid w:val="001311DD"/>
    <w:rsid w:val="00131C54"/>
    <w:rsid w:val="00134E88"/>
    <w:rsid w:val="001352BB"/>
    <w:rsid w:val="001352C7"/>
    <w:rsid w:val="00135CD9"/>
    <w:rsid w:val="001371FE"/>
    <w:rsid w:val="00137772"/>
    <w:rsid w:val="001408E3"/>
    <w:rsid w:val="00140BC2"/>
    <w:rsid w:val="00141DA8"/>
    <w:rsid w:val="00142AE0"/>
    <w:rsid w:val="0014311D"/>
    <w:rsid w:val="00143E26"/>
    <w:rsid w:val="00143E62"/>
    <w:rsid w:val="001442A5"/>
    <w:rsid w:val="00144567"/>
    <w:rsid w:val="001445DD"/>
    <w:rsid w:val="00144CEC"/>
    <w:rsid w:val="00144D27"/>
    <w:rsid w:val="00145126"/>
    <w:rsid w:val="001458AE"/>
    <w:rsid w:val="00146875"/>
    <w:rsid w:val="001468A5"/>
    <w:rsid w:val="001473C1"/>
    <w:rsid w:val="001474E1"/>
    <w:rsid w:val="00147DFE"/>
    <w:rsid w:val="001507E0"/>
    <w:rsid w:val="00150A89"/>
    <w:rsid w:val="001511B5"/>
    <w:rsid w:val="001514F8"/>
    <w:rsid w:val="001532B3"/>
    <w:rsid w:val="00153348"/>
    <w:rsid w:val="001534DC"/>
    <w:rsid w:val="0015380F"/>
    <w:rsid w:val="0015483B"/>
    <w:rsid w:val="00154FD9"/>
    <w:rsid w:val="0015690E"/>
    <w:rsid w:val="00156BD7"/>
    <w:rsid w:val="00156E50"/>
    <w:rsid w:val="001573BB"/>
    <w:rsid w:val="00160AC9"/>
    <w:rsid w:val="00161001"/>
    <w:rsid w:val="0016111A"/>
    <w:rsid w:val="001617A6"/>
    <w:rsid w:val="00161CF1"/>
    <w:rsid w:val="001631D8"/>
    <w:rsid w:val="001641A9"/>
    <w:rsid w:val="001644AA"/>
    <w:rsid w:val="00164DCB"/>
    <w:rsid w:val="00165053"/>
    <w:rsid w:val="0016513D"/>
    <w:rsid w:val="00165639"/>
    <w:rsid w:val="00165DFF"/>
    <w:rsid w:val="00166AA2"/>
    <w:rsid w:val="00171237"/>
    <w:rsid w:val="001720CD"/>
    <w:rsid w:val="00172D24"/>
    <w:rsid w:val="0017377D"/>
    <w:rsid w:val="00173B1A"/>
    <w:rsid w:val="00174393"/>
    <w:rsid w:val="001746BA"/>
    <w:rsid w:val="00174C1A"/>
    <w:rsid w:val="00175159"/>
    <w:rsid w:val="00175431"/>
    <w:rsid w:val="00175447"/>
    <w:rsid w:val="00175501"/>
    <w:rsid w:val="001756A0"/>
    <w:rsid w:val="00176F45"/>
    <w:rsid w:val="00177136"/>
    <w:rsid w:val="00177308"/>
    <w:rsid w:val="00177785"/>
    <w:rsid w:val="00177C5C"/>
    <w:rsid w:val="00177F08"/>
    <w:rsid w:val="00181B85"/>
    <w:rsid w:val="00182247"/>
    <w:rsid w:val="001824A7"/>
    <w:rsid w:val="001827EE"/>
    <w:rsid w:val="00183058"/>
    <w:rsid w:val="00183525"/>
    <w:rsid w:val="00183C07"/>
    <w:rsid w:val="0018423A"/>
    <w:rsid w:val="001845A7"/>
    <w:rsid w:val="001846C7"/>
    <w:rsid w:val="00184976"/>
    <w:rsid w:val="00185442"/>
    <w:rsid w:val="00185E86"/>
    <w:rsid w:val="00185F4C"/>
    <w:rsid w:val="00186436"/>
    <w:rsid w:val="00186F70"/>
    <w:rsid w:val="00187582"/>
    <w:rsid w:val="0018779A"/>
    <w:rsid w:val="001878F2"/>
    <w:rsid w:val="0019183B"/>
    <w:rsid w:val="001929DE"/>
    <w:rsid w:val="00192D89"/>
    <w:rsid w:val="00194B1E"/>
    <w:rsid w:val="0019533A"/>
    <w:rsid w:val="00195530"/>
    <w:rsid w:val="001957D7"/>
    <w:rsid w:val="00195EAA"/>
    <w:rsid w:val="00196A98"/>
    <w:rsid w:val="001977B1"/>
    <w:rsid w:val="001978C2"/>
    <w:rsid w:val="00197BB8"/>
    <w:rsid w:val="001A0AC4"/>
    <w:rsid w:val="001A1404"/>
    <w:rsid w:val="001A2351"/>
    <w:rsid w:val="001A2A23"/>
    <w:rsid w:val="001A3689"/>
    <w:rsid w:val="001A3690"/>
    <w:rsid w:val="001A4340"/>
    <w:rsid w:val="001A4570"/>
    <w:rsid w:val="001A463B"/>
    <w:rsid w:val="001A4A98"/>
    <w:rsid w:val="001A5778"/>
    <w:rsid w:val="001A58A2"/>
    <w:rsid w:val="001A5BAB"/>
    <w:rsid w:val="001A6B66"/>
    <w:rsid w:val="001A74E3"/>
    <w:rsid w:val="001A7759"/>
    <w:rsid w:val="001A797C"/>
    <w:rsid w:val="001B0A7C"/>
    <w:rsid w:val="001B148F"/>
    <w:rsid w:val="001B14D1"/>
    <w:rsid w:val="001B1837"/>
    <w:rsid w:val="001B2BDB"/>
    <w:rsid w:val="001B2F9B"/>
    <w:rsid w:val="001B34A0"/>
    <w:rsid w:val="001B3E64"/>
    <w:rsid w:val="001B459F"/>
    <w:rsid w:val="001B46F8"/>
    <w:rsid w:val="001B5611"/>
    <w:rsid w:val="001B5CC7"/>
    <w:rsid w:val="001B5E7E"/>
    <w:rsid w:val="001B62CD"/>
    <w:rsid w:val="001B67D8"/>
    <w:rsid w:val="001B73AD"/>
    <w:rsid w:val="001B7708"/>
    <w:rsid w:val="001B78D1"/>
    <w:rsid w:val="001B7AE5"/>
    <w:rsid w:val="001B7B0E"/>
    <w:rsid w:val="001B7B6D"/>
    <w:rsid w:val="001C01D5"/>
    <w:rsid w:val="001C0612"/>
    <w:rsid w:val="001C1393"/>
    <w:rsid w:val="001C1729"/>
    <w:rsid w:val="001C39BF"/>
    <w:rsid w:val="001C4B4F"/>
    <w:rsid w:val="001C4C55"/>
    <w:rsid w:val="001C5130"/>
    <w:rsid w:val="001C652B"/>
    <w:rsid w:val="001C75F7"/>
    <w:rsid w:val="001D08CC"/>
    <w:rsid w:val="001D0CC9"/>
    <w:rsid w:val="001D0D7C"/>
    <w:rsid w:val="001D0F34"/>
    <w:rsid w:val="001D1A7F"/>
    <w:rsid w:val="001D2A2C"/>
    <w:rsid w:val="001D2C89"/>
    <w:rsid w:val="001D3B43"/>
    <w:rsid w:val="001D46B3"/>
    <w:rsid w:val="001D5427"/>
    <w:rsid w:val="001D5733"/>
    <w:rsid w:val="001D64B0"/>
    <w:rsid w:val="001D679B"/>
    <w:rsid w:val="001D689A"/>
    <w:rsid w:val="001D6C9C"/>
    <w:rsid w:val="001D7B9E"/>
    <w:rsid w:val="001E046F"/>
    <w:rsid w:val="001E0976"/>
    <w:rsid w:val="001E11E6"/>
    <w:rsid w:val="001E1E27"/>
    <w:rsid w:val="001E22CE"/>
    <w:rsid w:val="001E345E"/>
    <w:rsid w:val="001E4217"/>
    <w:rsid w:val="001E4A70"/>
    <w:rsid w:val="001E4C2E"/>
    <w:rsid w:val="001E510A"/>
    <w:rsid w:val="001E5C58"/>
    <w:rsid w:val="001E5E3C"/>
    <w:rsid w:val="001E5EA1"/>
    <w:rsid w:val="001E6AEC"/>
    <w:rsid w:val="001E70E4"/>
    <w:rsid w:val="001E7161"/>
    <w:rsid w:val="001E7A70"/>
    <w:rsid w:val="001F018E"/>
    <w:rsid w:val="001F072C"/>
    <w:rsid w:val="001F0AB9"/>
    <w:rsid w:val="001F138F"/>
    <w:rsid w:val="001F1466"/>
    <w:rsid w:val="001F1692"/>
    <w:rsid w:val="001F2251"/>
    <w:rsid w:val="001F2DA2"/>
    <w:rsid w:val="001F46F6"/>
    <w:rsid w:val="001F53AB"/>
    <w:rsid w:val="001F67CD"/>
    <w:rsid w:val="001F6929"/>
    <w:rsid w:val="001F693C"/>
    <w:rsid w:val="001F6A7F"/>
    <w:rsid w:val="001F736F"/>
    <w:rsid w:val="001F75AA"/>
    <w:rsid w:val="001F7BCB"/>
    <w:rsid w:val="001F7ECB"/>
    <w:rsid w:val="00200161"/>
    <w:rsid w:val="00200EF3"/>
    <w:rsid w:val="002019FD"/>
    <w:rsid w:val="00201C75"/>
    <w:rsid w:val="0020228A"/>
    <w:rsid w:val="00202426"/>
    <w:rsid w:val="002026A3"/>
    <w:rsid w:val="002026F7"/>
    <w:rsid w:val="00203977"/>
    <w:rsid w:val="00203A52"/>
    <w:rsid w:val="00204179"/>
    <w:rsid w:val="00210215"/>
    <w:rsid w:val="00210908"/>
    <w:rsid w:val="00210A59"/>
    <w:rsid w:val="00210DE0"/>
    <w:rsid w:val="002121DB"/>
    <w:rsid w:val="00212BBB"/>
    <w:rsid w:val="00212CB5"/>
    <w:rsid w:val="0021394A"/>
    <w:rsid w:val="00213B0D"/>
    <w:rsid w:val="002144BD"/>
    <w:rsid w:val="002147B3"/>
    <w:rsid w:val="002147C8"/>
    <w:rsid w:val="00215AF2"/>
    <w:rsid w:val="00215C32"/>
    <w:rsid w:val="002166CE"/>
    <w:rsid w:val="00216B24"/>
    <w:rsid w:val="00216D68"/>
    <w:rsid w:val="002201BF"/>
    <w:rsid w:val="00220F55"/>
    <w:rsid w:val="00221978"/>
    <w:rsid w:val="00221D09"/>
    <w:rsid w:val="0022208A"/>
    <w:rsid w:val="002224B8"/>
    <w:rsid w:val="00222D0C"/>
    <w:rsid w:val="002236D1"/>
    <w:rsid w:val="002240BD"/>
    <w:rsid w:val="002242EA"/>
    <w:rsid w:val="002245E6"/>
    <w:rsid w:val="002257BA"/>
    <w:rsid w:val="002257C1"/>
    <w:rsid w:val="0022593A"/>
    <w:rsid w:val="00225AA1"/>
    <w:rsid w:val="00225B96"/>
    <w:rsid w:val="002261B5"/>
    <w:rsid w:val="00226578"/>
    <w:rsid w:val="00226B92"/>
    <w:rsid w:val="00226F7E"/>
    <w:rsid w:val="002271F9"/>
    <w:rsid w:val="00227B57"/>
    <w:rsid w:val="00227BD9"/>
    <w:rsid w:val="00230267"/>
    <w:rsid w:val="00230660"/>
    <w:rsid w:val="00231335"/>
    <w:rsid w:val="00231D89"/>
    <w:rsid w:val="00232843"/>
    <w:rsid w:val="00232883"/>
    <w:rsid w:val="00233759"/>
    <w:rsid w:val="00233C04"/>
    <w:rsid w:val="002341F6"/>
    <w:rsid w:val="002345E8"/>
    <w:rsid w:val="00234695"/>
    <w:rsid w:val="0023505B"/>
    <w:rsid w:val="0023572E"/>
    <w:rsid w:val="00235782"/>
    <w:rsid w:val="002364FB"/>
    <w:rsid w:val="00236598"/>
    <w:rsid w:val="00236888"/>
    <w:rsid w:val="00237599"/>
    <w:rsid w:val="00237A44"/>
    <w:rsid w:val="002404E0"/>
    <w:rsid w:val="00240518"/>
    <w:rsid w:val="0024054C"/>
    <w:rsid w:val="00240845"/>
    <w:rsid w:val="002409D0"/>
    <w:rsid w:val="00241668"/>
    <w:rsid w:val="002417CA"/>
    <w:rsid w:val="00241D6F"/>
    <w:rsid w:val="0024238E"/>
    <w:rsid w:val="00244123"/>
    <w:rsid w:val="002448C3"/>
    <w:rsid w:val="00244B99"/>
    <w:rsid w:val="00244F25"/>
    <w:rsid w:val="0024522B"/>
    <w:rsid w:val="00245A16"/>
    <w:rsid w:val="00245A64"/>
    <w:rsid w:val="00246181"/>
    <w:rsid w:val="002463BF"/>
    <w:rsid w:val="0024708B"/>
    <w:rsid w:val="002473A9"/>
    <w:rsid w:val="002473EB"/>
    <w:rsid w:val="00247F7A"/>
    <w:rsid w:val="0025198B"/>
    <w:rsid w:val="00253903"/>
    <w:rsid w:val="0025427B"/>
    <w:rsid w:val="002547F6"/>
    <w:rsid w:val="00254C6B"/>
    <w:rsid w:val="00255C84"/>
    <w:rsid w:val="00255EDB"/>
    <w:rsid w:val="002562D9"/>
    <w:rsid w:val="00256483"/>
    <w:rsid w:val="00257744"/>
    <w:rsid w:val="00260125"/>
    <w:rsid w:val="002602EB"/>
    <w:rsid w:val="0026116C"/>
    <w:rsid w:val="002614AC"/>
    <w:rsid w:val="002615EE"/>
    <w:rsid w:val="00261706"/>
    <w:rsid w:val="00261BDA"/>
    <w:rsid w:val="00262AEE"/>
    <w:rsid w:val="002636AA"/>
    <w:rsid w:val="0026370B"/>
    <w:rsid w:val="002646EB"/>
    <w:rsid w:val="00264A95"/>
    <w:rsid w:val="002654AF"/>
    <w:rsid w:val="00265EE8"/>
    <w:rsid w:val="00265F19"/>
    <w:rsid w:val="002673F2"/>
    <w:rsid w:val="00270063"/>
    <w:rsid w:val="00270504"/>
    <w:rsid w:val="00271371"/>
    <w:rsid w:val="002714EC"/>
    <w:rsid w:val="00271554"/>
    <w:rsid w:val="00271956"/>
    <w:rsid w:val="002728DD"/>
    <w:rsid w:val="00272C8F"/>
    <w:rsid w:val="0027381F"/>
    <w:rsid w:val="002743E6"/>
    <w:rsid w:val="00274BB6"/>
    <w:rsid w:val="00274F3A"/>
    <w:rsid w:val="00274FE7"/>
    <w:rsid w:val="00275259"/>
    <w:rsid w:val="00275B45"/>
    <w:rsid w:val="002764B3"/>
    <w:rsid w:val="00276542"/>
    <w:rsid w:val="0027667B"/>
    <w:rsid w:val="002771C2"/>
    <w:rsid w:val="002800F0"/>
    <w:rsid w:val="002801D1"/>
    <w:rsid w:val="00280239"/>
    <w:rsid w:val="0028030B"/>
    <w:rsid w:val="00280406"/>
    <w:rsid w:val="00280E3B"/>
    <w:rsid w:val="00281005"/>
    <w:rsid w:val="002815BE"/>
    <w:rsid w:val="00283676"/>
    <w:rsid w:val="00283861"/>
    <w:rsid w:val="00283A7E"/>
    <w:rsid w:val="00283D4A"/>
    <w:rsid w:val="00285204"/>
    <w:rsid w:val="002859FC"/>
    <w:rsid w:val="00285AD8"/>
    <w:rsid w:val="00285C6C"/>
    <w:rsid w:val="00285D5E"/>
    <w:rsid w:val="00286AB4"/>
    <w:rsid w:val="002902B3"/>
    <w:rsid w:val="00290472"/>
    <w:rsid w:val="002910AA"/>
    <w:rsid w:val="00291121"/>
    <w:rsid w:val="00291A7A"/>
    <w:rsid w:val="00291BA4"/>
    <w:rsid w:val="00291CEC"/>
    <w:rsid w:val="0029242A"/>
    <w:rsid w:val="00292BAC"/>
    <w:rsid w:val="00292CBA"/>
    <w:rsid w:val="00292CF2"/>
    <w:rsid w:val="00293F6C"/>
    <w:rsid w:val="00295C88"/>
    <w:rsid w:val="00295FD6"/>
    <w:rsid w:val="00296407"/>
    <w:rsid w:val="00296879"/>
    <w:rsid w:val="002969F8"/>
    <w:rsid w:val="00297995"/>
    <w:rsid w:val="002A05FE"/>
    <w:rsid w:val="002A070A"/>
    <w:rsid w:val="002A075F"/>
    <w:rsid w:val="002A08B6"/>
    <w:rsid w:val="002A0C63"/>
    <w:rsid w:val="002A0E67"/>
    <w:rsid w:val="002A10A3"/>
    <w:rsid w:val="002A127C"/>
    <w:rsid w:val="002A1EE6"/>
    <w:rsid w:val="002A29CC"/>
    <w:rsid w:val="002A3584"/>
    <w:rsid w:val="002A3DD7"/>
    <w:rsid w:val="002A4EC4"/>
    <w:rsid w:val="002A51EE"/>
    <w:rsid w:val="002A52EB"/>
    <w:rsid w:val="002A5439"/>
    <w:rsid w:val="002A5518"/>
    <w:rsid w:val="002A613E"/>
    <w:rsid w:val="002A6552"/>
    <w:rsid w:val="002A6CD1"/>
    <w:rsid w:val="002A6E80"/>
    <w:rsid w:val="002A724D"/>
    <w:rsid w:val="002A75AD"/>
    <w:rsid w:val="002A7E01"/>
    <w:rsid w:val="002A7F4B"/>
    <w:rsid w:val="002B012F"/>
    <w:rsid w:val="002B044A"/>
    <w:rsid w:val="002B04CC"/>
    <w:rsid w:val="002B1782"/>
    <w:rsid w:val="002B1934"/>
    <w:rsid w:val="002B2AC4"/>
    <w:rsid w:val="002B2C84"/>
    <w:rsid w:val="002B2C90"/>
    <w:rsid w:val="002B2CDA"/>
    <w:rsid w:val="002B3313"/>
    <w:rsid w:val="002B4698"/>
    <w:rsid w:val="002B5A5F"/>
    <w:rsid w:val="002B5AC2"/>
    <w:rsid w:val="002B5ADE"/>
    <w:rsid w:val="002B5EB7"/>
    <w:rsid w:val="002B62C5"/>
    <w:rsid w:val="002B6371"/>
    <w:rsid w:val="002B64D7"/>
    <w:rsid w:val="002B66D7"/>
    <w:rsid w:val="002B69F6"/>
    <w:rsid w:val="002B6BF5"/>
    <w:rsid w:val="002B6D69"/>
    <w:rsid w:val="002B7FF3"/>
    <w:rsid w:val="002C029A"/>
    <w:rsid w:val="002C073F"/>
    <w:rsid w:val="002C09B5"/>
    <w:rsid w:val="002C1766"/>
    <w:rsid w:val="002C1898"/>
    <w:rsid w:val="002C29F5"/>
    <w:rsid w:val="002C2F87"/>
    <w:rsid w:val="002C51CC"/>
    <w:rsid w:val="002C6AE8"/>
    <w:rsid w:val="002C7323"/>
    <w:rsid w:val="002D01EF"/>
    <w:rsid w:val="002D0E36"/>
    <w:rsid w:val="002D15B5"/>
    <w:rsid w:val="002D2C70"/>
    <w:rsid w:val="002D3D0E"/>
    <w:rsid w:val="002D46DD"/>
    <w:rsid w:val="002D4FDC"/>
    <w:rsid w:val="002E0708"/>
    <w:rsid w:val="002E0746"/>
    <w:rsid w:val="002E093A"/>
    <w:rsid w:val="002E15D8"/>
    <w:rsid w:val="002E230E"/>
    <w:rsid w:val="002E265F"/>
    <w:rsid w:val="002E27B8"/>
    <w:rsid w:val="002E319D"/>
    <w:rsid w:val="002E3AFD"/>
    <w:rsid w:val="002E416E"/>
    <w:rsid w:val="002E4241"/>
    <w:rsid w:val="002E4A84"/>
    <w:rsid w:val="002E526A"/>
    <w:rsid w:val="002E5655"/>
    <w:rsid w:val="002E7ED7"/>
    <w:rsid w:val="002F0541"/>
    <w:rsid w:val="002F140F"/>
    <w:rsid w:val="002F167F"/>
    <w:rsid w:val="002F2332"/>
    <w:rsid w:val="002F3443"/>
    <w:rsid w:val="002F4237"/>
    <w:rsid w:val="002F445B"/>
    <w:rsid w:val="002F4C54"/>
    <w:rsid w:val="002F4E05"/>
    <w:rsid w:val="002F4E2D"/>
    <w:rsid w:val="002F5A77"/>
    <w:rsid w:val="002F5B2A"/>
    <w:rsid w:val="002F5B4E"/>
    <w:rsid w:val="002F6309"/>
    <w:rsid w:val="002F649C"/>
    <w:rsid w:val="002F77FF"/>
    <w:rsid w:val="002F7A79"/>
    <w:rsid w:val="002F7D10"/>
    <w:rsid w:val="00300007"/>
    <w:rsid w:val="00301E69"/>
    <w:rsid w:val="00301F34"/>
    <w:rsid w:val="00302AB5"/>
    <w:rsid w:val="00302F58"/>
    <w:rsid w:val="003031E4"/>
    <w:rsid w:val="0030364A"/>
    <w:rsid w:val="00304E42"/>
    <w:rsid w:val="0030574A"/>
    <w:rsid w:val="003058DF"/>
    <w:rsid w:val="00305966"/>
    <w:rsid w:val="00305C29"/>
    <w:rsid w:val="00305DC7"/>
    <w:rsid w:val="00306070"/>
    <w:rsid w:val="003068D6"/>
    <w:rsid w:val="00306E4B"/>
    <w:rsid w:val="00307298"/>
    <w:rsid w:val="00307759"/>
    <w:rsid w:val="00307986"/>
    <w:rsid w:val="0031037A"/>
    <w:rsid w:val="0031110C"/>
    <w:rsid w:val="003111AB"/>
    <w:rsid w:val="00311A6A"/>
    <w:rsid w:val="003124A4"/>
    <w:rsid w:val="00313915"/>
    <w:rsid w:val="00313F37"/>
    <w:rsid w:val="00313F66"/>
    <w:rsid w:val="00314042"/>
    <w:rsid w:val="0031443E"/>
    <w:rsid w:val="00314DE3"/>
    <w:rsid w:val="00315224"/>
    <w:rsid w:val="00315461"/>
    <w:rsid w:val="00315EC6"/>
    <w:rsid w:val="00316098"/>
    <w:rsid w:val="00316A3F"/>
    <w:rsid w:val="00316D9F"/>
    <w:rsid w:val="003171E1"/>
    <w:rsid w:val="00320E46"/>
    <w:rsid w:val="003222D8"/>
    <w:rsid w:val="00324173"/>
    <w:rsid w:val="0032499E"/>
    <w:rsid w:val="00325357"/>
    <w:rsid w:val="00325557"/>
    <w:rsid w:val="00325825"/>
    <w:rsid w:val="00325C83"/>
    <w:rsid w:val="00326C5D"/>
    <w:rsid w:val="003274C5"/>
    <w:rsid w:val="003278D9"/>
    <w:rsid w:val="00327C52"/>
    <w:rsid w:val="00327E1F"/>
    <w:rsid w:val="00330405"/>
    <w:rsid w:val="0033065E"/>
    <w:rsid w:val="00330732"/>
    <w:rsid w:val="00331E8F"/>
    <w:rsid w:val="0033240E"/>
    <w:rsid w:val="00332416"/>
    <w:rsid w:val="003346A7"/>
    <w:rsid w:val="00334CF0"/>
    <w:rsid w:val="003351AF"/>
    <w:rsid w:val="0033558C"/>
    <w:rsid w:val="00336057"/>
    <w:rsid w:val="0033612C"/>
    <w:rsid w:val="00336439"/>
    <w:rsid w:val="00336D1C"/>
    <w:rsid w:val="0033765A"/>
    <w:rsid w:val="0033768C"/>
    <w:rsid w:val="00337A95"/>
    <w:rsid w:val="00337C5A"/>
    <w:rsid w:val="0034043B"/>
    <w:rsid w:val="00340BC2"/>
    <w:rsid w:val="00341339"/>
    <w:rsid w:val="003417B4"/>
    <w:rsid w:val="003420B7"/>
    <w:rsid w:val="00343D19"/>
    <w:rsid w:val="003443F4"/>
    <w:rsid w:val="00344D7A"/>
    <w:rsid w:val="00345FF8"/>
    <w:rsid w:val="00346677"/>
    <w:rsid w:val="003466CC"/>
    <w:rsid w:val="003467E2"/>
    <w:rsid w:val="003473ED"/>
    <w:rsid w:val="00347417"/>
    <w:rsid w:val="00350A62"/>
    <w:rsid w:val="00350E01"/>
    <w:rsid w:val="003521E5"/>
    <w:rsid w:val="00352242"/>
    <w:rsid w:val="003525B9"/>
    <w:rsid w:val="00352751"/>
    <w:rsid w:val="00353107"/>
    <w:rsid w:val="0035338E"/>
    <w:rsid w:val="00353606"/>
    <w:rsid w:val="00354241"/>
    <w:rsid w:val="003543B2"/>
    <w:rsid w:val="00354BAE"/>
    <w:rsid w:val="00354F93"/>
    <w:rsid w:val="00355D76"/>
    <w:rsid w:val="00355F84"/>
    <w:rsid w:val="0035617A"/>
    <w:rsid w:val="003564DD"/>
    <w:rsid w:val="00357E53"/>
    <w:rsid w:val="00357F87"/>
    <w:rsid w:val="003604C3"/>
    <w:rsid w:val="00360F96"/>
    <w:rsid w:val="00362093"/>
    <w:rsid w:val="00362377"/>
    <w:rsid w:val="00362DC2"/>
    <w:rsid w:val="0036383E"/>
    <w:rsid w:val="00363C4B"/>
    <w:rsid w:val="0036407F"/>
    <w:rsid w:val="0036499F"/>
    <w:rsid w:val="00364CA3"/>
    <w:rsid w:val="00365D94"/>
    <w:rsid w:val="00366B5C"/>
    <w:rsid w:val="00367329"/>
    <w:rsid w:val="0036749D"/>
    <w:rsid w:val="003675C5"/>
    <w:rsid w:val="0036799F"/>
    <w:rsid w:val="0037031A"/>
    <w:rsid w:val="003708D7"/>
    <w:rsid w:val="00370987"/>
    <w:rsid w:val="00372DB9"/>
    <w:rsid w:val="00373949"/>
    <w:rsid w:val="00373D7D"/>
    <w:rsid w:val="00374088"/>
    <w:rsid w:val="0037428A"/>
    <w:rsid w:val="003749EA"/>
    <w:rsid w:val="00375342"/>
    <w:rsid w:val="003753BB"/>
    <w:rsid w:val="00376166"/>
    <w:rsid w:val="00377FFD"/>
    <w:rsid w:val="003801F1"/>
    <w:rsid w:val="00380C14"/>
    <w:rsid w:val="00381670"/>
    <w:rsid w:val="00381A2A"/>
    <w:rsid w:val="00381E8D"/>
    <w:rsid w:val="00381EA5"/>
    <w:rsid w:val="003825AA"/>
    <w:rsid w:val="0038298D"/>
    <w:rsid w:val="00382D2E"/>
    <w:rsid w:val="00382D86"/>
    <w:rsid w:val="0038332E"/>
    <w:rsid w:val="00384307"/>
    <w:rsid w:val="0038493D"/>
    <w:rsid w:val="0038554F"/>
    <w:rsid w:val="00386715"/>
    <w:rsid w:val="00386B82"/>
    <w:rsid w:val="00386E04"/>
    <w:rsid w:val="00387470"/>
    <w:rsid w:val="00390B82"/>
    <w:rsid w:val="003916EB"/>
    <w:rsid w:val="00391C05"/>
    <w:rsid w:val="003920A8"/>
    <w:rsid w:val="003927CE"/>
    <w:rsid w:val="00392DFD"/>
    <w:rsid w:val="00392F40"/>
    <w:rsid w:val="0039479C"/>
    <w:rsid w:val="00394813"/>
    <w:rsid w:val="0039556B"/>
    <w:rsid w:val="0039579E"/>
    <w:rsid w:val="00395FC6"/>
    <w:rsid w:val="00396DE4"/>
    <w:rsid w:val="00397149"/>
    <w:rsid w:val="003976DF"/>
    <w:rsid w:val="003A19CF"/>
    <w:rsid w:val="003A24C5"/>
    <w:rsid w:val="003A412D"/>
    <w:rsid w:val="003A54C1"/>
    <w:rsid w:val="003A5F99"/>
    <w:rsid w:val="003A644D"/>
    <w:rsid w:val="003A7467"/>
    <w:rsid w:val="003A77BD"/>
    <w:rsid w:val="003A7C31"/>
    <w:rsid w:val="003B05AE"/>
    <w:rsid w:val="003B07D4"/>
    <w:rsid w:val="003B256A"/>
    <w:rsid w:val="003B2AAC"/>
    <w:rsid w:val="003B3562"/>
    <w:rsid w:val="003B3585"/>
    <w:rsid w:val="003B44D2"/>
    <w:rsid w:val="003B4CEE"/>
    <w:rsid w:val="003B5C11"/>
    <w:rsid w:val="003B6363"/>
    <w:rsid w:val="003B6370"/>
    <w:rsid w:val="003B65C0"/>
    <w:rsid w:val="003B6885"/>
    <w:rsid w:val="003B7C1B"/>
    <w:rsid w:val="003B7EF0"/>
    <w:rsid w:val="003C0990"/>
    <w:rsid w:val="003C0A29"/>
    <w:rsid w:val="003C0CBC"/>
    <w:rsid w:val="003C1283"/>
    <w:rsid w:val="003C18FA"/>
    <w:rsid w:val="003C1AA8"/>
    <w:rsid w:val="003C427C"/>
    <w:rsid w:val="003C6C22"/>
    <w:rsid w:val="003C7284"/>
    <w:rsid w:val="003C792D"/>
    <w:rsid w:val="003C7A29"/>
    <w:rsid w:val="003D105F"/>
    <w:rsid w:val="003D143B"/>
    <w:rsid w:val="003D275E"/>
    <w:rsid w:val="003D2DAE"/>
    <w:rsid w:val="003D3215"/>
    <w:rsid w:val="003D364D"/>
    <w:rsid w:val="003D3BFA"/>
    <w:rsid w:val="003D4DB5"/>
    <w:rsid w:val="003D50FC"/>
    <w:rsid w:val="003D6E4C"/>
    <w:rsid w:val="003D74BE"/>
    <w:rsid w:val="003D7C2F"/>
    <w:rsid w:val="003E250A"/>
    <w:rsid w:val="003E2572"/>
    <w:rsid w:val="003E29A0"/>
    <w:rsid w:val="003E2F23"/>
    <w:rsid w:val="003E3B78"/>
    <w:rsid w:val="003E43EF"/>
    <w:rsid w:val="003E5166"/>
    <w:rsid w:val="003E51C6"/>
    <w:rsid w:val="003E5464"/>
    <w:rsid w:val="003E6662"/>
    <w:rsid w:val="003E6855"/>
    <w:rsid w:val="003E7209"/>
    <w:rsid w:val="003E79C4"/>
    <w:rsid w:val="003E7F8E"/>
    <w:rsid w:val="003F02BB"/>
    <w:rsid w:val="003F09A6"/>
    <w:rsid w:val="003F1077"/>
    <w:rsid w:val="003F2339"/>
    <w:rsid w:val="003F3559"/>
    <w:rsid w:val="003F3F14"/>
    <w:rsid w:val="003F4005"/>
    <w:rsid w:val="003F41C1"/>
    <w:rsid w:val="003F519D"/>
    <w:rsid w:val="003F5297"/>
    <w:rsid w:val="003F5662"/>
    <w:rsid w:val="003F6C0E"/>
    <w:rsid w:val="003F78C8"/>
    <w:rsid w:val="003F7E94"/>
    <w:rsid w:val="004002A2"/>
    <w:rsid w:val="00400945"/>
    <w:rsid w:val="00400C4C"/>
    <w:rsid w:val="0040113B"/>
    <w:rsid w:val="004019AB"/>
    <w:rsid w:val="0040238E"/>
    <w:rsid w:val="00402B77"/>
    <w:rsid w:val="00402F91"/>
    <w:rsid w:val="0040309C"/>
    <w:rsid w:val="004036A4"/>
    <w:rsid w:val="00403CB5"/>
    <w:rsid w:val="00403EE6"/>
    <w:rsid w:val="004041AE"/>
    <w:rsid w:val="00404449"/>
    <w:rsid w:val="00404BD6"/>
    <w:rsid w:val="00405B65"/>
    <w:rsid w:val="004067A6"/>
    <w:rsid w:val="00406B52"/>
    <w:rsid w:val="00407148"/>
    <w:rsid w:val="004071A9"/>
    <w:rsid w:val="00407F7C"/>
    <w:rsid w:val="004111E6"/>
    <w:rsid w:val="00411633"/>
    <w:rsid w:val="00412191"/>
    <w:rsid w:val="004122BD"/>
    <w:rsid w:val="00412A5B"/>
    <w:rsid w:val="00412EEB"/>
    <w:rsid w:val="00413A17"/>
    <w:rsid w:val="00413FE2"/>
    <w:rsid w:val="0041403D"/>
    <w:rsid w:val="0041406C"/>
    <w:rsid w:val="004143DE"/>
    <w:rsid w:val="0041518D"/>
    <w:rsid w:val="00415C93"/>
    <w:rsid w:val="00415C95"/>
    <w:rsid w:val="00416422"/>
    <w:rsid w:val="00417E67"/>
    <w:rsid w:val="0042001D"/>
    <w:rsid w:val="00420471"/>
    <w:rsid w:val="00421285"/>
    <w:rsid w:val="00421664"/>
    <w:rsid w:val="00422360"/>
    <w:rsid w:val="004236E4"/>
    <w:rsid w:val="004245D2"/>
    <w:rsid w:val="00424B2E"/>
    <w:rsid w:val="00424E1E"/>
    <w:rsid w:val="00424F65"/>
    <w:rsid w:val="00424FF4"/>
    <w:rsid w:val="00425102"/>
    <w:rsid w:val="004254EB"/>
    <w:rsid w:val="00426C20"/>
    <w:rsid w:val="004274EE"/>
    <w:rsid w:val="0042783D"/>
    <w:rsid w:val="00431193"/>
    <w:rsid w:val="00432002"/>
    <w:rsid w:val="004321B0"/>
    <w:rsid w:val="00433393"/>
    <w:rsid w:val="004336AC"/>
    <w:rsid w:val="004338A8"/>
    <w:rsid w:val="00433C0E"/>
    <w:rsid w:val="00434140"/>
    <w:rsid w:val="00434DAE"/>
    <w:rsid w:val="004351CA"/>
    <w:rsid w:val="0043595B"/>
    <w:rsid w:val="00437111"/>
    <w:rsid w:val="00437C50"/>
    <w:rsid w:val="00440311"/>
    <w:rsid w:val="00440335"/>
    <w:rsid w:val="00440849"/>
    <w:rsid w:val="00441545"/>
    <w:rsid w:val="004416A1"/>
    <w:rsid w:val="004419FD"/>
    <w:rsid w:val="00441B1C"/>
    <w:rsid w:val="0044267F"/>
    <w:rsid w:val="004426FA"/>
    <w:rsid w:val="00442A59"/>
    <w:rsid w:val="00444E9D"/>
    <w:rsid w:val="00445F4F"/>
    <w:rsid w:val="004468A6"/>
    <w:rsid w:val="004471B6"/>
    <w:rsid w:val="00450119"/>
    <w:rsid w:val="00450DC0"/>
    <w:rsid w:val="004515B2"/>
    <w:rsid w:val="00451C6F"/>
    <w:rsid w:val="00452CAF"/>
    <w:rsid w:val="00452EDF"/>
    <w:rsid w:val="00453067"/>
    <w:rsid w:val="00453C3E"/>
    <w:rsid w:val="00453E3A"/>
    <w:rsid w:val="00454813"/>
    <w:rsid w:val="004563BF"/>
    <w:rsid w:val="00456854"/>
    <w:rsid w:val="00456941"/>
    <w:rsid w:val="00457E53"/>
    <w:rsid w:val="00460C9C"/>
    <w:rsid w:val="00460DB7"/>
    <w:rsid w:val="00460F82"/>
    <w:rsid w:val="004611B6"/>
    <w:rsid w:val="00462A7B"/>
    <w:rsid w:val="00462F0B"/>
    <w:rsid w:val="00463665"/>
    <w:rsid w:val="0046512D"/>
    <w:rsid w:val="004651AA"/>
    <w:rsid w:val="0046563C"/>
    <w:rsid w:val="00465942"/>
    <w:rsid w:val="0046603E"/>
    <w:rsid w:val="00466CAA"/>
    <w:rsid w:val="00467276"/>
    <w:rsid w:val="00467C23"/>
    <w:rsid w:val="004700E3"/>
    <w:rsid w:val="00470521"/>
    <w:rsid w:val="004705FF"/>
    <w:rsid w:val="0047154E"/>
    <w:rsid w:val="0047268C"/>
    <w:rsid w:val="00473536"/>
    <w:rsid w:val="00473779"/>
    <w:rsid w:val="00473A41"/>
    <w:rsid w:val="00473DDD"/>
    <w:rsid w:val="00473EFD"/>
    <w:rsid w:val="0047488A"/>
    <w:rsid w:val="00475573"/>
    <w:rsid w:val="00476593"/>
    <w:rsid w:val="00476B79"/>
    <w:rsid w:val="00476F79"/>
    <w:rsid w:val="00476F88"/>
    <w:rsid w:val="004775A4"/>
    <w:rsid w:val="00477B58"/>
    <w:rsid w:val="0048197F"/>
    <w:rsid w:val="00481A4C"/>
    <w:rsid w:val="00481EBF"/>
    <w:rsid w:val="004826BC"/>
    <w:rsid w:val="00483F9A"/>
    <w:rsid w:val="004849CC"/>
    <w:rsid w:val="0048507F"/>
    <w:rsid w:val="004853A3"/>
    <w:rsid w:val="004860D6"/>
    <w:rsid w:val="0048619C"/>
    <w:rsid w:val="00486C78"/>
    <w:rsid w:val="00487539"/>
    <w:rsid w:val="0048760B"/>
    <w:rsid w:val="00487CCC"/>
    <w:rsid w:val="004907AC"/>
    <w:rsid w:val="00491AAF"/>
    <w:rsid w:val="0049272C"/>
    <w:rsid w:val="00493414"/>
    <w:rsid w:val="00494001"/>
    <w:rsid w:val="00494DBD"/>
    <w:rsid w:val="00494EE2"/>
    <w:rsid w:val="00495773"/>
    <w:rsid w:val="00495801"/>
    <w:rsid w:val="00495956"/>
    <w:rsid w:val="004A04B4"/>
    <w:rsid w:val="004A062F"/>
    <w:rsid w:val="004A2239"/>
    <w:rsid w:val="004A223E"/>
    <w:rsid w:val="004A230D"/>
    <w:rsid w:val="004A236B"/>
    <w:rsid w:val="004A2E8C"/>
    <w:rsid w:val="004A3AFB"/>
    <w:rsid w:val="004A43CF"/>
    <w:rsid w:val="004A46B0"/>
    <w:rsid w:val="004A4A80"/>
    <w:rsid w:val="004A5A27"/>
    <w:rsid w:val="004A6226"/>
    <w:rsid w:val="004A6489"/>
    <w:rsid w:val="004A6611"/>
    <w:rsid w:val="004A6D51"/>
    <w:rsid w:val="004A7C34"/>
    <w:rsid w:val="004B0FB8"/>
    <w:rsid w:val="004B1E43"/>
    <w:rsid w:val="004B2864"/>
    <w:rsid w:val="004B2D02"/>
    <w:rsid w:val="004B3B0E"/>
    <w:rsid w:val="004B45D4"/>
    <w:rsid w:val="004B5155"/>
    <w:rsid w:val="004B5723"/>
    <w:rsid w:val="004B59D0"/>
    <w:rsid w:val="004B5DAA"/>
    <w:rsid w:val="004B6B1F"/>
    <w:rsid w:val="004B7D80"/>
    <w:rsid w:val="004B7DA3"/>
    <w:rsid w:val="004C03F8"/>
    <w:rsid w:val="004C09B9"/>
    <w:rsid w:val="004C0CAA"/>
    <w:rsid w:val="004C1544"/>
    <w:rsid w:val="004C1738"/>
    <w:rsid w:val="004C2DF4"/>
    <w:rsid w:val="004C34F1"/>
    <w:rsid w:val="004C37A9"/>
    <w:rsid w:val="004C404D"/>
    <w:rsid w:val="004C4084"/>
    <w:rsid w:val="004C456C"/>
    <w:rsid w:val="004C491F"/>
    <w:rsid w:val="004C5249"/>
    <w:rsid w:val="004C5427"/>
    <w:rsid w:val="004C5DD7"/>
    <w:rsid w:val="004C631C"/>
    <w:rsid w:val="004C661D"/>
    <w:rsid w:val="004C70FF"/>
    <w:rsid w:val="004D0465"/>
    <w:rsid w:val="004D06ED"/>
    <w:rsid w:val="004D1472"/>
    <w:rsid w:val="004D241E"/>
    <w:rsid w:val="004D31EA"/>
    <w:rsid w:val="004D364A"/>
    <w:rsid w:val="004D41F4"/>
    <w:rsid w:val="004D4AC4"/>
    <w:rsid w:val="004D4EED"/>
    <w:rsid w:val="004D5424"/>
    <w:rsid w:val="004D591F"/>
    <w:rsid w:val="004D5D0C"/>
    <w:rsid w:val="004D6A00"/>
    <w:rsid w:val="004D79F2"/>
    <w:rsid w:val="004D7CE0"/>
    <w:rsid w:val="004E05AA"/>
    <w:rsid w:val="004E07FF"/>
    <w:rsid w:val="004E0B3F"/>
    <w:rsid w:val="004E1701"/>
    <w:rsid w:val="004E2330"/>
    <w:rsid w:val="004E3DB6"/>
    <w:rsid w:val="004E4AEB"/>
    <w:rsid w:val="004E58F4"/>
    <w:rsid w:val="004E59CC"/>
    <w:rsid w:val="004E6041"/>
    <w:rsid w:val="004E6BDB"/>
    <w:rsid w:val="004E6D20"/>
    <w:rsid w:val="004E7337"/>
    <w:rsid w:val="004E754C"/>
    <w:rsid w:val="004F0CAB"/>
    <w:rsid w:val="004F1510"/>
    <w:rsid w:val="004F297A"/>
    <w:rsid w:val="004F2FC0"/>
    <w:rsid w:val="004F3BA8"/>
    <w:rsid w:val="004F3D0A"/>
    <w:rsid w:val="004F3D3B"/>
    <w:rsid w:val="004F3ED2"/>
    <w:rsid w:val="004F502A"/>
    <w:rsid w:val="004F53DA"/>
    <w:rsid w:val="004F5E57"/>
    <w:rsid w:val="004F63E8"/>
    <w:rsid w:val="004F6536"/>
    <w:rsid w:val="004F73D4"/>
    <w:rsid w:val="004F7EE8"/>
    <w:rsid w:val="0050064F"/>
    <w:rsid w:val="005011DC"/>
    <w:rsid w:val="00501490"/>
    <w:rsid w:val="00501978"/>
    <w:rsid w:val="00503278"/>
    <w:rsid w:val="005034EF"/>
    <w:rsid w:val="0050388F"/>
    <w:rsid w:val="00503DF3"/>
    <w:rsid w:val="00504209"/>
    <w:rsid w:val="0050424C"/>
    <w:rsid w:val="00504FFA"/>
    <w:rsid w:val="005051F2"/>
    <w:rsid w:val="00505237"/>
    <w:rsid w:val="0050539E"/>
    <w:rsid w:val="005054E1"/>
    <w:rsid w:val="00505B1F"/>
    <w:rsid w:val="00505C95"/>
    <w:rsid w:val="00510485"/>
    <w:rsid w:val="00510B4D"/>
    <w:rsid w:val="005111AB"/>
    <w:rsid w:val="00511934"/>
    <w:rsid w:val="00511B06"/>
    <w:rsid w:val="00511DEC"/>
    <w:rsid w:val="0051200C"/>
    <w:rsid w:val="00512719"/>
    <w:rsid w:val="00512739"/>
    <w:rsid w:val="00512A7D"/>
    <w:rsid w:val="00512E3E"/>
    <w:rsid w:val="00513F23"/>
    <w:rsid w:val="00514134"/>
    <w:rsid w:val="0051453B"/>
    <w:rsid w:val="00514F36"/>
    <w:rsid w:val="00515583"/>
    <w:rsid w:val="005157F1"/>
    <w:rsid w:val="00515A54"/>
    <w:rsid w:val="00515A5D"/>
    <w:rsid w:val="00515FAF"/>
    <w:rsid w:val="00516B92"/>
    <w:rsid w:val="00517008"/>
    <w:rsid w:val="005171B7"/>
    <w:rsid w:val="005177A4"/>
    <w:rsid w:val="005178B5"/>
    <w:rsid w:val="00517D23"/>
    <w:rsid w:val="00520083"/>
    <w:rsid w:val="00520095"/>
    <w:rsid w:val="00520F14"/>
    <w:rsid w:val="0052176A"/>
    <w:rsid w:val="00521803"/>
    <w:rsid w:val="00521C18"/>
    <w:rsid w:val="005224AF"/>
    <w:rsid w:val="00522B31"/>
    <w:rsid w:val="005234D2"/>
    <w:rsid w:val="00523890"/>
    <w:rsid w:val="00523C65"/>
    <w:rsid w:val="00523CC6"/>
    <w:rsid w:val="00525AD3"/>
    <w:rsid w:val="005270F0"/>
    <w:rsid w:val="005270FD"/>
    <w:rsid w:val="00527BC5"/>
    <w:rsid w:val="00527D24"/>
    <w:rsid w:val="00530999"/>
    <w:rsid w:val="00530AD0"/>
    <w:rsid w:val="005311E8"/>
    <w:rsid w:val="00531959"/>
    <w:rsid w:val="00531A58"/>
    <w:rsid w:val="00531ABC"/>
    <w:rsid w:val="005327D7"/>
    <w:rsid w:val="005328F5"/>
    <w:rsid w:val="00533F8C"/>
    <w:rsid w:val="00534310"/>
    <w:rsid w:val="00534B15"/>
    <w:rsid w:val="00534CDE"/>
    <w:rsid w:val="0053556C"/>
    <w:rsid w:val="00536F28"/>
    <w:rsid w:val="005370E7"/>
    <w:rsid w:val="00537251"/>
    <w:rsid w:val="005377A2"/>
    <w:rsid w:val="00537FDA"/>
    <w:rsid w:val="00541C81"/>
    <w:rsid w:val="005427EA"/>
    <w:rsid w:val="00542D0A"/>
    <w:rsid w:val="0054336E"/>
    <w:rsid w:val="005438BE"/>
    <w:rsid w:val="005439B0"/>
    <w:rsid w:val="00543A6C"/>
    <w:rsid w:val="00543E3F"/>
    <w:rsid w:val="0054436D"/>
    <w:rsid w:val="0054664B"/>
    <w:rsid w:val="005470E4"/>
    <w:rsid w:val="00547B55"/>
    <w:rsid w:val="00547D44"/>
    <w:rsid w:val="00547FAA"/>
    <w:rsid w:val="00550E84"/>
    <w:rsid w:val="00551840"/>
    <w:rsid w:val="00551C9B"/>
    <w:rsid w:val="00553D69"/>
    <w:rsid w:val="005551D9"/>
    <w:rsid w:val="005551ED"/>
    <w:rsid w:val="005559F3"/>
    <w:rsid w:val="00555B49"/>
    <w:rsid w:val="005566C1"/>
    <w:rsid w:val="00556899"/>
    <w:rsid w:val="00557E37"/>
    <w:rsid w:val="00560D59"/>
    <w:rsid w:val="00560FB2"/>
    <w:rsid w:val="0056140E"/>
    <w:rsid w:val="00561FBE"/>
    <w:rsid w:val="00561FCA"/>
    <w:rsid w:val="00562542"/>
    <w:rsid w:val="00562EC6"/>
    <w:rsid w:val="00562F8B"/>
    <w:rsid w:val="00563087"/>
    <w:rsid w:val="00563901"/>
    <w:rsid w:val="00563A27"/>
    <w:rsid w:val="00563A94"/>
    <w:rsid w:val="00563D3E"/>
    <w:rsid w:val="00563DF4"/>
    <w:rsid w:val="0056417D"/>
    <w:rsid w:val="0056508C"/>
    <w:rsid w:val="005651B5"/>
    <w:rsid w:val="00565390"/>
    <w:rsid w:val="00565CCC"/>
    <w:rsid w:val="00565E0A"/>
    <w:rsid w:val="00565F6D"/>
    <w:rsid w:val="0056653D"/>
    <w:rsid w:val="00567080"/>
    <w:rsid w:val="005702F5"/>
    <w:rsid w:val="00571B03"/>
    <w:rsid w:val="005722B8"/>
    <w:rsid w:val="0057250E"/>
    <w:rsid w:val="00572D5C"/>
    <w:rsid w:val="00573926"/>
    <w:rsid w:val="00573985"/>
    <w:rsid w:val="00574F2C"/>
    <w:rsid w:val="005753AF"/>
    <w:rsid w:val="00575E4A"/>
    <w:rsid w:val="00575F94"/>
    <w:rsid w:val="0057676A"/>
    <w:rsid w:val="00576F75"/>
    <w:rsid w:val="0057718E"/>
    <w:rsid w:val="005772F7"/>
    <w:rsid w:val="00577C61"/>
    <w:rsid w:val="00580034"/>
    <w:rsid w:val="00580285"/>
    <w:rsid w:val="00580DAE"/>
    <w:rsid w:val="00583BE7"/>
    <w:rsid w:val="00583D0E"/>
    <w:rsid w:val="00583D4E"/>
    <w:rsid w:val="005841ED"/>
    <w:rsid w:val="0058426B"/>
    <w:rsid w:val="00584927"/>
    <w:rsid w:val="00584D30"/>
    <w:rsid w:val="00585304"/>
    <w:rsid w:val="0058557B"/>
    <w:rsid w:val="00586897"/>
    <w:rsid w:val="00586899"/>
    <w:rsid w:val="00587A12"/>
    <w:rsid w:val="0059017C"/>
    <w:rsid w:val="005901D0"/>
    <w:rsid w:val="00590638"/>
    <w:rsid w:val="00590A20"/>
    <w:rsid w:val="00591335"/>
    <w:rsid w:val="00591B68"/>
    <w:rsid w:val="00591CA3"/>
    <w:rsid w:val="00591DE5"/>
    <w:rsid w:val="005926DC"/>
    <w:rsid w:val="0059291F"/>
    <w:rsid w:val="00593DE0"/>
    <w:rsid w:val="00593E49"/>
    <w:rsid w:val="0059453B"/>
    <w:rsid w:val="005947E6"/>
    <w:rsid w:val="005950AA"/>
    <w:rsid w:val="00595517"/>
    <w:rsid w:val="005964EB"/>
    <w:rsid w:val="00596E32"/>
    <w:rsid w:val="00596E59"/>
    <w:rsid w:val="0059798D"/>
    <w:rsid w:val="005A0204"/>
    <w:rsid w:val="005A0771"/>
    <w:rsid w:val="005A0ADE"/>
    <w:rsid w:val="005A0D3B"/>
    <w:rsid w:val="005A1779"/>
    <w:rsid w:val="005A2FBA"/>
    <w:rsid w:val="005A30F7"/>
    <w:rsid w:val="005A405D"/>
    <w:rsid w:val="005A4E61"/>
    <w:rsid w:val="005A55CF"/>
    <w:rsid w:val="005A5B87"/>
    <w:rsid w:val="005A608A"/>
    <w:rsid w:val="005B00DA"/>
    <w:rsid w:val="005B03E8"/>
    <w:rsid w:val="005B09AC"/>
    <w:rsid w:val="005B2BCA"/>
    <w:rsid w:val="005B30F7"/>
    <w:rsid w:val="005B32AE"/>
    <w:rsid w:val="005B3316"/>
    <w:rsid w:val="005B3A52"/>
    <w:rsid w:val="005B3FBC"/>
    <w:rsid w:val="005B43A0"/>
    <w:rsid w:val="005B445E"/>
    <w:rsid w:val="005B4A61"/>
    <w:rsid w:val="005B5BEE"/>
    <w:rsid w:val="005B5F1E"/>
    <w:rsid w:val="005B641B"/>
    <w:rsid w:val="005C07CD"/>
    <w:rsid w:val="005C0E97"/>
    <w:rsid w:val="005C1EE2"/>
    <w:rsid w:val="005C2661"/>
    <w:rsid w:val="005C2A51"/>
    <w:rsid w:val="005C2F75"/>
    <w:rsid w:val="005C32A8"/>
    <w:rsid w:val="005C3A4A"/>
    <w:rsid w:val="005C5384"/>
    <w:rsid w:val="005C5806"/>
    <w:rsid w:val="005C5BF7"/>
    <w:rsid w:val="005C72C8"/>
    <w:rsid w:val="005C7403"/>
    <w:rsid w:val="005C7BA6"/>
    <w:rsid w:val="005D050C"/>
    <w:rsid w:val="005D126A"/>
    <w:rsid w:val="005D12CE"/>
    <w:rsid w:val="005D2593"/>
    <w:rsid w:val="005D335A"/>
    <w:rsid w:val="005D39DA"/>
    <w:rsid w:val="005D3DA2"/>
    <w:rsid w:val="005D3FB6"/>
    <w:rsid w:val="005D53A0"/>
    <w:rsid w:val="005D6820"/>
    <w:rsid w:val="005D6823"/>
    <w:rsid w:val="005D709A"/>
    <w:rsid w:val="005D7B5F"/>
    <w:rsid w:val="005E05C4"/>
    <w:rsid w:val="005E06E9"/>
    <w:rsid w:val="005E0AC7"/>
    <w:rsid w:val="005E1DA7"/>
    <w:rsid w:val="005E1E17"/>
    <w:rsid w:val="005E2487"/>
    <w:rsid w:val="005E271F"/>
    <w:rsid w:val="005E2E29"/>
    <w:rsid w:val="005E31B0"/>
    <w:rsid w:val="005E39AA"/>
    <w:rsid w:val="005E414C"/>
    <w:rsid w:val="005E4383"/>
    <w:rsid w:val="005E480C"/>
    <w:rsid w:val="005E5D0E"/>
    <w:rsid w:val="005E68B3"/>
    <w:rsid w:val="005E697E"/>
    <w:rsid w:val="005E7742"/>
    <w:rsid w:val="005E7F06"/>
    <w:rsid w:val="005F01A2"/>
    <w:rsid w:val="005F1320"/>
    <w:rsid w:val="005F2145"/>
    <w:rsid w:val="005F2645"/>
    <w:rsid w:val="005F27E5"/>
    <w:rsid w:val="005F3AAB"/>
    <w:rsid w:val="005F5DF9"/>
    <w:rsid w:val="005F6313"/>
    <w:rsid w:val="005F6486"/>
    <w:rsid w:val="005F64DF"/>
    <w:rsid w:val="005F6997"/>
    <w:rsid w:val="005F6C4F"/>
    <w:rsid w:val="006004B7"/>
    <w:rsid w:val="006013CE"/>
    <w:rsid w:val="00601522"/>
    <w:rsid w:val="00601FAF"/>
    <w:rsid w:val="00602451"/>
    <w:rsid w:val="00603BC6"/>
    <w:rsid w:val="00604206"/>
    <w:rsid w:val="006044FA"/>
    <w:rsid w:val="00605052"/>
    <w:rsid w:val="00605504"/>
    <w:rsid w:val="006057F6"/>
    <w:rsid w:val="00606694"/>
    <w:rsid w:val="006072BB"/>
    <w:rsid w:val="006078B0"/>
    <w:rsid w:val="00610510"/>
    <w:rsid w:val="00610A89"/>
    <w:rsid w:val="006110BE"/>
    <w:rsid w:val="00611AD4"/>
    <w:rsid w:val="00611CB4"/>
    <w:rsid w:val="00612DB9"/>
    <w:rsid w:val="00612DF3"/>
    <w:rsid w:val="00613483"/>
    <w:rsid w:val="00613596"/>
    <w:rsid w:val="006151F8"/>
    <w:rsid w:val="00615552"/>
    <w:rsid w:val="006155F9"/>
    <w:rsid w:val="00615B21"/>
    <w:rsid w:val="006160AB"/>
    <w:rsid w:val="00616920"/>
    <w:rsid w:val="006169F1"/>
    <w:rsid w:val="00617241"/>
    <w:rsid w:val="0062006D"/>
    <w:rsid w:val="006209F5"/>
    <w:rsid w:val="00622006"/>
    <w:rsid w:val="00622715"/>
    <w:rsid w:val="00622CAC"/>
    <w:rsid w:val="006230B6"/>
    <w:rsid w:val="00623426"/>
    <w:rsid w:val="0062356E"/>
    <w:rsid w:val="00623F53"/>
    <w:rsid w:val="00624AD5"/>
    <w:rsid w:val="00624B85"/>
    <w:rsid w:val="00624D93"/>
    <w:rsid w:val="0062548A"/>
    <w:rsid w:val="00625542"/>
    <w:rsid w:val="0062690D"/>
    <w:rsid w:val="00626CAD"/>
    <w:rsid w:val="00627450"/>
    <w:rsid w:val="006279BB"/>
    <w:rsid w:val="00630E76"/>
    <w:rsid w:val="00631DDD"/>
    <w:rsid w:val="00632FA4"/>
    <w:rsid w:val="00633689"/>
    <w:rsid w:val="00633C28"/>
    <w:rsid w:val="00633E6C"/>
    <w:rsid w:val="00634E18"/>
    <w:rsid w:val="00635A52"/>
    <w:rsid w:val="00636773"/>
    <w:rsid w:val="00636FB9"/>
    <w:rsid w:val="00637D45"/>
    <w:rsid w:val="006402A8"/>
    <w:rsid w:val="006407C2"/>
    <w:rsid w:val="0064110B"/>
    <w:rsid w:val="006416A0"/>
    <w:rsid w:val="006417E5"/>
    <w:rsid w:val="00641804"/>
    <w:rsid w:val="00641EA4"/>
    <w:rsid w:val="006425A4"/>
    <w:rsid w:val="006426AB"/>
    <w:rsid w:val="00643223"/>
    <w:rsid w:val="00643EB9"/>
    <w:rsid w:val="00644459"/>
    <w:rsid w:val="0064475B"/>
    <w:rsid w:val="0064513A"/>
    <w:rsid w:val="00645326"/>
    <w:rsid w:val="006458DC"/>
    <w:rsid w:val="00645F65"/>
    <w:rsid w:val="006464A8"/>
    <w:rsid w:val="00646E1D"/>
    <w:rsid w:val="006504EE"/>
    <w:rsid w:val="006507D0"/>
    <w:rsid w:val="00651667"/>
    <w:rsid w:val="00651BCD"/>
    <w:rsid w:val="0065220E"/>
    <w:rsid w:val="0065326C"/>
    <w:rsid w:val="00653333"/>
    <w:rsid w:val="00653BF7"/>
    <w:rsid w:val="00653DAA"/>
    <w:rsid w:val="006544BA"/>
    <w:rsid w:val="00654B17"/>
    <w:rsid w:val="00654C59"/>
    <w:rsid w:val="00654C8A"/>
    <w:rsid w:val="00654DAA"/>
    <w:rsid w:val="00654F3A"/>
    <w:rsid w:val="00656083"/>
    <w:rsid w:val="00657EC8"/>
    <w:rsid w:val="00661012"/>
    <w:rsid w:val="00661903"/>
    <w:rsid w:val="00661BC3"/>
    <w:rsid w:val="00661F17"/>
    <w:rsid w:val="00662573"/>
    <w:rsid w:val="00662C4E"/>
    <w:rsid w:val="006639A9"/>
    <w:rsid w:val="00664097"/>
    <w:rsid w:val="006655B7"/>
    <w:rsid w:val="00666B11"/>
    <w:rsid w:val="00666D8D"/>
    <w:rsid w:val="00667021"/>
    <w:rsid w:val="0066732C"/>
    <w:rsid w:val="00667D33"/>
    <w:rsid w:val="00667E13"/>
    <w:rsid w:val="0067024A"/>
    <w:rsid w:val="00670E1E"/>
    <w:rsid w:val="0067108D"/>
    <w:rsid w:val="006710FF"/>
    <w:rsid w:val="00671AC7"/>
    <w:rsid w:val="006720A9"/>
    <w:rsid w:val="006722B8"/>
    <w:rsid w:val="00673355"/>
    <w:rsid w:val="00674639"/>
    <w:rsid w:val="00674D29"/>
    <w:rsid w:val="006754D1"/>
    <w:rsid w:val="00676BA0"/>
    <w:rsid w:val="00676D32"/>
    <w:rsid w:val="00676DBB"/>
    <w:rsid w:val="0067721A"/>
    <w:rsid w:val="00677CFD"/>
    <w:rsid w:val="00680389"/>
    <w:rsid w:val="00680B02"/>
    <w:rsid w:val="00680B05"/>
    <w:rsid w:val="0068139A"/>
    <w:rsid w:val="0068224A"/>
    <w:rsid w:val="006829E2"/>
    <w:rsid w:val="00682C8A"/>
    <w:rsid w:val="0068373F"/>
    <w:rsid w:val="006837FA"/>
    <w:rsid w:val="0068556F"/>
    <w:rsid w:val="00685BBE"/>
    <w:rsid w:val="00685E57"/>
    <w:rsid w:val="0068605C"/>
    <w:rsid w:val="00686471"/>
    <w:rsid w:val="00686E15"/>
    <w:rsid w:val="00686FED"/>
    <w:rsid w:val="00687117"/>
    <w:rsid w:val="00691127"/>
    <w:rsid w:val="0069236C"/>
    <w:rsid w:val="00692562"/>
    <w:rsid w:val="0069374C"/>
    <w:rsid w:val="00693C61"/>
    <w:rsid w:val="006941F7"/>
    <w:rsid w:val="00694765"/>
    <w:rsid w:val="00694BDC"/>
    <w:rsid w:val="00694F81"/>
    <w:rsid w:val="00695336"/>
    <w:rsid w:val="0069666E"/>
    <w:rsid w:val="0069725A"/>
    <w:rsid w:val="006A024E"/>
    <w:rsid w:val="006A0CC9"/>
    <w:rsid w:val="006A0EBA"/>
    <w:rsid w:val="006A2079"/>
    <w:rsid w:val="006A2535"/>
    <w:rsid w:val="006A2C44"/>
    <w:rsid w:val="006A34E2"/>
    <w:rsid w:val="006A44DD"/>
    <w:rsid w:val="006A6256"/>
    <w:rsid w:val="006A7006"/>
    <w:rsid w:val="006A7703"/>
    <w:rsid w:val="006B0389"/>
    <w:rsid w:val="006B0390"/>
    <w:rsid w:val="006B04E5"/>
    <w:rsid w:val="006B0702"/>
    <w:rsid w:val="006B1D71"/>
    <w:rsid w:val="006B23C8"/>
    <w:rsid w:val="006B2BCE"/>
    <w:rsid w:val="006B3E8A"/>
    <w:rsid w:val="006B416B"/>
    <w:rsid w:val="006B4FA4"/>
    <w:rsid w:val="006B52F7"/>
    <w:rsid w:val="006B5446"/>
    <w:rsid w:val="006B5C3B"/>
    <w:rsid w:val="006B64B3"/>
    <w:rsid w:val="006B66D7"/>
    <w:rsid w:val="006B6B26"/>
    <w:rsid w:val="006B7B92"/>
    <w:rsid w:val="006B7F65"/>
    <w:rsid w:val="006C036E"/>
    <w:rsid w:val="006C0D2A"/>
    <w:rsid w:val="006C1330"/>
    <w:rsid w:val="006C2509"/>
    <w:rsid w:val="006C3A53"/>
    <w:rsid w:val="006C435C"/>
    <w:rsid w:val="006C4A14"/>
    <w:rsid w:val="006C4C36"/>
    <w:rsid w:val="006C4C51"/>
    <w:rsid w:val="006C4D2F"/>
    <w:rsid w:val="006C51C3"/>
    <w:rsid w:val="006C5BF8"/>
    <w:rsid w:val="006D0378"/>
    <w:rsid w:val="006D047D"/>
    <w:rsid w:val="006D1124"/>
    <w:rsid w:val="006D1880"/>
    <w:rsid w:val="006D3B3F"/>
    <w:rsid w:val="006D51E4"/>
    <w:rsid w:val="006D6DB1"/>
    <w:rsid w:val="006D755C"/>
    <w:rsid w:val="006D7B7D"/>
    <w:rsid w:val="006E0548"/>
    <w:rsid w:val="006E15F6"/>
    <w:rsid w:val="006E2107"/>
    <w:rsid w:val="006E3448"/>
    <w:rsid w:val="006E4601"/>
    <w:rsid w:val="006E539A"/>
    <w:rsid w:val="006E5CA6"/>
    <w:rsid w:val="006E5CBE"/>
    <w:rsid w:val="006E5F63"/>
    <w:rsid w:val="006E6DC7"/>
    <w:rsid w:val="006E700D"/>
    <w:rsid w:val="006E73E4"/>
    <w:rsid w:val="006E770A"/>
    <w:rsid w:val="006F0C79"/>
    <w:rsid w:val="006F12B9"/>
    <w:rsid w:val="006F2010"/>
    <w:rsid w:val="006F236D"/>
    <w:rsid w:val="006F24A4"/>
    <w:rsid w:val="006F29D2"/>
    <w:rsid w:val="006F2ED4"/>
    <w:rsid w:val="006F324A"/>
    <w:rsid w:val="006F445F"/>
    <w:rsid w:val="006F4583"/>
    <w:rsid w:val="006F50FA"/>
    <w:rsid w:val="006F5167"/>
    <w:rsid w:val="006F57A2"/>
    <w:rsid w:val="006F5BE6"/>
    <w:rsid w:val="006F626C"/>
    <w:rsid w:val="006F6AC6"/>
    <w:rsid w:val="006F6F0F"/>
    <w:rsid w:val="006F70E7"/>
    <w:rsid w:val="006F752E"/>
    <w:rsid w:val="00700D8A"/>
    <w:rsid w:val="0070203C"/>
    <w:rsid w:val="007025F5"/>
    <w:rsid w:val="0070461B"/>
    <w:rsid w:val="00705146"/>
    <w:rsid w:val="00705455"/>
    <w:rsid w:val="00705D34"/>
    <w:rsid w:val="0070667E"/>
    <w:rsid w:val="00706AA2"/>
    <w:rsid w:val="00706EAB"/>
    <w:rsid w:val="0070765F"/>
    <w:rsid w:val="0070787E"/>
    <w:rsid w:val="0071136C"/>
    <w:rsid w:val="00711573"/>
    <w:rsid w:val="007119A7"/>
    <w:rsid w:val="00711B60"/>
    <w:rsid w:val="00712060"/>
    <w:rsid w:val="00712154"/>
    <w:rsid w:val="007123B5"/>
    <w:rsid w:val="007136B3"/>
    <w:rsid w:val="00713A47"/>
    <w:rsid w:val="00713B53"/>
    <w:rsid w:val="00713C06"/>
    <w:rsid w:val="00713CF2"/>
    <w:rsid w:val="007144AC"/>
    <w:rsid w:val="007144F9"/>
    <w:rsid w:val="00714DC3"/>
    <w:rsid w:val="00715040"/>
    <w:rsid w:val="007155E3"/>
    <w:rsid w:val="0071621F"/>
    <w:rsid w:val="00716319"/>
    <w:rsid w:val="00716523"/>
    <w:rsid w:val="007168D8"/>
    <w:rsid w:val="00716A57"/>
    <w:rsid w:val="00717B94"/>
    <w:rsid w:val="00717D58"/>
    <w:rsid w:val="007203ED"/>
    <w:rsid w:val="00721577"/>
    <w:rsid w:val="00721813"/>
    <w:rsid w:val="007218B0"/>
    <w:rsid w:val="00721C01"/>
    <w:rsid w:val="00723393"/>
    <w:rsid w:val="0072531A"/>
    <w:rsid w:val="007255E0"/>
    <w:rsid w:val="00726023"/>
    <w:rsid w:val="00726A0F"/>
    <w:rsid w:val="00727F0B"/>
    <w:rsid w:val="007309E9"/>
    <w:rsid w:val="00730BBF"/>
    <w:rsid w:val="00731465"/>
    <w:rsid w:val="00731984"/>
    <w:rsid w:val="0073232F"/>
    <w:rsid w:val="00732F85"/>
    <w:rsid w:val="007331B1"/>
    <w:rsid w:val="007335D1"/>
    <w:rsid w:val="00733D6E"/>
    <w:rsid w:val="00734BEF"/>
    <w:rsid w:val="00734C30"/>
    <w:rsid w:val="00734DD0"/>
    <w:rsid w:val="00734F63"/>
    <w:rsid w:val="007353D1"/>
    <w:rsid w:val="00736234"/>
    <w:rsid w:val="00736277"/>
    <w:rsid w:val="0073697E"/>
    <w:rsid w:val="00736B9B"/>
    <w:rsid w:val="0073754A"/>
    <w:rsid w:val="00737609"/>
    <w:rsid w:val="00737B0B"/>
    <w:rsid w:val="00740184"/>
    <w:rsid w:val="00740244"/>
    <w:rsid w:val="0074060D"/>
    <w:rsid w:val="00740AA4"/>
    <w:rsid w:val="00741031"/>
    <w:rsid w:val="00742FD5"/>
    <w:rsid w:val="00743A06"/>
    <w:rsid w:val="00744464"/>
    <w:rsid w:val="00744DA6"/>
    <w:rsid w:val="00746737"/>
    <w:rsid w:val="00746C58"/>
    <w:rsid w:val="00746EEB"/>
    <w:rsid w:val="00750913"/>
    <w:rsid w:val="00750D5A"/>
    <w:rsid w:val="00751048"/>
    <w:rsid w:val="00751418"/>
    <w:rsid w:val="007515D2"/>
    <w:rsid w:val="00752B0F"/>
    <w:rsid w:val="00752CED"/>
    <w:rsid w:val="00753064"/>
    <w:rsid w:val="00753ACC"/>
    <w:rsid w:val="00753E1C"/>
    <w:rsid w:val="007543A9"/>
    <w:rsid w:val="007548F4"/>
    <w:rsid w:val="00754B88"/>
    <w:rsid w:val="00755043"/>
    <w:rsid w:val="00755727"/>
    <w:rsid w:val="007571C5"/>
    <w:rsid w:val="00760A10"/>
    <w:rsid w:val="007613CD"/>
    <w:rsid w:val="00761E8A"/>
    <w:rsid w:val="0076241C"/>
    <w:rsid w:val="00762A91"/>
    <w:rsid w:val="00763820"/>
    <w:rsid w:val="00763F46"/>
    <w:rsid w:val="00764362"/>
    <w:rsid w:val="00764CDB"/>
    <w:rsid w:val="007655F0"/>
    <w:rsid w:val="007659E5"/>
    <w:rsid w:val="00765BF5"/>
    <w:rsid w:val="0076689C"/>
    <w:rsid w:val="00766F94"/>
    <w:rsid w:val="00767E63"/>
    <w:rsid w:val="00770AAC"/>
    <w:rsid w:val="00770FC2"/>
    <w:rsid w:val="0077173B"/>
    <w:rsid w:val="00771D91"/>
    <w:rsid w:val="00771E71"/>
    <w:rsid w:val="007727DF"/>
    <w:rsid w:val="00773975"/>
    <w:rsid w:val="0077419E"/>
    <w:rsid w:val="007746F4"/>
    <w:rsid w:val="0077567F"/>
    <w:rsid w:val="00776696"/>
    <w:rsid w:val="007767B7"/>
    <w:rsid w:val="00776C61"/>
    <w:rsid w:val="00776CBD"/>
    <w:rsid w:val="00777266"/>
    <w:rsid w:val="00777392"/>
    <w:rsid w:val="0077767E"/>
    <w:rsid w:val="00777E03"/>
    <w:rsid w:val="00780DDF"/>
    <w:rsid w:val="00780F47"/>
    <w:rsid w:val="007815D7"/>
    <w:rsid w:val="007820DA"/>
    <w:rsid w:val="00782C73"/>
    <w:rsid w:val="007839C1"/>
    <w:rsid w:val="007843CF"/>
    <w:rsid w:val="00784667"/>
    <w:rsid w:val="00784693"/>
    <w:rsid w:val="00784B33"/>
    <w:rsid w:val="007853C8"/>
    <w:rsid w:val="007860B4"/>
    <w:rsid w:val="007864C5"/>
    <w:rsid w:val="007866F2"/>
    <w:rsid w:val="00786E5E"/>
    <w:rsid w:val="00787A76"/>
    <w:rsid w:val="00790F13"/>
    <w:rsid w:val="0079194C"/>
    <w:rsid w:val="00791D5E"/>
    <w:rsid w:val="007920C6"/>
    <w:rsid w:val="00792CAA"/>
    <w:rsid w:val="00792F67"/>
    <w:rsid w:val="0079305D"/>
    <w:rsid w:val="00794832"/>
    <w:rsid w:val="00794B34"/>
    <w:rsid w:val="00795E79"/>
    <w:rsid w:val="00797760"/>
    <w:rsid w:val="00797B68"/>
    <w:rsid w:val="007A005F"/>
    <w:rsid w:val="007A0547"/>
    <w:rsid w:val="007A0832"/>
    <w:rsid w:val="007A0A79"/>
    <w:rsid w:val="007A0BEF"/>
    <w:rsid w:val="007A0D60"/>
    <w:rsid w:val="007A130D"/>
    <w:rsid w:val="007A16CC"/>
    <w:rsid w:val="007A26B5"/>
    <w:rsid w:val="007A2A07"/>
    <w:rsid w:val="007A2BB6"/>
    <w:rsid w:val="007A3646"/>
    <w:rsid w:val="007A3D05"/>
    <w:rsid w:val="007A3EF2"/>
    <w:rsid w:val="007A3F1B"/>
    <w:rsid w:val="007A4EBC"/>
    <w:rsid w:val="007A5178"/>
    <w:rsid w:val="007A6277"/>
    <w:rsid w:val="007A6531"/>
    <w:rsid w:val="007A665E"/>
    <w:rsid w:val="007A7AB8"/>
    <w:rsid w:val="007B08A8"/>
    <w:rsid w:val="007B23B0"/>
    <w:rsid w:val="007B2ED5"/>
    <w:rsid w:val="007B317B"/>
    <w:rsid w:val="007B4B16"/>
    <w:rsid w:val="007B5988"/>
    <w:rsid w:val="007B5DB8"/>
    <w:rsid w:val="007B6D05"/>
    <w:rsid w:val="007B72F6"/>
    <w:rsid w:val="007B740B"/>
    <w:rsid w:val="007B7659"/>
    <w:rsid w:val="007C1AA6"/>
    <w:rsid w:val="007C29AE"/>
    <w:rsid w:val="007C2D70"/>
    <w:rsid w:val="007C3C01"/>
    <w:rsid w:val="007C3CF4"/>
    <w:rsid w:val="007C41A5"/>
    <w:rsid w:val="007C43D6"/>
    <w:rsid w:val="007C4609"/>
    <w:rsid w:val="007C5871"/>
    <w:rsid w:val="007C62F0"/>
    <w:rsid w:val="007C6699"/>
    <w:rsid w:val="007C6825"/>
    <w:rsid w:val="007C6AF2"/>
    <w:rsid w:val="007C6FEE"/>
    <w:rsid w:val="007D0F0A"/>
    <w:rsid w:val="007D117D"/>
    <w:rsid w:val="007D1BC2"/>
    <w:rsid w:val="007D1CE1"/>
    <w:rsid w:val="007D298B"/>
    <w:rsid w:val="007D2BB0"/>
    <w:rsid w:val="007D363C"/>
    <w:rsid w:val="007D3AFB"/>
    <w:rsid w:val="007D4074"/>
    <w:rsid w:val="007D4963"/>
    <w:rsid w:val="007D52BE"/>
    <w:rsid w:val="007D55F4"/>
    <w:rsid w:val="007D659F"/>
    <w:rsid w:val="007D6B58"/>
    <w:rsid w:val="007D6D2E"/>
    <w:rsid w:val="007D7361"/>
    <w:rsid w:val="007E009A"/>
    <w:rsid w:val="007E08C8"/>
    <w:rsid w:val="007E0FA1"/>
    <w:rsid w:val="007E21BC"/>
    <w:rsid w:val="007E274A"/>
    <w:rsid w:val="007E2C78"/>
    <w:rsid w:val="007E3540"/>
    <w:rsid w:val="007E4882"/>
    <w:rsid w:val="007E4E0C"/>
    <w:rsid w:val="007E57E7"/>
    <w:rsid w:val="007E6AC0"/>
    <w:rsid w:val="007E7B7B"/>
    <w:rsid w:val="007F0D4D"/>
    <w:rsid w:val="007F188F"/>
    <w:rsid w:val="007F2535"/>
    <w:rsid w:val="007F3223"/>
    <w:rsid w:val="007F3835"/>
    <w:rsid w:val="007F3B0B"/>
    <w:rsid w:val="007F40EF"/>
    <w:rsid w:val="007F4611"/>
    <w:rsid w:val="007F46F2"/>
    <w:rsid w:val="007F5270"/>
    <w:rsid w:val="007F60E5"/>
    <w:rsid w:val="007F6778"/>
    <w:rsid w:val="00801056"/>
    <w:rsid w:val="008016E9"/>
    <w:rsid w:val="00801EB7"/>
    <w:rsid w:val="00801F86"/>
    <w:rsid w:val="0080250A"/>
    <w:rsid w:val="008029B9"/>
    <w:rsid w:val="00802B8F"/>
    <w:rsid w:val="008034ED"/>
    <w:rsid w:val="008037C7"/>
    <w:rsid w:val="008039BD"/>
    <w:rsid w:val="00803B98"/>
    <w:rsid w:val="00804277"/>
    <w:rsid w:val="00804C8E"/>
    <w:rsid w:val="008058C5"/>
    <w:rsid w:val="008079E7"/>
    <w:rsid w:val="00807D4C"/>
    <w:rsid w:val="00807DFD"/>
    <w:rsid w:val="0081006D"/>
    <w:rsid w:val="00811BDA"/>
    <w:rsid w:val="0081306D"/>
    <w:rsid w:val="008132CC"/>
    <w:rsid w:val="008134D5"/>
    <w:rsid w:val="00814633"/>
    <w:rsid w:val="00814A8C"/>
    <w:rsid w:val="00814FE8"/>
    <w:rsid w:val="00816455"/>
    <w:rsid w:val="00817655"/>
    <w:rsid w:val="00817CB4"/>
    <w:rsid w:val="00817E7A"/>
    <w:rsid w:val="00820EA5"/>
    <w:rsid w:val="0082137D"/>
    <w:rsid w:val="0082221F"/>
    <w:rsid w:val="008224C9"/>
    <w:rsid w:val="00822EE8"/>
    <w:rsid w:val="008230E9"/>
    <w:rsid w:val="00823F40"/>
    <w:rsid w:val="00824F2A"/>
    <w:rsid w:val="008250BF"/>
    <w:rsid w:val="0082558A"/>
    <w:rsid w:val="00826CE3"/>
    <w:rsid w:val="00826F4D"/>
    <w:rsid w:val="0082734A"/>
    <w:rsid w:val="00827741"/>
    <w:rsid w:val="0083015A"/>
    <w:rsid w:val="0083174F"/>
    <w:rsid w:val="00831B64"/>
    <w:rsid w:val="008326B6"/>
    <w:rsid w:val="00832D28"/>
    <w:rsid w:val="00832DA5"/>
    <w:rsid w:val="00834260"/>
    <w:rsid w:val="008344E5"/>
    <w:rsid w:val="00834921"/>
    <w:rsid w:val="00834B0F"/>
    <w:rsid w:val="00835401"/>
    <w:rsid w:val="008375E3"/>
    <w:rsid w:val="00837B3A"/>
    <w:rsid w:val="008406EE"/>
    <w:rsid w:val="00841AD3"/>
    <w:rsid w:val="0084338C"/>
    <w:rsid w:val="00844388"/>
    <w:rsid w:val="00844A12"/>
    <w:rsid w:val="00845CA9"/>
    <w:rsid w:val="00846B6D"/>
    <w:rsid w:val="00846BA4"/>
    <w:rsid w:val="008472E5"/>
    <w:rsid w:val="00850B75"/>
    <w:rsid w:val="00850E65"/>
    <w:rsid w:val="0085192B"/>
    <w:rsid w:val="008519F8"/>
    <w:rsid w:val="00851E69"/>
    <w:rsid w:val="0085248D"/>
    <w:rsid w:val="00852FCC"/>
    <w:rsid w:val="008532A9"/>
    <w:rsid w:val="008536CF"/>
    <w:rsid w:val="008541FD"/>
    <w:rsid w:val="0085451F"/>
    <w:rsid w:val="0085475E"/>
    <w:rsid w:val="008565DA"/>
    <w:rsid w:val="008570F3"/>
    <w:rsid w:val="00857D4E"/>
    <w:rsid w:val="00860564"/>
    <w:rsid w:val="008608C1"/>
    <w:rsid w:val="00860B7B"/>
    <w:rsid w:val="00861E36"/>
    <w:rsid w:val="008622E8"/>
    <w:rsid w:val="008622F0"/>
    <w:rsid w:val="008633B6"/>
    <w:rsid w:val="008633C1"/>
    <w:rsid w:val="00863E1A"/>
    <w:rsid w:val="00864203"/>
    <w:rsid w:val="0086444F"/>
    <w:rsid w:val="00865279"/>
    <w:rsid w:val="00865567"/>
    <w:rsid w:val="008669B5"/>
    <w:rsid w:val="00866C54"/>
    <w:rsid w:val="008701B1"/>
    <w:rsid w:val="0087052D"/>
    <w:rsid w:val="008709EA"/>
    <w:rsid w:val="00871791"/>
    <w:rsid w:val="00871AA2"/>
    <w:rsid w:val="008724BF"/>
    <w:rsid w:val="00872971"/>
    <w:rsid w:val="008730AB"/>
    <w:rsid w:val="008741E4"/>
    <w:rsid w:val="00875982"/>
    <w:rsid w:val="00875C56"/>
    <w:rsid w:val="00876096"/>
    <w:rsid w:val="00876A79"/>
    <w:rsid w:val="0088080A"/>
    <w:rsid w:val="00881C4D"/>
    <w:rsid w:val="00883667"/>
    <w:rsid w:val="00883B1F"/>
    <w:rsid w:val="008845B2"/>
    <w:rsid w:val="008848F6"/>
    <w:rsid w:val="00885561"/>
    <w:rsid w:val="008857FF"/>
    <w:rsid w:val="00885F1C"/>
    <w:rsid w:val="008863E0"/>
    <w:rsid w:val="00887C57"/>
    <w:rsid w:val="0089036F"/>
    <w:rsid w:val="0089083F"/>
    <w:rsid w:val="00890893"/>
    <w:rsid w:val="00890B4B"/>
    <w:rsid w:val="00890B90"/>
    <w:rsid w:val="0089109D"/>
    <w:rsid w:val="0089124D"/>
    <w:rsid w:val="00891301"/>
    <w:rsid w:val="008920D6"/>
    <w:rsid w:val="008924E3"/>
    <w:rsid w:val="0089320F"/>
    <w:rsid w:val="00893AC9"/>
    <w:rsid w:val="008942EB"/>
    <w:rsid w:val="0089443D"/>
    <w:rsid w:val="00894484"/>
    <w:rsid w:val="008946FB"/>
    <w:rsid w:val="00894EBB"/>
    <w:rsid w:val="008955A1"/>
    <w:rsid w:val="008958C6"/>
    <w:rsid w:val="008961A0"/>
    <w:rsid w:val="00897F53"/>
    <w:rsid w:val="008A0C17"/>
    <w:rsid w:val="008A1993"/>
    <w:rsid w:val="008A1AFB"/>
    <w:rsid w:val="008A1D9C"/>
    <w:rsid w:val="008A23A4"/>
    <w:rsid w:val="008A24AF"/>
    <w:rsid w:val="008A38E5"/>
    <w:rsid w:val="008A4724"/>
    <w:rsid w:val="008A5576"/>
    <w:rsid w:val="008A5E1E"/>
    <w:rsid w:val="008A7F88"/>
    <w:rsid w:val="008B0FE6"/>
    <w:rsid w:val="008B1254"/>
    <w:rsid w:val="008B160F"/>
    <w:rsid w:val="008B200C"/>
    <w:rsid w:val="008B2F34"/>
    <w:rsid w:val="008B31CD"/>
    <w:rsid w:val="008B3B35"/>
    <w:rsid w:val="008B4DE3"/>
    <w:rsid w:val="008B57AC"/>
    <w:rsid w:val="008B5A96"/>
    <w:rsid w:val="008B5CA8"/>
    <w:rsid w:val="008B65CF"/>
    <w:rsid w:val="008B6E97"/>
    <w:rsid w:val="008B76A3"/>
    <w:rsid w:val="008B7880"/>
    <w:rsid w:val="008B7E35"/>
    <w:rsid w:val="008B7EC5"/>
    <w:rsid w:val="008C0086"/>
    <w:rsid w:val="008C1212"/>
    <w:rsid w:val="008C1C91"/>
    <w:rsid w:val="008C27EA"/>
    <w:rsid w:val="008C35C7"/>
    <w:rsid w:val="008C36E2"/>
    <w:rsid w:val="008C379E"/>
    <w:rsid w:val="008C4651"/>
    <w:rsid w:val="008C4E32"/>
    <w:rsid w:val="008C532E"/>
    <w:rsid w:val="008C5562"/>
    <w:rsid w:val="008C57AD"/>
    <w:rsid w:val="008C5A01"/>
    <w:rsid w:val="008C6D53"/>
    <w:rsid w:val="008C752B"/>
    <w:rsid w:val="008D0D28"/>
    <w:rsid w:val="008D13C7"/>
    <w:rsid w:val="008D1DF7"/>
    <w:rsid w:val="008D309A"/>
    <w:rsid w:val="008D31F2"/>
    <w:rsid w:val="008D34E0"/>
    <w:rsid w:val="008D4142"/>
    <w:rsid w:val="008D4153"/>
    <w:rsid w:val="008D4211"/>
    <w:rsid w:val="008D4534"/>
    <w:rsid w:val="008D4DEA"/>
    <w:rsid w:val="008D5799"/>
    <w:rsid w:val="008D6DD9"/>
    <w:rsid w:val="008E0B52"/>
    <w:rsid w:val="008E0C1E"/>
    <w:rsid w:val="008E0D6D"/>
    <w:rsid w:val="008E0EF4"/>
    <w:rsid w:val="008E0F11"/>
    <w:rsid w:val="008E154E"/>
    <w:rsid w:val="008E261F"/>
    <w:rsid w:val="008E3225"/>
    <w:rsid w:val="008E348E"/>
    <w:rsid w:val="008E3A54"/>
    <w:rsid w:val="008E3AF2"/>
    <w:rsid w:val="008E3F08"/>
    <w:rsid w:val="008E4DC3"/>
    <w:rsid w:val="008E50AD"/>
    <w:rsid w:val="008E54C0"/>
    <w:rsid w:val="008E59AA"/>
    <w:rsid w:val="008E61BA"/>
    <w:rsid w:val="008E6561"/>
    <w:rsid w:val="008E6A92"/>
    <w:rsid w:val="008E6ADF"/>
    <w:rsid w:val="008E7B03"/>
    <w:rsid w:val="008E7E0B"/>
    <w:rsid w:val="008F0A7E"/>
    <w:rsid w:val="008F0F0F"/>
    <w:rsid w:val="008F107F"/>
    <w:rsid w:val="008F147C"/>
    <w:rsid w:val="008F1903"/>
    <w:rsid w:val="008F1949"/>
    <w:rsid w:val="008F1A23"/>
    <w:rsid w:val="008F1BD3"/>
    <w:rsid w:val="008F210B"/>
    <w:rsid w:val="008F28D0"/>
    <w:rsid w:val="008F33A7"/>
    <w:rsid w:val="008F3A4F"/>
    <w:rsid w:val="008F3BC4"/>
    <w:rsid w:val="008F4738"/>
    <w:rsid w:val="008F4832"/>
    <w:rsid w:val="008F4CFC"/>
    <w:rsid w:val="008F508A"/>
    <w:rsid w:val="008F6368"/>
    <w:rsid w:val="008F6987"/>
    <w:rsid w:val="008F7BE2"/>
    <w:rsid w:val="0090010E"/>
    <w:rsid w:val="00900DD5"/>
    <w:rsid w:val="00901CA2"/>
    <w:rsid w:val="00902399"/>
    <w:rsid w:val="0090279C"/>
    <w:rsid w:val="00902A7F"/>
    <w:rsid w:val="00903319"/>
    <w:rsid w:val="0090438E"/>
    <w:rsid w:val="00904997"/>
    <w:rsid w:val="00904BEC"/>
    <w:rsid w:val="009052C5"/>
    <w:rsid w:val="009054AB"/>
    <w:rsid w:val="00905C41"/>
    <w:rsid w:val="009101B2"/>
    <w:rsid w:val="00911B14"/>
    <w:rsid w:val="00911F4A"/>
    <w:rsid w:val="0091234D"/>
    <w:rsid w:val="00912452"/>
    <w:rsid w:val="009131C6"/>
    <w:rsid w:val="009136AE"/>
    <w:rsid w:val="00914608"/>
    <w:rsid w:val="00914DCB"/>
    <w:rsid w:val="00915316"/>
    <w:rsid w:val="009157F9"/>
    <w:rsid w:val="0091588E"/>
    <w:rsid w:val="00915C15"/>
    <w:rsid w:val="00915ED8"/>
    <w:rsid w:val="00916BCC"/>
    <w:rsid w:val="009172F3"/>
    <w:rsid w:val="0092001F"/>
    <w:rsid w:val="0092078A"/>
    <w:rsid w:val="00920F8B"/>
    <w:rsid w:val="009218C7"/>
    <w:rsid w:val="00921BF6"/>
    <w:rsid w:val="00922217"/>
    <w:rsid w:val="0092413D"/>
    <w:rsid w:val="009244A8"/>
    <w:rsid w:val="00924908"/>
    <w:rsid w:val="00924DC9"/>
    <w:rsid w:val="00925325"/>
    <w:rsid w:val="009255E2"/>
    <w:rsid w:val="009256B2"/>
    <w:rsid w:val="009267F0"/>
    <w:rsid w:val="00926BCF"/>
    <w:rsid w:val="00926FBF"/>
    <w:rsid w:val="00927D57"/>
    <w:rsid w:val="00930834"/>
    <w:rsid w:val="009311D1"/>
    <w:rsid w:val="00932796"/>
    <w:rsid w:val="0093484B"/>
    <w:rsid w:val="009348CF"/>
    <w:rsid w:val="00934941"/>
    <w:rsid w:val="00934D4E"/>
    <w:rsid w:val="00935CB6"/>
    <w:rsid w:val="0093665C"/>
    <w:rsid w:val="00936E03"/>
    <w:rsid w:val="00937B26"/>
    <w:rsid w:val="00940028"/>
    <w:rsid w:val="009400D6"/>
    <w:rsid w:val="00940678"/>
    <w:rsid w:val="00941EF8"/>
    <w:rsid w:val="00942DB2"/>
    <w:rsid w:val="00943B43"/>
    <w:rsid w:val="00943CDD"/>
    <w:rsid w:val="00943E1B"/>
    <w:rsid w:val="00944392"/>
    <w:rsid w:val="009445D7"/>
    <w:rsid w:val="0094558E"/>
    <w:rsid w:val="00945822"/>
    <w:rsid w:val="009459DA"/>
    <w:rsid w:val="00947803"/>
    <w:rsid w:val="00947E66"/>
    <w:rsid w:val="009504C5"/>
    <w:rsid w:val="00951FB2"/>
    <w:rsid w:val="009522CE"/>
    <w:rsid w:val="009529DE"/>
    <w:rsid w:val="00952ACA"/>
    <w:rsid w:val="00955EA3"/>
    <w:rsid w:val="009564BB"/>
    <w:rsid w:val="00957B9D"/>
    <w:rsid w:val="00957D59"/>
    <w:rsid w:val="00960742"/>
    <w:rsid w:val="00961B2B"/>
    <w:rsid w:val="0096241D"/>
    <w:rsid w:val="009631DF"/>
    <w:rsid w:val="00963855"/>
    <w:rsid w:val="00963B39"/>
    <w:rsid w:val="00964164"/>
    <w:rsid w:val="00964247"/>
    <w:rsid w:val="009647BB"/>
    <w:rsid w:val="00965326"/>
    <w:rsid w:val="00965C1D"/>
    <w:rsid w:val="0096680E"/>
    <w:rsid w:val="00966871"/>
    <w:rsid w:val="00966BD3"/>
    <w:rsid w:val="00966E83"/>
    <w:rsid w:val="00967C45"/>
    <w:rsid w:val="00967E9E"/>
    <w:rsid w:val="00970831"/>
    <w:rsid w:val="00970AA6"/>
    <w:rsid w:val="00970D67"/>
    <w:rsid w:val="00971E08"/>
    <w:rsid w:val="009726E6"/>
    <w:rsid w:val="009728E7"/>
    <w:rsid w:val="0097392B"/>
    <w:rsid w:val="00973CF8"/>
    <w:rsid w:val="009747A3"/>
    <w:rsid w:val="009747CF"/>
    <w:rsid w:val="00974853"/>
    <w:rsid w:val="009757FE"/>
    <w:rsid w:val="009758B4"/>
    <w:rsid w:val="00977F23"/>
    <w:rsid w:val="009801B2"/>
    <w:rsid w:val="00980394"/>
    <w:rsid w:val="00980DC4"/>
    <w:rsid w:val="009810FB"/>
    <w:rsid w:val="009815FD"/>
    <w:rsid w:val="00981695"/>
    <w:rsid w:val="009829D6"/>
    <w:rsid w:val="00982E8E"/>
    <w:rsid w:val="00983C46"/>
    <w:rsid w:val="00983DCD"/>
    <w:rsid w:val="00983E83"/>
    <w:rsid w:val="00984118"/>
    <w:rsid w:val="0098428F"/>
    <w:rsid w:val="0098555A"/>
    <w:rsid w:val="00985BBD"/>
    <w:rsid w:val="00985E07"/>
    <w:rsid w:val="00985F2F"/>
    <w:rsid w:val="00986734"/>
    <w:rsid w:val="009867A7"/>
    <w:rsid w:val="009874ED"/>
    <w:rsid w:val="00987A1A"/>
    <w:rsid w:val="00987D4E"/>
    <w:rsid w:val="009901AF"/>
    <w:rsid w:val="00990636"/>
    <w:rsid w:val="00991247"/>
    <w:rsid w:val="00991D50"/>
    <w:rsid w:val="009923B6"/>
    <w:rsid w:val="0099244E"/>
    <w:rsid w:val="00992540"/>
    <w:rsid w:val="00992C95"/>
    <w:rsid w:val="009933D9"/>
    <w:rsid w:val="00993AEB"/>
    <w:rsid w:val="00994287"/>
    <w:rsid w:val="00995308"/>
    <w:rsid w:val="0099534A"/>
    <w:rsid w:val="009955CD"/>
    <w:rsid w:val="009958B3"/>
    <w:rsid w:val="00995CDC"/>
    <w:rsid w:val="00995F7C"/>
    <w:rsid w:val="009963BC"/>
    <w:rsid w:val="0099687D"/>
    <w:rsid w:val="0099696A"/>
    <w:rsid w:val="0099726F"/>
    <w:rsid w:val="00997485"/>
    <w:rsid w:val="009A09A3"/>
    <w:rsid w:val="009A13E8"/>
    <w:rsid w:val="009A2F11"/>
    <w:rsid w:val="009A3EA3"/>
    <w:rsid w:val="009A4643"/>
    <w:rsid w:val="009A50F4"/>
    <w:rsid w:val="009A5136"/>
    <w:rsid w:val="009A531F"/>
    <w:rsid w:val="009A7E09"/>
    <w:rsid w:val="009B0A23"/>
    <w:rsid w:val="009B18AE"/>
    <w:rsid w:val="009B1EDF"/>
    <w:rsid w:val="009B325D"/>
    <w:rsid w:val="009B336E"/>
    <w:rsid w:val="009B384F"/>
    <w:rsid w:val="009B4D22"/>
    <w:rsid w:val="009B4E6D"/>
    <w:rsid w:val="009B4F43"/>
    <w:rsid w:val="009B6FB7"/>
    <w:rsid w:val="009B7411"/>
    <w:rsid w:val="009B7876"/>
    <w:rsid w:val="009B7A4D"/>
    <w:rsid w:val="009B7C09"/>
    <w:rsid w:val="009C0425"/>
    <w:rsid w:val="009C062F"/>
    <w:rsid w:val="009C1B11"/>
    <w:rsid w:val="009C1CC9"/>
    <w:rsid w:val="009C2007"/>
    <w:rsid w:val="009C2100"/>
    <w:rsid w:val="009C2ADF"/>
    <w:rsid w:val="009C2F16"/>
    <w:rsid w:val="009C2F4D"/>
    <w:rsid w:val="009C34E0"/>
    <w:rsid w:val="009C4B81"/>
    <w:rsid w:val="009C5860"/>
    <w:rsid w:val="009C7292"/>
    <w:rsid w:val="009C75DC"/>
    <w:rsid w:val="009D030A"/>
    <w:rsid w:val="009D10D0"/>
    <w:rsid w:val="009D1962"/>
    <w:rsid w:val="009D3B35"/>
    <w:rsid w:val="009D3C18"/>
    <w:rsid w:val="009D4539"/>
    <w:rsid w:val="009D4C55"/>
    <w:rsid w:val="009D5182"/>
    <w:rsid w:val="009D51B0"/>
    <w:rsid w:val="009D6BA1"/>
    <w:rsid w:val="009D77D7"/>
    <w:rsid w:val="009E07CA"/>
    <w:rsid w:val="009E083D"/>
    <w:rsid w:val="009E18A5"/>
    <w:rsid w:val="009E2156"/>
    <w:rsid w:val="009E25E6"/>
    <w:rsid w:val="009E26DC"/>
    <w:rsid w:val="009E2F6A"/>
    <w:rsid w:val="009E3AF2"/>
    <w:rsid w:val="009E4110"/>
    <w:rsid w:val="009E554D"/>
    <w:rsid w:val="009E599A"/>
    <w:rsid w:val="009E5CFC"/>
    <w:rsid w:val="009E5EAE"/>
    <w:rsid w:val="009F027B"/>
    <w:rsid w:val="009F0560"/>
    <w:rsid w:val="009F098D"/>
    <w:rsid w:val="009F09E0"/>
    <w:rsid w:val="009F1786"/>
    <w:rsid w:val="009F1B1F"/>
    <w:rsid w:val="009F2D7E"/>
    <w:rsid w:val="009F2F7F"/>
    <w:rsid w:val="009F307E"/>
    <w:rsid w:val="009F35D2"/>
    <w:rsid w:val="009F3DE3"/>
    <w:rsid w:val="009F3F04"/>
    <w:rsid w:val="009F42BF"/>
    <w:rsid w:val="009F49FB"/>
    <w:rsid w:val="009F548A"/>
    <w:rsid w:val="009F6133"/>
    <w:rsid w:val="009F6589"/>
    <w:rsid w:val="009F675C"/>
    <w:rsid w:val="009F79D4"/>
    <w:rsid w:val="009F7C42"/>
    <w:rsid w:val="009F7DD1"/>
    <w:rsid w:val="00A007C8"/>
    <w:rsid w:val="00A00AD5"/>
    <w:rsid w:val="00A00AED"/>
    <w:rsid w:val="00A0178E"/>
    <w:rsid w:val="00A065EA"/>
    <w:rsid w:val="00A07D50"/>
    <w:rsid w:val="00A103C6"/>
    <w:rsid w:val="00A122CD"/>
    <w:rsid w:val="00A1230F"/>
    <w:rsid w:val="00A123CE"/>
    <w:rsid w:val="00A136E0"/>
    <w:rsid w:val="00A13E8D"/>
    <w:rsid w:val="00A14279"/>
    <w:rsid w:val="00A14280"/>
    <w:rsid w:val="00A148C9"/>
    <w:rsid w:val="00A15519"/>
    <w:rsid w:val="00A158E0"/>
    <w:rsid w:val="00A15F45"/>
    <w:rsid w:val="00A16945"/>
    <w:rsid w:val="00A16FE8"/>
    <w:rsid w:val="00A172DE"/>
    <w:rsid w:val="00A21C5B"/>
    <w:rsid w:val="00A22541"/>
    <w:rsid w:val="00A22851"/>
    <w:rsid w:val="00A24C85"/>
    <w:rsid w:val="00A25464"/>
    <w:rsid w:val="00A25A42"/>
    <w:rsid w:val="00A25FA8"/>
    <w:rsid w:val="00A26759"/>
    <w:rsid w:val="00A26DBF"/>
    <w:rsid w:val="00A27236"/>
    <w:rsid w:val="00A276E4"/>
    <w:rsid w:val="00A30099"/>
    <w:rsid w:val="00A3127B"/>
    <w:rsid w:val="00A31488"/>
    <w:rsid w:val="00A31A0D"/>
    <w:rsid w:val="00A31F65"/>
    <w:rsid w:val="00A320AC"/>
    <w:rsid w:val="00A3221A"/>
    <w:rsid w:val="00A32857"/>
    <w:rsid w:val="00A3343F"/>
    <w:rsid w:val="00A33537"/>
    <w:rsid w:val="00A341C7"/>
    <w:rsid w:val="00A34DA4"/>
    <w:rsid w:val="00A354B9"/>
    <w:rsid w:val="00A37220"/>
    <w:rsid w:val="00A37EA9"/>
    <w:rsid w:val="00A4025D"/>
    <w:rsid w:val="00A4036E"/>
    <w:rsid w:val="00A40BCC"/>
    <w:rsid w:val="00A40BF5"/>
    <w:rsid w:val="00A4185C"/>
    <w:rsid w:val="00A41BA5"/>
    <w:rsid w:val="00A41CCB"/>
    <w:rsid w:val="00A41EB2"/>
    <w:rsid w:val="00A41FA0"/>
    <w:rsid w:val="00A43DBE"/>
    <w:rsid w:val="00A4528F"/>
    <w:rsid w:val="00A456DD"/>
    <w:rsid w:val="00A4577F"/>
    <w:rsid w:val="00A45BEA"/>
    <w:rsid w:val="00A45C2B"/>
    <w:rsid w:val="00A46819"/>
    <w:rsid w:val="00A46C07"/>
    <w:rsid w:val="00A46EBF"/>
    <w:rsid w:val="00A47900"/>
    <w:rsid w:val="00A50949"/>
    <w:rsid w:val="00A50C75"/>
    <w:rsid w:val="00A524A1"/>
    <w:rsid w:val="00A52B25"/>
    <w:rsid w:val="00A52C74"/>
    <w:rsid w:val="00A532ED"/>
    <w:rsid w:val="00A5358B"/>
    <w:rsid w:val="00A540E4"/>
    <w:rsid w:val="00A54408"/>
    <w:rsid w:val="00A550AF"/>
    <w:rsid w:val="00A5519A"/>
    <w:rsid w:val="00A5690C"/>
    <w:rsid w:val="00A56F95"/>
    <w:rsid w:val="00A61FEF"/>
    <w:rsid w:val="00A63A57"/>
    <w:rsid w:val="00A65065"/>
    <w:rsid w:val="00A65BE0"/>
    <w:rsid w:val="00A6641E"/>
    <w:rsid w:val="00A66566"/>
    <w:rsid w:val="00A66AC5"/>
    <w:rsid w:val="00A66D4D"/>
    <w:rsid w:val="00A6715A"/>
    <w:rsid w:val="00A70F55"/>
    <w:rsid w:val="00A7167D"/>
    <w:rsid w:val="00A7179A"/>
    <w:rsid w:val="00A72AA0"/>
    <w:rsid w:val="00A72B8E"/>
    <w:rsid w:val="00A72C39"/>
    <w:rsid w:val="00A72D5B"/>
    <w:rsid w:val="00A73CB6"/>
    <w:rsid w:val="00A73E05"/>
    <w:rsid w:val="00A74175"/>
    <w:rsid w:val="00A74859"/>
    <w:rsid w:val="00A76463"/>
    <w:rsid w:val="00A771D4"/>
    <w:rsid w:val="00A77305"/>
    <w:rsid w:val="00A77389"/>
    <w:rsid w:val="00A77A2B"/>
    <w:rsid w:val="00A8005C"/>
    <w:rsid w:val="00A8070B"/>
    <w:rsid w:val="00A8125F"/>
    <w:rsid w:val="00A81DE5"/>
    <w:rsid w:val="00A81F07"/>
    <w:rsid w:val="00A82D9E"/>
    <w:rsid w:val="00A833B3"/>
    <w:rsid w:val="00A83425"/>
    <w:rsid w:val="00A8353A"/>
    <w:rsid w:val="00A83829"/>
    <w:rsid w:val="00A84B5E"/>
    <w:rsid w:val="00A87AF1"/>
    <w:rsid w:val="00A9024E"/>
    <w:rsid w:val="00A902DB"/>
    <w:rsid w:val="00A91298"/>
    <w:rsid w:val="00A9162A"/>
    <w:rsid w:val="00A9205C"/>
    <w:rsid w:val="00A92BE4"/>
    <w:rsid w:val="00A93320"/>
    <w:rsid w:val="00A93B69"/>
    <w:rsid w:val="00A94331"/>
    <w:rsid w:val="00A94B60"/>
    <w:rsid w:val="00A954D1"/>
    <w:rsid w:val="00A9557C"/>
    <w:rsid w:val="00A95C0D"/>
    <w:rsid w:val="00A95D5B"/>
    <w:rsid w:val="00A95E39"/>
    <w:rsid w:val="00A96731"/>
    <w:rsid w:val="00A96976"/>
    <w:rsid w:val="00A977EF"/>
    <w:rsid w:val="00AA030B"/>
    <w:rsid w:val="00AA0904"/>
    <w:rsid w:val="00AA0920"/>
    <w:rsid w:val="00AA1C9A"/>
    <w:rsid w:val="00AA23B3"/>
    <w:rsid w:val="00AA33A8"/>
    <w:rsid w:val="00AA4D4A"/>
    <w:rsid w:val="00AA4D54"/>
    <w:rsid w:val="00AA519E"/>
    <w:rsid w:val="00AA5525"/>
    <w:rsid w:val="00AA5954"/>
    <w:rsid w:val="00AA6479"/>
    <w:rsid w:val="00AA6E1F"/>
    <w:rsid w:val="00AA7585"/>
    <w:rsid w:val="00AA76F2"/>
    <w:rsid w:val="00AA7956"/>
    <w:rsid w:val="00AA7E6C"/>
    <w:rsid w:val="00AA7F8F"/>
    <w:rsid w:val="00AB0ACA"/>
    <w:rsid w:val="00AB0D25"/>
    <w:rsid w:val="00AB16A4"/>
    <w:rsid w:val="00AB1F99"/>
    <w:rsid w:val="00AB3223"/>
    <w:rsid w:val="00AB498D"/>
    <w:rsid w:val="00AB4F9D"/>
    <w:rsid w:val="00AB57DC"/>
    <w:rsid w:val="00AB5E41"/>
    <w:rsid w:val="00AB5F83"/>
    <w:rsid w:val="00AB6083"/>
    <w:rsid w:val="00AC025F"/>
    <w:rsid w:val="00AC04E5"/>
    <w:rsid w:val="00AC0F0A"/>
    <w:rsid w:val="00AC2BCE"/>
    <w:rsid w:val="00AC3844"/>
    <w:rsid w:val="00AC42AB"/>
    <w:rsid w:val="00AC5070"/>
    <w:rsid w:val="00AC5A29"/>
    <w:rsid w:val="00AC5F5D"/>
    <w:rsid w:val="00AC6D39"/>
    <w:rsid w:val="00AC7032"/>
    <w:rsid w:val="00AC7319"/>
    <w:rsid w:val="00AD0139"/>
    <w:rsid w:val="00AD0405"/>
    <w:rsid w:val="00AD0B27"/>
    <w:rsid w:val="00AD0B56"/>
    <w:rsid w:val="00AD11D6"/>
    <w:rsid w:val="00AD186B"/>
    <w:rsid w:val="00AD1CC8"/>
    <w:rsid w:val="00AD1E43"/>
    <w:rsid w:val="00AD1EED"/>
    <w:rsid w:val="00AD28F0"/>
    <w:rsid w:val="00AD2F50"/>
    <w:rsid w:val="00AD3443"/>
    <w:rsid w:val="00AD3BB5"/>
    <w:rsid w:val="00AD3D51"/>
    <w:rsid w:val="00AD47BB"/>
    <w:rsid w:val="00AD4B16"/>
    <w:rsid w:val="00AD4E40"/>
    <w:rsid w:val="00AD7B45"/>
    <w:rsid w:val="00AE042A"/>
    <w:rsid w:val="00AE06CF"/>
    <w:rsid w:val="00AE10AF"/>
    <w:rsid w:val="00AE1385"/>
    <w:rsid w:val="00AE1F62"/>
    <w:rsid w:val="00AE209D"/>
    <w:rsid w:val="00AE2C05"/>
    <w:rsid w:val="00AE2DFF"/>
    <w:rsid w:val="00AE2E57"/>
    <w:rsid w:val="00AE306E"/>
    <w:rsid w:val="00AE34D3"/>
    <w:rsid w:val="00AE3519"/>
    <w:rsid w:val="00AE3EC5"/>
    <w:rsid w:val="00AE47AB"/>
    <w:rsid w:val="00AE4A04"/>
    <w:rsid w:val="00AE506F"/>
    <w:rsid w:val="00AE5C62"/>
    <w:rsid w:val="00AE66C1"/>
    <w:rsid w:val="00AE6844"/>
    <w:rsid w:val="00AE6E57"/>
    <w:rsid w:val="00AE730F"/>
    <w:rsid w:val="00AE78F0"/>
    <w:rsid w:val="00AE7989"/>
    <w:rsid w:val="00AE7CFA"/>
    <w:rsid w:val="00AE7D9D"/>
    <w:rsid w:val="00AF0274"/>
    <w:rsid w:val="00AF0E08"/>
    <w:rsid w:val="00AF0E17"/>
    <w:rsid w:val="00AF3144"/>
    <w:rsid w:val="00AF420A"/>
    <w:rsid w:val="00AF4FD1"/>
    <w:rsid w:val="00AF52B8"/>
    <w:rsid w:val="00AF65FF"/>
    <w:rsid w:val="00AF7034"/>
    <w:rsid w:val="00AF7880"/>
    <w:rsid w:val="00B01553"/>
    <w:rsid w:val="00B01829"/>
    <w:rsid w:val="00B01B68"/>
    <w:rsid w:val="00B0249C"/>
    <w:rsid w:val="00B02674"/>
    <w:rsid w:val="00B02F43"/>
    <w:rsid w:val="00B0300B"/>
    <w:rsid w:val="00B03385"/>
    <w:rsid w:val="00B04408"/>
    <w:rsid w:val="00B0456F"/>
    <w:rsid w:val="00B050BD"/>
    <w:rsid w:val="00B05181"/>
    <w:rsid w:val="00B053FB"/>
    <w:rsid w:val="00B0562A"/>
    <w:rsid w:val="00B05C02"/>
    <w:rsid w:val="00B05E5A"/>
    <w:rsid w:val="00B0636A"/>
    <w:rsid w:val="00B07408"/>
    <w:rsid w:val="00B07B50"/>
    <w:rsid w:val="00B10593"/>
    <w:rsid w:val="00B10854"/>
    <w:rsid w:val="00B10A21"/>
    <w:rsid w:val="00B10E94"/>
    <w:rsid w:val="00B1129A"/>
    <w:rsid w:val="00B112FC"/>
    <w:rsid w:val="00B11C14"/>
    <w:rsid w:val="00B11DBF"/>
    <w:rsid w:val="00B12102"/>
    <w:rsid w:val="00B131D7"/>
    <w:rsid w:val="00B13B01"/>
    <w:rsid w:val="00B13D29"/>
    <w:rsid w:val="00B13F5A"/>
    <w:rsid w:val="00B14A28"/>
    <w:rsid w:val="00B14FDD"/>
    <w:rsid w:val="00B151F4"/>
    <w:rsid w:val="00B1560B"/>
    <w:rsid w:val="00B15D00"/>
    <w:rsid w:val="00B160D3"/>
    <w:rsid w:val="00B204BD"/>
    <w:rsid w:val="00B2088B"/>
    <w:rsid w:val="00B20980"/>
    <w:rsid w:val="00B20EA6"/>
    <w:rsid w:val="00B22059"/>
    <w:rsid w:val="00B229AD"/>
    <w:rsid w:val="00B23470"/>
    <w:rsid w:val="00B23690"/>
    <w:rsid w:val="00B23764"/>
    <w:rsid w:val="00B243A7"/>
    <w:rsid w:val="00B24A1B"/>
    <w:rsid w:val="00B252EF"/>
    <w:rsid w:val="00B25E66"/>
    <w:rsid w:val="00B26294"/>
    <w:rsid w:val="00B26428"/>
    <w:rsid w:val="00B2693D"/>
    <w:rsid w:val="00B26C8B"/>
    <w:rsid w:val="00B272CB"/>
    <w:rsid w:val="00B30BCB"/>
    <w:rsid w:val="00B3122E"/>
    <w:rsid w:val="00B31BA3"/>
    <w:rsid w:val="00B33DEC"/>
    <w:rsid w:val="00B34249"/>
    <w:rsid w:val="00B34C84"/>
    <w:rsid w:val="00B3533A"/>
    <w:rsid w:val="00B3552D"/>
    <w:rsid w:val="00B3560F"/>
    <w:rsid w:val="00B357CA"/>
    <w:rsid w:val="00B35F2F"/>
    <w:rsid w:val="00B36191"/>
    <w:rsid w:val="00B36209"/>
    <w:rsid w:val="00B36539"/>
    <w:rsid w:val="00B375BD"/>
    <w:rsid w:val="00B37D6D"/>
    <w:rsid w:val="00B4065B"/>
    <w:rsid w:val="00B408A9"/>
    <w:rsid w:val="00B41281"/>
    <w:rsid w:val="00B41FC4"/>
    <w:rsid w:val="00B4209D"/>
    <w:rsid w:val="00B4228B"/>
    <w:rsid w:val="00B436FC"/>
    <w:rsid w:val="00B43A52"/>
    <w:rsid w:val="00B43F46"/>
    <w:rsid w:val="00B44112"/>
    <w:rsid w:val="00B443D7"/>
    <w:rsid w:val="00B44501"/>
    <w:rsid w:val="00B445B9"/>
    <w:rsid w:val="00B44966"/>
    <w:rsid w:val="00B4517E"/>
    <w:rsid w:val="00B45953"/>
    <w:rsid w:val="00B460CB"/>
    <w:rsid w:val="00B46283"/>
    <w:rsid w:val="00B47546"/>
    <w:rsid w:val="00B4780D"/>
    <w:rsid w:val="00B500D0"/>
    <w:rsid w:val="00B51253"/>
    <w:rsid w:val="00B514C6"/>
    <w:rsid w:val="00B52017"/>
    <w:rsid w:val="00B5366E"/>
    <w:rsid w:val="00B54DDF"/>
    <w:rsid w:val="00B55AC1"/>
    <w:rsid w:val="00B55EA9"/>
    <w:rsid w:val="00B56360"/>
    <w:rsid w:val="00B5651C"/>
    <w:rsid w:val="00B571B8"/>
    <w:rsid w:val="00B574C8"/>
    <w:rsid w:val="00B578EF"/>
    <w:rsid w:val="00B6034E"/>
    <w:rsid w:val="00B60A17"/>
    <w:rsid w:val="00B618AC"/>
    <w:rsid w:val="00B62022"/>
    <w:rsid w:val="00B62A33"/>
    <w:rsid w:val="00B630CA"/>
    <w:rsid w:val="00B64BFB"/>
    <w:rsid w:val="00B64D75"/>
    <w:rsid w:val="00B65076"/>
    <w:rsid w:val="00B650DD"/>
    <w:rsid w:val="00B65412"/>
    <w:rsid w:val="00B65E37"/>
    <w:rsid w:val="00B6660A"/>
    <w:rsid w:val="00B66C4C"/>
    <w:rsid w:val="00B66DDF"/>
    <w:rsid w:val="00B66F28"/>
    <w:rsid w:val="00B67370"/>
    <w:rsid w:val="00B6739D"/>
    <w:rsid w:val="00B67412"/>
    <w:rsid w:val="00B67CAF"/>
    <w:rsid w:val="00B70832"/>
    <w:rsid w:val="00B71542"/>
    <w:rsid w:val="00B721E9"/>
    <w:rsid w:val="00B74531"/>
    <w:rsid w:val="00B74A1C"/>
    <w:rsid w:val="00B75EE5"/>
    <w:rsid w:val="00B760AA"/>
    <w:rsid w:val="00B762F2"/>
    <w:rsid w:val="00B775AB"/>
    <w:rsid w:val="00B804D8"/>
    <w:rsid w:val="00B806E2"/>
    <w:rsid w:val="00B826B0"/>
    <w:rsid w:val="00B82AF1"/>
    <w:rsid w:val="00B82B34"/>
    <w:rsid w:val="00B832FF"/>
    <w:rsid w:val="00B83955"/>
    <w:rsid w:val="00B83C42"/>
    <w:rsid w:val="00B840F8"/>
    <w:rsid w:val="00B844E5"/>
    <w:rsid w:val="00B847CE"/>
    <w:rsid w:val="00B847DF"/>
    <w:rsid w:val="00B84B67"/>
    <w:rsid w:val="00B84BDB"/>
    <w:rsid w:val="00B84D0F"/>
    <w:rsid w:val="00B8559B"/>
    <w:rsid w:val="00B87338"/>
    <w:rsid w:val="00B87756"/>
    <w:rsid w:val="00B87FA6"/>
    <w:rsid w:val="00B90260"/>
    <w:rsid w:val="00B9098F"/>
    <w:rsid w:val="00B90D04"/>
    <w:rsid w:val="00B90E17"/>
    <w:rsid w:val="00B9210F"/>
    <w:rsid w:val="00B92679"/>
    <w:rsid w:val="00B92946"/>
    <w:rsid w:val="00B92A1B"/>
    <w:rsid w:val="00B92C2B"/>
    <w:rsid w:val="00B939D6"/>
    <w:rsid w:val="00B9416C"/>
    <w:rsid w:val="00B94625"/>
    <w:rsid w:val="00B94F9E"/>
    <w:rsid w:val="00B94FE4"/>
    <w:rsid w:val="00B95940"/>
    <w:rsid w:val="00B959C1"/>
    <w:rsid w:val="00B95BD0"/>
    <w:rsid w:val="00B95C40"/>
    <w:rsid w:val="00B96051"/>
    <w:rsid w:val="00B96254"/>
    <w:rsid w:val="00B97321"/>
    <w:rsid w:val="00B977C4"/>
    <w:rsid w:val="00BA035A"/>
    <w:rsid w:val="00BA05F7"/>
    <w:rsid w:val="00BA1AEF"/>
    <w:rsid w:val="00BA2A19"/>
    <w:rsid w:val="00BA2AD6"/>
    <w:rsid w:val="00BA2AF8"/>
    <w:rsid w:val="00BA345C"/>
    <w:rsid w:val="00BA34F9"/>
    <w:rsid w:val="00BA39B8"/>
    <w:rsid w:val="00BA422E"/>
    <w:rsid w:val="00BA600D"/>
    <w:rsid w:val="00BA6252"/>
    <w:rsid w:val="00BA6D8D"/>
    <w:rsid w:val="00BA70A6"/>
    <w:rsid w:val="00BA7562"/>
    <w:rsid w:val="00BA7AC1"/>
    <w:rsid w:val="00BB0350"/>
    <w:rsid w:val="00BB0C21"/>
    <w:rsid w:val="00BB0C50"/>
    <w:rsid w:val="00BB0C82"/>
    <w:rsid w:val="00BB1CD9"/>
    <w:rsid w:val="00BB2354"/>
    <w:rsid w:val="00BB2CC9"/>
    <w:rsid w:val="00BB2ECD"/>
    <w:rsid w:val="00BB2FD5"/>
    <w:rsid w:val="00BB4048"/>
    <w:rsid w:val="00BB435D"/>
    <w:rsid w:val="00BB454D"/>
    <w:rsid w:val="00BB4790"/>
    <w:rsid w:val="00BB65BF"/>
    <w:rsid w:val="00BB6C4B"/>
    <w:rsid w:val="00BB6D0C"/>
    <w:rsid w:val="00BB6DB5"/>
    <w:rsid w:val="00BB74CD"/>
    <w:rsid w:val="00BB75F5"/>
    <w:rsid w:val="00BC0EA3"/>
    <w:rsid w:val="00BC1321"/>
    <w:rsid w:val="00BC195B"/>
    <w:rsid w:val="00BC1EB0"/>
    <w:rsid w:val="00BC208A"/>
    <w:rsid w:val="00BC212D"/>
    <w:rsid w:val="00BC2A47"/>
    <w:rsid w:val="00BC371C"/>
    <w:rsid w:val="00BC3DD4"/>
    <w:rsid w:val="00BC4815"/>
    <w:rsid w:val="00BC481C"/>
    <w:rsid w:val="00BC4A24"/>
    <w:rsid w:val="00BC4CD6"/>
    <w:rsid w:val="00BC4E36"/>
    <w:rsid w:val="00BC4FBD"/>
    <w:rsid w:val="00BC5B6E"/>
    <w:rsid w:val="00BC664F"/>
    <w:rsid w:val="00BC66FC"/>
    <w:rsid w:val="00BC67F2"/>
    <w:rsid w:val="00BC72CE"/>
    <w:rsid w:val="00BD0377"/>
    <w:rsid w:val="00BD07EC"/>
    <w:rsid w:val="00BD0A73"/>
    <w:rsid w:val="00BD107A"/>
    <w:rsid w:val="00BD118B"/>
    <w:rsid w:val="00BD1343"/>
    <w:rsid w:val="00BD1476"/>
    <w:rsid w:val="00BD1D4C"/>
    <w:rsid w:val="00BD1F33"/>
    <w:rsid w:val="00BD1FB7"/>
    <w:rsid w:val="00BD2CA2"/>
    <w:rsid w:val="00BD3176"/>
    <w:rsid w:val="00BD354C"/>
    <w:rsid w:val="00BD37E0"/>
    <w:rsid w:val="00BD3E51"/>
    <w:rsid w:val="00BD426A"/>
    <w:rsid w:val="00BD4754"/>
    <w:rsid w:val="00BD4974"/>
    <w:rsid w:val="00BD4F96"/>
    <w:rsid w:val="00BD51B1"/>
    <w:rsid w:val="00BD5347"/>
    <w:rsid w:val="00BD55C7"/>
    <w:rsid w:val="00BD57EE"/>
    <w:rsid w:val="00BD610F"/>
    <w:rsid w:val="00BD6241"/>
    <w:rsid w:val="00BD6912"/>
    <w:rsid w:val="00BE0967"/>
    <w:rsid w:val="00BE1015"/>
    <w:rsid w:val="00BE1334"/>
    <w:rsid w:val="00BE1AA2"/>
    <w:rsid w:val="00BE27E2"/>
    <w:rsid w:val="00BE32ED"/>
    <w:rsid w:val="00BE3FAB"/>
    <w:rsid w:val="00BE569F"/>
    <w:rsid w:val="00BE5849"/>
    <w:rsid w:val="00BE5D23"/>
    <w:rsid w:val="00BE5E78"/>
    <w:rsid w:val="00BE6C9F"/>
    <w:rsid w:val="00BE708B"/>
    <w:rsid w:val="00BE7A9A"/>
    <w:rsid w:val="00BF001E"/>
    <w:rsid w:val="00BF0164"/>
    <w:rsid w:val="00BF15B5"/>
    <w:rsid w:val="00BF1A69"/>
    <w:rsid w:val="00BF303D"/>
    <w:rsid w:val="00BF4323"/>
    <w:rsid w:val="00BF4DDC"/>
    <w:rsid w:val="00BF583A"/>
    <w:rsid w:val="00BF63D2"/>
    <w:rsid w:val="00BF70EB"/>
    <w:rsid w:val="00BF74CE"/>
    <w:rsid w:val="00BF7D34"/>
    <w:rsid w:val="00C00767"/>
    <w:rsid w:val="00C00C0A"/>
    <w:rsid w:val="00C00F16"/>
    <w:rsid w:val="00C014A4"/>
    <w:rsid w:val="00C041BC"/>
    <w:rsid w:val="00C04353"/>
    <w:rsid w:val="00C04550"/>
    <w:rsid w:val="00C045A0"/>
    <w:rsid w:val="00C04CDE"/>
    <w:rsid w:val="00C04EA4"/>
    <w:rsid w:val="00C04F06"/>
    <w:rsid w:val="00C050EF"/>
    <w:rsid w:val="00C054A5"/>
    <w:rsid w:val="00C05BC1"/>
    <w:rsid w:val="00C06D06"/>
    <w:rsid w:val="00C06F6F"/>
    <w:rsid w:val="00C076E0"/>
    <w:rsid w:val="00C1039E"/>
    <w:rsid w:val="00C10712"/>
    <w:rsid w:val="00C11199"/>
    <w:rsid w:val="00C11308"/>
    <w:rsid w:val="00C11DBB"/>
    <w:rsid w:val="00C131FA"/>
    <w:rsid w:val="00C1330B"/>
    <w:rsid w:val="00C1354D"/>
    <w:rsid w:val="00C13C9E"/>
    <w:rsid w:val="00C13EB5"/>
    <w:rsid w:val="00C1482A"/>
    <w:rsid w:val="00C15835"/>
    <w:rsid w:val="00C15D0B"/>
    <w:rsid w:val="00C16386"/>
    <w:rsid w:val="00C16B7A"/>
    <w:rsid w:val="00C16D37"/>
    <w:rsid w:val="00C17111"/>
    <w:rsid w:val="00C17237"/>
    <w:rsid w:val="00C172CD"/>
    <w:rsid w:val="00C20B1F"/>
    <w:rsid w:val="00C21210"/>
    <w:rsid w:val="00C217BA"/>
    <w:rsid w:val="00C22AA4"/>
    <w:rsid w:val="00C22F3C"/>
    <w:rsid w:val="00C2374D"/>
    <w:rsid w:val="00C24762"/>
    <w:rsid w:val="00C265CC"/>
    <w:rsid w:val="00C26A6D"/>
    <w:rsid w:val="00C307C6"/>
    <w:rsid w:val="00C31398"/>
    <w:rsid w:val="00C326FF"/>
    <w:rsid w:val="00C327CD"/>
    <w:rsid w:val="00C3287A"/>
    <w:rsid w:val="00C339C1"/>
    <w:rsid w:val="00C33E66"/>
    <w:rsid w:val="00C345A4"/>
    <w:rsid w:val="00C354A6"/>
    <w:rsid w:val="00C36E2B"/>
    <w:rsid w:val="00C36E72"/>
    <w:rsid w:val="00C3705E"/>
    <w:rsid w:val="00C37628"/>
    <w:rsid w:val="00C37F95"/>
    <w:rsid w:val="00C41E96"/>
    <w:rsid w:val="00C420E7"/>
    <w:rsid w:val="00C422C0"/>
    <w:rsid w:val="00C424CC"/>
    <w:rsid w:val="00C42580"/>
    <w:rsid w:val="00C438B9"/>
    <w:rsid w:val="00C43915"/>
    <w:rsid w:val="00C44D4C"/>
    <w:rsid w:val="00C4526F"/>
    <w:rsid w:val="00C45AF4"/>
    <w:rsid w:val="00C45CC8"/>
    <w:rsid w:val="00C45ED3"/>
    <w:rsid w:val="00C473A6"/>
    <w:rsid w:val="00C50705"/>
    <w:rsid w:val="00C50C2E"/>
    <w:rsid w:val="00C50FAB"/>
    <w:rsid w:val="00C510D8"/>
    <w:rsid w:val="00C5139A"/>
    <w:rsid w:val="00C5209E"/>
    <w:rsid w:val="00C5232A"/>
    <w:rsid w:val="00C52A5F"/>
    <w:rsid w:val="00C52E6A"/>
    <w:rsid w:val="00C53729"/>
    <w:rsid w:val="00C5445C"/>
    <w:rsid w:val="00C553CB"/>
    <w:rsid w:val="00C5545C"/>
    <w:rsid w:val="00C5566E"/>
    <w:rsid w:val="00C5588D"/>
    <w:rsid w:val="00C56792"/>
    <w:rsid w:val="00C56C6E"/>
    <w:rsid w:val="00C577F9"/>
    <w:rsid w:val="00C57E3E"/>
    <w:rsid w:val="00C60D2E"/>
    <w:rsid w:val="00C60D73"/>
    <w:rsid w:val="00C61239"/>
    <w:rsid w:val="00C614A4"/>
    <w:rsid w:val="00C6211A"/>
    <w:rsid w:val="00C621DA"/>
    <w:rsid w:val="00C63204"/>
    <w:rsid w:val="00C636B9"/>
    <w:rsid w:val="00C63EF4"/>
    <w:rsid w:val="00C644BC"/>
    <w:rsid w:val="00C645BF"/>
    <w:rsid w:val="00C6509C"/>
    <w:rsid w:val="00C65214"/>
    <w:rsid w:val="00C669C0"/>
    <w:rsid w:val="00C66A65"/>
    <w:rsid w:val="00C67524"/>
    <w:rsid w:val="00C67E6B"/>
    <w:rsid w:val="00C70F41"/>
    <w:rsid w:val="00C712CC"/>
    <w:rsid w:val="00C71502"/>
    <w:rsid w:val="00C71835"/>
    <w:rsid w:val="00C7258C"/>
    <w:rsid w:val="00C726C8"/>
    <w:rsid w:val="00C72773"/>
    <w:rsid w:val="00C72ACA"/>
    <w:rsid w:val="00C7362E"/>
    <w:rsid w:val="00C73C31"/>
    <w:rsid w:val="00C73C5E"/>
    <w:rsid w:val="00C73ECE"/>
    <w:rsid w:val="00C746DC"/>
    <w:rsid w:val="00C762CE"/>
    <w:rsid w:val="00C772A4"/>
    <w:rsid w:val="00C77CB3"/>
    <w:rsid w:val="00C8057A"/>
    <w:rsid w:val="00C8069C"/>
    <w:rsid w:val="00C807A7"/>
    <w:rsid w:val="00C80AB7"/>
    <w:rsid w:val="00C81891"/>
    <w:rsid w:val="00C81980"/>
    <w:rsid w:val="00C82152"/>
    <w:rsid w:val="00C83AAC"/>
    <w:rsid w:val="00C842EB"/>
    <w:rsid w:val="00C84A86"/>
    <w:rsid w:val="00C84F2C"/>
    <w:rsid w:val="00C8539B"/>
    <w:rsid w:val="00C86390"/>
    <w:rsid w:val="00C90131"/>
    <w:rsid w:val="00C90E12"/>
    <w:rsid w:val="00C91814"/>
    <w:rsid w:val="00C91E61"/>
    <w:rsid w:val="00C93242"/>
    <w:rsid w:val="00C937A3"/>
    <w:rsid w:val="00C93E85"/>
    <w:rsid w:val="00C93F0B"/>
    <w:rsid w:val="00C94360"/>
    <w:rsid w:val="00C951DE"/>
    <w:rsid w:val="00C9536A"/>
    <w:rsid w:val="00C95CB3"/>
    <w:rsid w:val="00C95CFC"/>
    <w:rsid w:val="00C961E5"/>
    <w:rsid w:val="00C965D8"/>
    <w:rsid w:val="00C96703"/>
    <w:rsid w:val="00C97256"/>
    <w:rsid w:val="00CA1451"/>
    <w:rsid w:val="00CA1791"/>
    <w:rsid w:val="00CA1DA7"/>
    <w:rsid w:val="00CA3608"/>
    <w:rsid w:val="00CA4412"/>
    <w:rsid w:val="00CA47B1"/>
    <w:rsid w:val="00CA5885"/>
    <w:rsid w:val="00CA5B13"/>
    <w:rsid w:val="00CA5F88"/>
    <w:rsid w:val="00CA616F"/>
    <w:rsid w:val="00CA6BE2"/>
    <w:rsid w:val="00CA6E7F"/>
    <w:rsid w:val="00CA6FE0"/>
    <w:rsid w:val="00CA7478"/>
    <w:rsid w:val="00CB199B"/>
    <w:rsid w:val="00CB1A6E"/>
    <w:rsid w:val="00CB1BFB"/>
    <w:rsid w:val="00CB1CD6"/>
    <w:rsid w:val="00CB1D6D"/>
    <w:rsid w:val="00CB28DE"/>
    <w:rsid w:val="00CB2A8F"/>
    <w:rsid w:val="00CB58C3"/>
    <w:rsid w:val="00CB64EF"/>
    <w:rsid w:val="00CC037C"/>
    <w:rsid w:val="00CC11A9"/>
    <w:rsid w:val="00CC325A"/>
    <w:rsid w:val="00CC6504"/>
    <w:rsid w:val="00CC6736"/>
    <w:rsid w:val="00CC6E4F"/>
    <w:rsid w:val="00CC7B75"/>
    <w:rsid w:val="00CD010E"/>
    <w:rsid w:val="00CD0984"/>
    <w:rsid w:val="00CD0F8B"/>
    <w:rsid w:val="00CD1533"/>
    <w:rsid w:val="00CD1CDB"/>
    <w:rsid w:val="00CD2165"/>
    <w:rsid w:val="00CD2754"/>
    <w:rsid w:val="00CD41E9"/>
    <w:rsid w:val="00CD4501"/>
    <w:rsid w:val="00CD4B28"/>
    <w:rsid w:val="00CD5015"/>
    <w:rsid w:val="00CD54E7"/>
    <w:rsid w:val="00CD5BB4"/>
    <w:rsid w:val="00CD5DEA"/>
    <w:rsid w:val="00CD64E4"/>
    <w:rsid w:val="00CD6578"/>
    <w:rsid w:val="00CD6857"/>
    <w:rsid w:val="00CD6BED"/>
    <w:rsid w:val="00CD6DF9"/>
    <w:rsid w:val="00CD6E13"/>
    <w:rsid w:val="00CD7D3B"/>
    <w:rsid w:val="00CE07E9"/>
    <w:rsid w:val="00CE0EBE"/>
    <w:rsid w:val="00CE1A48"/>
    <w:rsid w:val="00CE27A9"/>
    <w:rsid w:val="00CE3D16"/>
    <w:rsid w:val="00CE3FE4"/>
    <w:rsid w:val="00CE4CEB"/>
    <w:rsid w:val="00CE560D"/>
    <w:rsid w:val="00CE57DD"/>
    <w:rsid w:val="00CE6C66"/>
    <w:rsid w:val="00CE7015"/>
    <w:rsid w:val="00CF036D"/>
    <w:rsid w:val="00CF14C3"/>
    <w:rsid w:val="00CF1DC1"/>
    <w:rsid w:val="00CF2237"/>
    <w:rsid w:val="00CF2C98"/>
    <w:rsid w:val="00CF38B7"/>
    <w:rsid w:val="00CF4978"/>
    <w:rsid w:val="00CF4D50"/>
    <w:rsid w:val="00CF5172"/>
    <w:rsid w:val="00CF5197"/>
    <w:rsid w:val="00CF5304"/>
    <w:rsid w:val="00CF5424"/>
    <w:rsid w:val="00CF654E"/>
    <w:rsid w:val="00CF6772"/>
    <w:rsid w:val="00CF7CCF"/>
    <w:rsid w:val="00D005D0"/>
    <w:rsid w:val="00D01224"/>
    <w:rsid w:val="00D016DD"/>
    <w:rsid w:val="00D01BFB"/>
    <w:rsid w:val="00D02178"/>
    <w:rsid w:val="00D026D4"/>
    <w:rsid w:val="00D031A9"/>
    <w:rsid w:val="00D039BA"/>
    <w:rsid w:val="00D043B8"/>
    <w:rsid w:val="00D043F6"/>
    <w:rsid w:val="00D05034"/>
    <w:rsid w:val="00D058E3"/>
    <w:rsid w:val="00D05C4B"/>
    <w:rsid w:val="00D062A0"/>
    <w:rsid w:val="00D063D8"/>
    <w:rsid w:val="00D07D1D"/>
    <w:rsid w:val="00D100A5"/>
    <w:rsid w:val="00D10367"/>
    <w:rsid w:val="00D11863"/>
    <w:rsid w:val="00D11B08"/>
    <w:rsid w:val="00D11CCB"/>
    <w:rsid w:val="00D124A8"/>
    <w:rsid w:val="00D125F3"/>
    <w:rsid w:val="00D12904"/>
    <w:rsid w:val="00D130E7"/>
    <w:rsid w:val="00D13EEC"/>
    <w:rsid w:val="00D14222"/>
    <w:rsid w:val="00D14929"/>
    <w:rsid w:val="00D1509C"/>
    <w:rsid w:val="00D154C0"/>
    <w:rsid w:val="00D17AF1"/>
    <w:rsid w:val="00D21876"/>
    <w:rsid w:val="00D21FEA"/>
    <w:rsid w:val="00D22602"/>
    <w:rsid w:val="00D228E0"/>
    <w:rsid w:val="00D22C7D"/>
    <w:rsid w:val="00D233B0"/>
    <w:rsid w:val="00D23989"/>
    <w:rsid w:val="00D23A5E"/>
    <w:rsid w:val="00D2425F"/>
    <w:rsid w:val="00D24AFF"/>
    <w:rsid w:val="00D24C8A"/>
    <w:rsid w:val="00D256A3"/>
    <w:rsid w:val="00D25D14"/>
    <w:rsid w:val="00D25F0E"/>
    <w:rsid w:val="00D272DD"/>
    <w:rsid w:val="00D302F3"/>
    <w:rsid w:val="00D303F6"/>
    <w:rsid w:val="00D31273"/>
    <w:rsid w:val="00D312F9"/>
    <w:rsid w:val="00D315B1"/>
    <w:rsid w:val="00D3189D"/>
    <w:rsid w:val="00D31914"/>
    <w:rsid w:val="00D32154"/>
    <w:rsid w:val="00D32B8B"/>
    <w:rsid w:val="00D33717"/>
    <w:rsid w:val="00D337B2"/>
    <w:rsid w:val="00D34FA3"/>
    <w:rsid w:val="00D352F0"/>
    <w:rsid w:val="00D3724F"/>
    <w:rsid w:val="00D3730B"/>
    <w:rsid w:val="00D37F29"/>
    <w:rsid w:val="00D4048E"/>
    <w:rsid w:val="00D4076A"/>
    <w:rsid w:val="00D41115"/>
    <w:rsid w:val="00D41B89"/>
    <w:rsid w:val="00D425D4"/>
    <w:rsid w:val="00D439AC"/>
    <w:rsid w:val="00D43D81"/>
    <w:rsid w:val="00D43F93"/>
    <w:rsid w:val="00D44076"/>
    <w:rsid w:val="00D45C2A"/>
    <w:rsid w:val="00D47352"/>
    <w:rsid w:val="00D4798C"/>
    <w:rsid w:val="00D5124B"/>
    <w:rsid w:val="00D512BB"/>
    <w:rsid w:val="00D516BB"/>
    <w:rsid w:val="00D51FAD"/>
    <w:rsid w:val="00D52141"/>
    <w:rsid w:val="00D52BCE"/>
    <w:rsid w:val="00D536E7"/>
    <w:rsid w:val="00D540BE"/>
    <w:rsid w:val="00D54187"/>
    <w:rsid w:val="00D5451B"/>
    <w:rsid w:val="00D54C84"/>
    <w:rsid w:val="00D55076"/>
    <w:rsid w:val="00D55767"/>
    <w:rsid w:val="00D55A26"/>
    <w:rsid w:val="00D56154"/>
    <w:rsid w:val="00D56202"/>
    <w:rsid w:val="00D564F9"/>
    <w:rsid w:val="00D56578"/>
    <w:rsid w:val="00D56B26"/>
    <w:rsid w:val="00D56ECD"/>
    <w:rsid w:val="00D5747E"/>
    <w:rsid w:val="00D575FB"/>
    <w:rsid w:val="00D57925"/>
    <w:rsid w:val="00D613B0"/>
    <w:rsid w:val="00D624D5"/>
    <w:rsid w:val="00D62566"/>
    <w:rsid w:val="00D62ED4"/>
    <w:rsid w:val="00D62F7B"/>
    <w:rsid w:val="00D63D6A"/>
    <w:rsid w:val="00D63EE1"/>
    <w:rsid w:val="00D6484F"/>
    <w:rsid w:val="00D6486A"/>
    <w:rsid w:val="00D64DBD"/>
    <w:rsid w:val="00D64EBE"/>
    <w:rsid w:val="00D651A1"/>
    <w:rsid w:val="00D659BF"/>
    <w:rsid w:val="00D65F16"/>
    <w:rsid w:val="00D66802"/>
    <w:rsid w:val="00D66C93"/>
    <w:rsid w:val="00D66FD0"/>
    <w:rsid w:val="00D672B3"/>
    <w:rsid w:val="00D67C9A"/>
    <w:rsid w:val="00D706F7"/>
    <w:rsid w:val="00D7074E"/>
    <w:rsid w:val="00D708D1"/>
    <w:rsid w:val="00D727D3"/>
    <w:rsid w:val="00D72EC3"/>
    <w:rsid w:val="00D7300B"/>
    <w:rsid w:val="00D73F95"/>
    <w:rsid w:val="00D740ED"/>
    <w:rsid w:val="00D74AAD"/>
    <w:rsid w:val="00D75A03"/>
    <w:rsid w:val="00D75AA9"/>
    <w:rsid w:val="00D75B4C"/>
    <w:rsid w:val="00D7649F"/>
    <w:rsid w:val="00D7677C"/>
    <w:rsid w:val="00D76838"/>
    <w:rsid w:val="00D806F5"/>
    <w:rsid w:val="00D81907"/>
    <w:rsid w:val="00D819F6"/>
    <w:rsid w:val="00D83261"/>
    <w:rsid w:val="00D832C6"/>
    <w:rsid w:val="00D83587"/>
    <w:rsid w:val="00D844C1"/>
    <w:rsid w:val="00D84DB5"/>
    <w:rsid w:val="00D8647E"/>
    <w:rsid w:val="00D86C17"/>
    <w:rsid w:val="00D86D2E"/>
    <w:rsid w:val="00D875E1"/>
    <w:rsid w:val="00D879B6"/>
    <w:rsid w:val="00D910E7"/>
    <w:rsid w:val="00D91655"/>
    <w:rsid w:val="00D91BC3"/>
    <w:rsid w:val="00D91D19"/>
    <w:rsid w:val="00D91D4B"/>
    <w:rsid w:val="00D9303D"/>
    <w:rsid w:val="00D94036"/>
    <w:rsid w:val="00D943F0"/>
    <w:rsid w:val="00D94DA7"/>
    <w:rsid w:val="00D951B0"/>
    <w:rsid w:val="00D95380"/>
    <w:rsid w:val="00D957FA"/>
    <w:rsid w:val="00D95C96"/>
    <w:rsid w:val="00D96157"/>
    <w:rsid w:val="00D9657B"/>
    <w:rsid w:val="00D9745B"/>
    <w:rsid w:val="00DA0021"/>
    <w:rsid w:val="00DA0712"/>
    <w:rsid w:val="00DA1B89"/>
    <w:rsid w:val="00DA1D0A"/>
    <w:rsid w:val="00DA1EFA"/>
    <w:rsid w:val="00DA206E"/>
    <w:rsid w:val="00DA2AF6"/>
    <w:rsid w:val="00DA2BA7"/>
    <w:rsid w:val="00DA3B00"/>
    <w:rsid w:val="00DA3BA5"/>
    <w:rsid w:val="00DA3C3B"/>
    <w:rsid w:val="00DA3D6A"/>
    <w:rsid w:val="00DA523A"/>
    <w:rsid w:val="00DA5B3A"/>
    <w:rsid w:val="00DA5F77"/>
    <w:rsid w:val="00DA7611"/>
    <w:rsid w:val="00DA774E"/>
    <w:rsid w:val="00DA7A9F"/>
    <w:rsid w:val="00DB0215"/>
    <w:rsid w:val="00DB0F78"/>
    <w:rsid w:val="00DB196C"/>
    <w:rsid w:val="00DB1F77"/>
    <w:rsid w:val="00DB2C25"/>
    <w:rsid w:val="00DB31F5"/>
    <w:rsid w:val="00DB33EC"/>
    <w:rsid w:val="00DB3612"/>
    <w:rsid w:val="00DB493D"/>
    <w:rsid w:val="00DB5ECE"/>
    <w:rsid w:val="00DB62A1"/>
    <w:rsid w:val="00DB6B05"/>
    <w:rsid w:val="00DB6CE3"/>
    <w:rsid w:val="00DC00A0"/>
    <w:rsid w:val="00DC032D"/>
    <w:rsid w:val="00DC095C"/>
    <w:rsid w:val="00DC0A8E"/>
    <w:rsid w:val="00DC21E5"/>
    <w:rsid w:val="00DC3370"/>
    <w:rsid w:val="00DC414C"/>
    <w:rsid w:val="00DC4937"/>
    <w:rsid w:val="00DC4945"/>
    <w:rsid w:val="00DC4D0F"/>
    <w:rsid w:val="00DC4FAB"/>
    <w:rsid w:val="00DC5318"/>
    <w:rsid w:val="00DC546A"/>
    <w:rsid w:val="00DC5E9F"/>
    <w:rsid w:val="00DC69CC"/>
    <w:rsid w:val="00DC7A3D"/>
    <w:rsid w:val="00DC7AC8"/>
    <w:rsid w:val="00DD0CD9"/>
    <w:rsid w:val="00DD13F2"/>
    <w:rsid w:val="00DD1EA7"/>
    <w:rsid w:val="00DD2173"/>
    <w:rsid w:val="00DD2A91"/>
    <w:rsid w:val="00DD3059"/>
    <w:rsid w:val="00DD331D"/>
    <w:rsid w:val="00DD36BE"/>
    <w:rsid w:val="00DD400F"/>
    <w:rsid w:val="00DD53DA"/>
    <w:rsid w:val="00DD5BE5"/>
    <w:rsid w:val="00DD5F6B"/>
    <w:rsid w:val="00DD608B"/>
    <w:rsid w:val="00DD6F29"/>
    <w:rsid w:val="00DD7692"/>
    <w:rsid w:val="00DE000F"/>
    <w:rsid w:val="00DE112E"/>
    <w:rsid w:val="00DE20DA"/>
    <w:rsid w:val="00DE34B5"/>
    <w:rsid w:val="00DE3A7C"/>
    <w:rsid w:val="00DE3CD3"/>
    <w:rsid w:val="00DE465A"/>
    <w:rsid w:val="00DE4A4B"/>
    <w:rsid w:val="00DE4CD2"/>
    <w:rsid w:val="00DE51DB"/>
    <w:rsid w:val="00DE532D"/>
    <w:rsid w:val="00DE59CA"/>
    <w:rsid w:val="00DE5D26"/>
    <w:rsid w:val="00DE6049"/>
    <w:rsid w:val="00DE6372"/>
    <w:rsid w:val="00DE79D5"/>
    <w:rsid w:val="00DE7BA2"/>
    <w:rsid w:val="00DE7BF0"/>
    <w:rsid w:val="00DE7D8A"/>
    <w:rsid w:val="00DF067D"/>
    <w:rsid w:val="00DF0DAD"/>
    <w:rsid w:val="00DF1F68"/>
    <w:rsid w:val="00DF2563"/>
    <w:rsid w:val="00DF31DB"/>
    <w:rsid w:val="00DF3584"/>
    <w:rsid w:val="00DF3EC9"/>
    <w:rsid w:val="00DF43F1"/>
    <w:rsid w:val="00DF44CF"/>
    <w:rsid w:val="00DF478C"/>
    <w:rsid w:val="00DF5030"/>
    <w:rsid w:val="00DF5452"/>
    <w:rsid w:val="00DF555C"/>
    <w:rsid w:val="00DF646F"/>
    <w:rsid w:val="00DF7283"/>
    <w:rsid w:val="00DF7C07"/>
    <w:rsid w:val="00DF7C2B"/>
    <w:rsid w:val="00E000AC"/>
    <w:rsid w:val="00E00BB4"/>
    <w:rsid w:val="00E00BF8"/>
    <w:rsid w:val="00E0191B"/>
    <w:rsid w:val="00E01C36"/>
    <w:rsid w:val="00E02428"/>
    <w:rsid w:val="00E024F0"/>
    <w:rsid w:val="00E02A24"/>
    <w:rsid w:val="00E033E3"/>
    <w:rsid w:val="00E04BAB"/>
    <w:rsid w:val="00E04C3E"/>
    <w:rsid w:val="00E05540"/>
    <w:rsid w:val="00E062D3"/>
    <w:rsid w:val="00E06829"/>
    <w:rsid w:val="00E06BC7"/>
    <w:rsid w:val="00E0706C"/>
    <w:rsid w:val="00E070F7"/>
    <w:rsid w:val="00E076D6"/>
    <w:rsid w:val="00E07C6C"/>
    <w:rsid w:val="00E07EC6"/>
    <w:rsid w:val="00E106C4"/>
    <w:rsid w:val="00E10AFA"/>
    <w:rsid w:val="00E11D80"/>
    <w:rsid w:val="00E1227D"/>
    <w:rsid w:val="00E12C21"/>
    <w:rsid w:val="00E136B1"/>
    <w:rsid w:val="00E13F95"/>
    <w:rsid w:val="00E140A3"/>
    <w:rsid w:val="00E140C4"/>
    <w:rsid w:val="00E14A7C"/>
    <w:rsid w:val="00E15580"/>
    <w:rsid w:val="00E1577F"/>
    <w:rsid w:val="00E15888"/>
    <w:rsid w:val="00E15E3B"/>
    <w:rsid w:val="00E16371"/>
    <w:rsid w:val="00E17083"/>
    <w:rsid w:val="00E17245"/>
    <w:rsid w:val="00E1761E"/>
    <w:rsid w:val="00E17F28"/>
    <w:rsid w:val="00E21467"/>
    <w:rsid w:val="00E21641"/>
    <w:rsid w:val="00E218BC"/>
    <w:rsid w:val="00E21A51"/>
    <w:rsid w:val="00E22138"/>
    <w:rsid w:val="00E22477"/>
    <w:rsid w:val="00E22B6E"/>
    <w:rsid w:val="00E245F8"/>
    <w:rsid w:val="00E25256"/>
    <w:rsid w:val="00E253D4"/>
    <w:rsid w:val="00E25790"/>
    <w:rsid w:val="00E25ED2"/>
    <w:rsid w:val="00E2627A"/>
    <w:rsid w:val="00E26B12"/>
    <w:rsid w:val="00E27168"/>
    <w:rsid w:val="00E31572"/>
    <w:rsid w:val="00E31B23"/>
    <w:rsid w:val="00E3246D"/>
    <w:rsid w:val="00E32993"/>
    <w:rsid w:val="00E33C61"/>
    <w:rsid w:val="00E33F1C"/>
    <w:rsid w:val="00E35204"/>
    <w:rsid w:val="00E353AC"/>
    <w:rsid w:val="00E35586"/>
    <w:rsid w:val="00E35B7D"/>
    <w:rsid w:val="00E35D25"/>
    <w:rsid w:val="00E35DF2"/>
    <w:rsid w:val="00E3667E"/>
    <w:rsid w:val="00E36786"/>
    <w:rsid w:val="00E37431"/>
    <w:rsid w:val="00E41878"/>
    <w:rsid w:val="00E419FC"/>
    <w:rsid w:val="00E41A66"/>
    <w:rsid w:val="00E42BD3"/>
    <w:rsid w:val="00E43417"/>
    <w:rsid w:val="00E458BB"/>
    <w:rsid w:val="00E45B04"/>
    <w:rsid w:val="00E45C5A"/>
    <w:rsid w:val="00E46446"/>
    <w:rsid w:val="00E47376"/>
    <w:rsid w:val="00E477D2"/>
    <w:rsid w:val="00E47C73"/>
    <w:rsid w:val="00E501C9"/>
    <w:rsid w:val="00E50F95"/>
    <w:rsid w:val="00E51CF3"/>
    <w:rsid w:val="00E527F6"/>
    <w:rsid w:val="00E52BEE"/>
    <w:rsid w:val="00E532C4"/>
    <w:rsid w:val="00E53470"/>
    <w:rsid w:val="00E53611"/>
    <w:rsid w:val="00E54355"/>
    <w:rsid w:val="00E55472"/>
    <w:rsid w:val="00E55D98"/>
    <w:rsid w:val="00E56BE2"/>
    <w:rsid w:val="00E56C02"/>
    <w:rsid w:val="00E56FD8"/>
    <w:rsid w:val="00E57217"/>
    <w:rsid w:val="00E579AD"/>
    <w:rsid w:val="00E609A4"/>
    <w:rsid w:val="00E613B3"/>
    <w:rsid w:val="00E614C4"/>
    <w:rsid w:val="00E61AD5"/>
    <w:rsid w:val="00E6224D"/>
    <w:rsid w:val="00E62694"/>
    <w:rsid w:val="00E642E0"/>
    <w:rsid w:val="00E64798"/>
    <w:rsid w:val="00E64854"/>
    <w:rsid w:val="00E64FFA"/>
    <w:rsid w:val="00E65809"/>
    <w:rsid w:val="00E65ECF"/>
    <w:rsid w:val="00E66516"/>
    <w:rsid w:val="00E66FFC"/>
    <w:rsid w:val="00E6728C"/>
    <w:rsid w:val="00E67327"/>
    <w:rsid w:val="00E70502"/>
    <w:rsid w:val="00E706F7"/>
    <w:rsid w:val="00E70BC0"/>
    <w:rsid w:val="00E7148A"/>
    <w:rsid w:val="00E726A2"/>
    <w:rsid w:val="00E72F2C"/>
    <w:rsid w:val="00E73378"/>
    <w:rsid w:val="00E73926"/>
    <w:rsid w:val="00E74261"/>
    <w:rsid w:val="00E75418"/>
    <w:rsid w:val="00E75756"/>
    <w:rsid w:val="00E75CDD"/>
    <w:rsid w:val="00E7675A"/>
    <w:rsid w:val="00E76F2C"/>
    <w:rsid w:val="00E77642"/>
    <w:rsid w:val="00E77F0B"/>
    <w:rsid w:val="00E80934"/>
    <w:rsid w:val="00E826A4"/>
    <w:rsid w:val="00E828AC"/>
    <w:rsid w:val="00E82B43"/>
    <w:rsid w:val="00E82C8B"/>
    <w:rsid w:val="00E82CD5"/>
    <w:rsid w:val="00E83188"/>
    <w:rsid w:val="00E84727"/>
    <w:rsid w:val="00E84BA6"/>
    <w:rsid w:val="00E85474"/>
    <w:rsid w:val="00E859A1"/>
    <w:rsid w:val="00E8614B"/>
    <w:rsid w:val="00E87395"/>
    <w:rsid w:val="00E87D06"/>
    <w:rsid w:val="00E91A03"/>
    <w:rsid w:val="00E922F8"/>
    <w:rsid w:val="00E932B7"/>
    <w:rsid w:val="00E936B0"/>
    <w:rsid w:val="00E9422F"/>
    <w:rsid w:val="00E94645"/>
    <w:rsid w:val="00E946B3"/>
    <w:rsid w:val="00E94F47"/>
    <w:rsid w:val="00E961FA"/>
    <w:rsid w:val="00E96CAE"/>
    <w:rsid w:val="00E96CB2"/>
    <w:rsid w:val="00E97585"/>
    <w:rsid w:val="00E976FA"/>
    <w:rsid w:val="00E97D42"/>
    <w:rsid w:val="00E97E25"/>
    <w:rsid w:val="00EA0BE6"/>
    <w:rsid w:val="00EA142D"/>
    <w:rsid w:val="00EA1569"/>
    <w:rsid w:val="00EA1E33"/>
    <w:rsid w:val="00EA1EF4"/>
    <w:rsid w:val="00EA25C9"/>
    <w:rsid w:val="00EA35E3"/>
    <w:rsid w:val="00EA433B"/>
    <w:rsid w:val="00EA47E6"/>
    <w:rsid w:val="00EA47FC"/>
    <w:rsid w:val="00EA4C17"/>
    <w:rsid w:val="00EA4F63"/>
    <w:rsid w:val="00EA5117"/>
    <w:rsid w:val="00EA5C12"/>
    <w:rsid w:val="00EA6164"/>
    <w:rsid w:val="00EA727C"/>
    <w:rsid w:val="00EA7396"/>
    <w:rsid w:val="00EB059F"/>
    <w:rsid w:val="00EB0CC5"/>
    <w:rsid w:val="00EB10A4"/>
    <w:rsid w:val="00EB1299"/>
    <w:rsid w:val="00EB158D"/>
    <w:rsid w:val="00EB1739"/>
    <w:rsid w:val="00EB2ED5"/>
    <w:rsid w:val="00EB306C"/>
    <w:rsid w:val="00EB45CD"/>
    <w:rsid w:val="00EB4F03"/>
    <w:rsid w:val="00EB516B"/>
    <w:rsid w:val="00EB5BE2"/>
    <w:rsid w:val="00EB5F49"/>
    <w:rsid w:val="00EB7C47"/>
    <w:rsid w:val="00EB7E03"/>
    <w:rsid w:val="00EC05D1"/>
    <w:rsid w:val="00EC0F3A"/>
    <w:rsid w:val="00EC107F"/>
    <w:rsid w:val="00EC253E"/>
    <w:rsid w:val="00EC2C76"/>
    <w:rsid w:val="00EC35C3"/>
    <w:rsid w:val="00EC35E9"/>
    <w:rsid w:val="00EC36FE"/>
    <w:rsid w:val="00EC3769"/>
    <w:rsid w:val="00EC442E"/>
    <w:rsid w:val="00EC4B67"/>
    <w:rsid w:val="00EC50FF"/>
    <w:rsid w:val="00EC5165"/>
    <w:rsid w:val="00EC51CE"/>
    <w:rsid w:val="00EC5C09"/>
    <w:rsid w:val="00EC5F8A"/>
    <w:rsid w:val="00EC5FA8"/>
    <w:rsid w:val="00EC62CA"/>
    <w:rsid w:val="00EC7210"/>
    <w:rsid w:val="00EC7697"/>
    <w:rsid w:val="00EC790E"/>
    <w:rsid w:val="00ED0501"/>
    <w:rsid w:val="00ED0B0D"/>
    <w:rsid w:val="00ED10E5"/>
    <w:rsid w:val="00ED196B"/>
    <w:rsid w:val="00ED1D58"/>
    <w:rsid w:val="00ED2017"/>
    <w:rsid w:val="00ED211F"/>
    <w:rsid w:val="00ED21C1"/>
    <w:rsid w:val="00ED2707"/>
    <w:rsid w:val="00ED29D9"/>
    <w:rsid w:val="00ED42F2"/>
    <w:rsid w:val="00ED44BB"/>
    <w:rsid w:val="00ED548E"/>
    <w:rsid w:val="00ED5C60"/>
    <w:rsid w:val="00ED697C"/>
    <w:rsid w:val="00ED6AB9"/>
    <w:rsid w:val="00ED6C9D"/>
    <w:rsid w:val="00ED790A"/>
    <w:rsid w:val="00EE17AF"/>
    <w:rsid w:val="00EE1B8D"/>
    <w:rsid w:val="00EE2AE2"/>
    <w:rsid w:val="00EE2BE8"/>
    <w:rsid w:val="00EE2F4B"/>
    <w:rsid w:val="00EE385F"/>
    <w:rsid w:val="00EE3A6E"/>
    <w:rsid w:val="00EE3CEC"/>
    <w:rsid w:val="00EE4947"/>
    <w:rsid w:val="00EE50C7"/>
    <w:rsid w:val="00EE5679"/>
    <w:rsid w:val="00EF0625"/>
    <w:rsid w:val="00EF09BE"/>
    <w:rsid w:val="00EF0A7E"/>
    <w:rsid w:val="00EF0E5C"/>
    <w:rsid w:val="00EF153B"/>
    <w:rsid w:val="00EF20A8"/>
    <w:rsid w:val="00EF33DD"/>
    <w:rsid w:val="00EF346E"/>
    <w:rsid w:val="00EF41DC"/>
    <w:rsid w:val="00EF4473"/>
    <w:rsid w:val="00EF479D"/>
    <w:rsid w:val="00EF5629"/>
    <w:rsid w:val="00EF58A1"/>
    <w:rsid w:val="00EF63D1"/>
    <w:rsid w:val="00EF6553"/>
    <w:rsid w:val="00EF6644"/>
    <w:rsid w:val="00EF6D7E"/>
    <w:rsid w:val="00EF6F57"/>
    <w:rsid w:val="00EF72E8"/>
    <w:rsid w:val="00EF77EB"/>
    <w:rsid w:val="00EF7D6E"/>
    <w:rsid w:val="00F00636"/>
    <w:rsid w:val="00F01185"/>
    <w:rsid w:val="00F018A8"/>
    <w:rsid w:val="00F01A82"/>
    <w:rsid w:val="00F02081"/>
    <w:rsid w:val="00F0243B"/>
    <w:rsid w:val="00F03574"/>
    <w:rsid w:val="00F03BC7"/>
    <w:rsid w:val="00F0420E"/>
    <w:rsid w:val="00F0422A"/>
    <w:rsid w:val="00F04B5F"/>
    <w:rsid w:val="00F04C93"/>
    <w:rsid w:val="00F055F4"/>
    <w:rsid w:val="00F06AC1"/>
    <w:rsid w:val="00F0763C"/>
    <w:rsid w:val="00F077CE"/>
    <w:rsid w:val="00F104B2"/>
    <w:rsid w:val="00F1052F"/>
    <w:rsid w:val="00F10685"/>
    <w:rsid w:val="00F1089F"/>
    <w:rsid w:val="00F10CA6"/>
    <w:rsid w:val="00F1137F"/>
    <w:rsid w:val="00F115A4"/>
    <w:rsid w:val="00F1267A"/>
    <w:rsid w:val="00F1369A"/>
    <w:rsid w:val="00F14C15"/>
    <w:rsid w:val="00F1533B"/>
    <w:rsid w:val="00F15765"/>
    <w:rsid w:val="00F15B50"/>
    <w:rsid w:val="00F15C6B"/>
    <w:rsid w:val="00F15FDD"/>
    <w:rsid w:val="00F1609B"/>
    <w:rsid w:val="00F160AC"/>
    <w:rsid w:val="00F1662F"/>
    <w:rsid w:val="00F1697A"/>
    <w:rsid w:val="00F16B38"/>
    <w:rsid w:val="00F16F01"/>
    <w:rsid w:val="00F17281"/>
    <w:rsid w:val="00F17388"/>
    <w:rsid w:val="00F17919"/>
    <w:rsid w:val="00F17A6F"/>
    <w:rsid w:val="00F20385"/>
    <w:rsid w:val="00F2052F"/>
    <w:rsid w:val="00F20D6A"/>
    <w:rsid w:val="00F211B0"/>
    <w:rsid w:val="00F21607"/>
    <w:rsid w:val="00F21925"/>
    <w:rsid w:val="00F22291"/>
    <w:rsid w:val="00F228B5"/>
    <w:rsid w:val="00F236CF"/>
    <w:rsid w:val="00F24832"/>
    <w:rsid w:val="00F267CA"/>
    <w:rsid w:val="00F27190"/>
    <w:rsid w:val="00F2737D"/>
    <w:rsid w:val="00F27727"/>
    <w:rsid w:val="00F30AC3"/>
    <w:rsid w:val="00F32997"/>
    <w:rsid w:val="00F32AD2"/>
    <w:rsid w:val="00F32D46"/>
    <w:rsid w:val="00F32DEC"/>
    <w:rsid w:val="00F3324D"/>
    <w:rsid w:val="00F338D3"/>
    <w:rsid w:val="00F33AEA"/>
    <w:rsid w:val="00F3400A"/>
    <w:rsid w:val="00F34636"/>
    <w:rsid w:val="00F34729"/>
    <w:rsid w:val="00F35874"/>
    <w:rsid w:val="00F36CB6"/>
    <w:rsid w:val="00F37B18"/>
    <w:rsid w:val="00F37C1B"/>
    <w:rsid w:val="00F37E85"/>
    <w:rsid w:val="00F37E95"/>
    <w:rsid w:val="00F37F91"/>
    <w:rsid w:val="00F407A8"/>
    <w:rsid w:val="00F40C49"/>
    <w:rsid w:val="00F40F18"/>
    <w:rsid w:val="00F41529"/>
    <w:rsid w:val="00F415B3"/>
    <w:rsid w:val="00F416C8"/>
    <w:rsid w:val="00F41891"/>
    <w:rsid w:val="00F41D31"/>
    <w:rsid w:val="00F42685"/>
    <w:rsid w:val="00F43458"/>
    <w:rsid w:val="00F43BC9"/>
    <w:rsid w:val="00F44F9E"/>
    <w:rsid w:val="00F45398"/>
    <w:rsid w:val="00F458FA"/>
    <w:rsid w:val="00F45A7E"/>
    <w:rsid w:val="00F467C8"/>
    <w:rsid w:val="00F47022"/>
    <w:rsid w:val="00F475DB"/>
    <w:rsid w:val="00F47B22"/>
    <w:rsid w:val="00F50293"/>
    <w:rsid w:val="00F50E4D"/>
    <w:rsid w:val="00F515CA"/>
    <w:rsid w:val="00F51916"/>
    <w:rsid w:val="00F5251A"/>
    <w:rsid w:val="00F52828"/>
    <w:rsid w:val="00F52BB7"/>
    <w:rsid w:val="00F52C51"/>
    <w:rsid w:val="00F52E08"/>
    <w:rsid w:val="00F52E3D"/>
    <w:rsid w:val="00F535F2"/>
    <w:rsid w:val="00F53B70"/>
    <w:rsid w:val="00F54B7A"/>
    <w:rsid w:val="00F55308"/>
    <w:rsid w:val="00F5552E"/>
    <w:rsid w:val="00F557AB"/>
    <w:rsid w:val="00F568AB"/>
    <w:rsid w:val="00F5697D"/>
    <w:rsid w:val="00F56E8C"/>
    <w:rsid w:val="00F56F3F"/>
    <w:rsid w:val="00F57118"/>
    <w:rsid w:val="00F57A34"/>
    <w:rsid w:val="00F57CA5"/>
    <w:rsid w:val="00F609B8"/>
    <w:rsid w:val="00F60BA3"/>
    <w:rsid w:val="00F61925"/>
    <w:rsid w:val="00F620FC"/>
    <w:rsid w:val="00F630BF"/>
    <w:rsid w:val="00F640A7"/>
    <w:rsid w:val="00F640E7"/>
    <w:rsid w:val="00F64DA1"/>
    <w:rsid w:val="00F64F5A"/>
    <w:rsid w:val="00F650AC"/>
    <w:rsid w:val="00F653E1"/>
    <w:rsid w:val="00F65792"/>
    <w:rsid w:val="00F65F0D"/>
    <w:rsid w:val="00F662A2"/>
    <w:rsid w:val="00F66838"/>
    <w:rsid w:val="00F66B22"/>
    <w:rsid w:val="00F6761B"/>
    <w:rsid w:val="00F70147"/>
    <w:rsid w:val="00F704EA"/>
    <w:rsid w:val="00F709BC"/>
    <w:rsid w:val="00F70A1A"/>
    <w:rsid w:val="00F70B79"/>
    <w:rsid w:val="00F71D5B"/>
    <w:rsid w:val="00F71ED2"/>
    <w:rsid w:val="00F732CB"/>
    <w:rsid w:val="00F73A45"/>
    <w:rsid w:val="00F745A2"/>
    <w:rsid w:val="00F74886"/>
    <w:rsid w:val="00F75CF2"/>
    <w:rsid w:val="00F76D05"/>
    <w:rsid w:val="00F76DE5"/>
    <w:rsid w:val="00F76E1F"/>
    <w:rsid w:val="00F776E9"/>
    <w:rsid w:val="00F800B9"/>
    <w:rsid w:val="00F81567"/>
    <w:rsid w:val="00F81C53"/>
    <w:rsid w:val="00F82169"/>
    <w:rsid w:val="00F82FB9"/>
    <w:rsid w:val="00F85514"/>
    <w:rsid w:val="00F8688B"/>
    <w:rsid w:val="00F86F5C"/>
    <w:rsid w:val="00F87F2A"/>
    <w:rsid w:val="00F90135"/>
    <w:rsid w:val="00F90A26"/>
    <w:rsid w:val="00F91303"/>
    <w:rsid w:val="00F9135D"/>
    <w:rsid w:val="00F913AF"/>
    <w:rsid w:val="00F91691"/>
    <w:rsid w:val="00F917C6"/>
    <w:rsid w:val="00F91E98"/>
    <w:rsid w:val="00F9209E"/>
    <w:rsid w:val="00F92BEB"/>
    <w:rsid w:val="00F93EBA"/>
    <w:rsid w:val="00F94016"/>
    <w:rsid w:val="00F94126"/>
    <w:rsid w:val="00F94917"/>
    <w:rsid w:val="00F94B84"/>
    <w:rsid w:val="00F94BBF"/>
    <w:rsid w:val="00F954A7"/>
    <w:rsid w:val="00F95924"/>
    <w:rsid w:val="00F95D40"/>
    <w:rsid w:val="00F95F50"/>
    <w:rsid w:val="00F96910"/>
    <w:rsid w:val="00F96923"/>
    <w:rsid w:val="00F9737F"/>
    <w:rsid w:val="00F97A59"/>
    <w:rsid w:val="00FA04A0"/>
    <w:rsid w:val="00FA06E5"/>
    <w:rsid w:val="00FA0839"/>
    <w:rsid w:val="00FA23BE"/>
    <w:rsid w:val="00FA2B57"/>
    <w:rsid w:val="00FA32F2"/>
    <w:rsid w:val="00FA3532"/>
    <w:rsid w:val="00FA411F"/>
    <w:rsid w:val="00FA42E1"/>
    <w:rsid w:val="00FA4385"/>
    <w:rsid w:val="00FA4920"/>
    <w:rsid w:val="00FA4D99"/>
    <w:rsid w:val="00FA5642"/>
    <w:rsid w:val="00FA5BC6"/>
    <w:rsid w:val="00FA620F"/>
    <w:rsid w:val="00FA7DF7"/>
    <w:rsid w:val="00FA7DF8"/>
    <w:rsid w:val="00FB13FB"/>
    <w:rsid w:val="00FB15E2"/>
    <w:rsid w:val="00FB23DF"/>
    <w:rsid w:val="00FB2518"/>
    <w:rsid w:val="00FB2666"/>
    <w:rsid w:val="00FB2683"/>
    <w:rsid w:val="00FB339F"/>
    <w:rsid w:val="00FB341D"/>
    <w:rsid w:val="00FB369E"/>
    <w:rsid w:val="00FB38E1"/>
    <w:rsid w:val="00FB4519"/>
    <w:rsid w:val="00FB59A1"/>
    <w:rsid w:val="00FB5ED9"/>
    <w:rsid w:val="00FB748C"/>
    <w:rsid w:val="00FB794F"/>
    <w:rsid w:val="00FB7DCE"/>
    <w:rsid w:val="00FC1C55"/>
    <w:rsid w:val="00FC201D"/>
    <w:rsid w:val="00FC2531"/>
    <w:rsid w:val="00FC278E"/>
    <w:rsid w:val="00FC2BB4"/>
    <w:rsid w:val="00FC3C5F"/>
    <w:rsid w:val="00FC4309"/>
    <w:rsid w:val="00FC46A9"/>
    <w:rsid w:val="00FC5378"/>
    <w:rsid w:val="00FC56C1"/>
    <w:rsid w:val="00FC64AA"/>
    <w:rsid w:val="00FC6A4A"/>
    <w:rsid w:val="00FC7A44"/>
    <w:rsid w:val="00FC7ECB"/>
    <w:rsid w:val="00FD010F"/>
    <w:rsid w:val="00FD0751"/>
    <w:rsid w:val="00FD166F"/>
    <w:rsid w:val="00FD2662"/>
    <w:rsid w:val="00FD28C2"/>
    <w:rsid w:val="00FD3D2C"/>
    <w:rsid w:val="00FD3FAA"/>
    <w:rsid w:val="00FD4A1A"/>
    <w:rsid w:val="00FD4BC8"/>
    <w:rsid w:val="00FD69F4"/>
    <w:rsid w:val="00FD7079"/>
    <w:rsid w:val="00FD7825"/>
    <w:rsid w:val="00FE0E3A"/>
    <w:rsid w:val="00FE0EF1"/>
    <w:rsid w:val="00FE10A8"/>
    <w:rsid w:val="00FE1391"/>
    <w:rsid w:val="00FE1750"/>
    <w:rsid w:val="00FE1D1C"/>
    <w:rsid w:val="00FE1FFB"/>
    <w:rsid w:val="00FE204B"/>
    <w:rsid w:val="00FE205F"/>
    <w:rsid w:val="00FE2777"/>
    <w:rsid w:val="00FE38E4"/>
    <w:rsid w:val="00FE402C"/>
    <w:rsid w:val="00FE4ED8"/>
    <w:rsid w:val="00FE592E"/>
    <w:rsid w:val="00FE5D01"/>
    <w:rsid w:val="00FE6801"/>
    <w:rsid w:val="00FE6DF0"/>
    <w:rsid w:val="00FE735B"/>
    <w:rsid w:val="00FE7665"/>
    <w:rsid w:val="00FF006D"/>
    <w:rsid w:val="00FF03EF"/>
    <w:rsid w:val="00FF04AF"/>
    <w:rsid w:val="00FF0B00"/>
    <w:rsid w:val="00FF0B5E"/>
    <w:rsid w:val="00FF1397"/>
    <w:rsid w:val="00FF16D1"/>
    <w:rsid w:val="00FF1C46"/>
    <w:rsid w:val="00FF296D"/>
    <w:rsid w:val="00FF3F10"/>
    <w:rsid w:val="00FF43FF"/>
    <w:rsid w:val="00FF441D"/>
    <w:rsid w:val="00FF46C5"/>
    <w:rsid w:val="00FF4733"/>
    <w:rsid w:val="00FF4C81"/>
    <w:rsid w:val="00FF654C"/>
    <w:rsid w:val="00FF6F93"/>
    <w:rsid w:val="00FF7291"/>
    <w:rsid w:val="00FF740E"/>
    <w:rsid w:val="00FF74D4"/>
    <w:rsid w:val="00FF7B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14C483C"/>
  <w15:chartTrackingRefBased/>
  <w15:docId w15:val="{4AFD0613-3CD5-4104-8F78-9BA4CAC89F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等线" w:eastAsia="等线" w:hAnsi="等线"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EC35E9"/>
    <w:rPr>
      <w:rFonts w:ascii="Times New Roman" w:eastAsia="Times New Roman" w:hAnsi="Times New Roman"/>
      <w:sz w:val="21"/>
      <w:szCs w:val="22"/>
    </w:rPr>
  </w:style>
  <w:style w:type="paragraph" w:styleId="1">
    <w:name w:val="heading 1"/>
    <w:basedOn w:val="a2"/>
    <w:next w:val="a2"/>
    <w:link w:val="10"/>
    <w:uiPriority w:val="9"/>
    <w:qFormat/>
    <w:rsid w:val="00144567"/>
    <w:pPr>
      <w:keepNext/>
      <w:keepLines/>
      <w:numPr>
        <w:numId w:val="1"/>
      </w:numPr>
      <w:spacing w:before="240" w:after="60"/>
      <w:outlineLvl w:val="0"/>
    </w:pPr>
    <w:rPr>
      <w:rFonts w:ascii="Arial" w:hAnsi="Arial"/>
      <w:b/>
      <w:bCs/>
      <w:kern w:val="44"/>
      <w:sz w:val="32"/>
      <w:szCs w:val="44"/>
    </w:rPr>
  </w:style>
  <w:style w:type="paragraph" w:styleId="21">
    <w:name w:val="heading 2"/>
    <w:basedOn w:val="a2"/>
    <w:next w:val="a2"/>
    <w:link w:val="22"/>
    <w:uiPriority w:val="9"/>
    <w:unhideWhenUsed/>
    <w:qFormat/>
    <w:rsid w:val="00DA2BA7"/>
    <w:pPr>
      <w:keepNext/>
      <w:keepLines/>
      <w:numPr>
        <w:ilvl w:val="1"/>
        <w:numId w:val="1"/>
      </w:numPr>
      <w:spacing w:before="240" w:after="60"/>
      <w:ind w:left="182" w:hanging="182"/>
      <w:outlineLvl w:val="1"/>
    </w:pPr>
    <w:rPr>
      <w:rFonts w:ascii="Arial" w:hAnsi="Arial"/>
      <w:b/>
      <w:bCs/>
      <w:sz w:val="24"/>
      <w:szCs w:val="32"/>
    </w:rPr>
  </w:style>
  <w:style w:type="paragraph" w:styleId="31">
    <w:name w:val="heading 3"/>
    <w:basedOn w:val="a2"/>
    <w:next w:val="a2"/>
    <w:link w:val="32"/>
    <w:uiPriority w:val="9"/>
    <w:unhideWhenUsed/>
    <w:qFormat/>
    <w:rsid w:val="00EC05D1"/>
    <w:pPr>
      <w:keepNext/>
      <w:keepLines/>
      <w:numPr>
        <w:ilvl w:val="2"/>
        <w:numId w:val="1"/>
      </w:numPr>
      <w:spacing w:before="240" w:after="60"/>
      <w:ind w:left="76" w:hangingChars="76" w:hanging="76"/>
      <w:outlineLvl w:val="2"/>
    </w:pPr>
    <w:rPr>
      <w:rFonts w:ascii="Arial" w:hAnsi="Arial"/>
      <w:b/>
      <w:bCs/>
      <w:szCs w:val="32"/>
    </w:rPr>
  </w:style>
  <w:style w:type="paragraph" w:styleId="41">
    <w:name w:val="heading 4"/>
    <w:basedOn w:val="a2"/>
    <w:next w:val="a2"/>
    <w:link w:val="42"/>
    <w:uiPriority w:val="9"/>
    <w:unhideWhenUsed/>
    <w:qFormat/>
    <w:rsid w:val="00EC05D1"/>
    <w:pPr>
      <w:keepNext/>
      <w:keepLines/>
      <w:numPr>
        <w:ilvl w:val="3"/>
        <w:numId w:val="1"/>
      </w:numPr>
      <w:spacing w:before="240" w:after="60"/>
      <w:ind w:left="76" w:hangingChars="76" w:hanging="76"/>
      <w:outlineLvl w:val="3"/>
    </w:pPr>
    <w:rPr>
      <w:rFonts w:ascii="Arial" w:hAnsi="Arial"/>
      <w:b/>
      <w:bCs/>
      <w:szCs w:val="28"/>
    </w:rPr>
  </w:style>
  <w:style w:type="paragraph" w:styleId="51">
    <w:name w:val="heading 5"/>
    <w:basedOn w:val="a2"/>
    <w:next w:val="a2"/>
    <w:link w:val="52"/>
    <w:uiPriority w:val="9"/>
    <w:unhideWhenUsed/>
    <w:qFormat/>
    <w:rsid w:val="00EC05D1"/>
    <w:pPr>
      <w:keepNext/>
      <w:keepLines/>
      <w:numPr>
        <w:ilvl w:val="4"/>
        <w:numId w:val="1"/>
      </w:numPr>
      <w:spacing w:before="240" w:after="60"/>
      <w:ind w:left="76" w:hangingChars="76" w:hanging="76"/>
      <w:outlineLvl w:val="4"/>
    </w:pPr>
    <w:rPr>
      <w:rFonts w:ascii="Arial" w:hAnsi="Arial"/>
      <w:b/>
      <w:bCs/>
      <w:szCs w:val="28"/>
    </w:rPr>
  </w:style>
  <w:style w:type="paragraph" w:styleId="6">
    <w:name w:val="heading 6"/>
    <w:basedOn w:val="a2"/>
    <w:next w:val="a2"/>
    <w:link w:val="60"/>
    <w:uiPriority w:val="9"/>
    <w:unhideWhenUsed/>
    <w:qFormat/>
    <w:rsid w:val="00EC05D1"/>
    <w:pPr>
      <w:keepNext/>
      <w:keepLines/>
      <w:numPr>
        <w:ilvl w:val="5"/>
        <w:numId w:val="1"/>
      </w:numPr>
      <w:spacing w:before="240" w:after="60"/>
      <w:ind w:left="76" w:hangingChars="76" w:hanging="76"/>
      <w:outlineLvl w:val="5"/>
    </w:pPr>
    <w:rPr>
      <w:rFonts w:ascii="Arial" w:hAnsi="Arial"/>
      <w:b/>
      <w:bCs/>
      <w:szCs w:val="24"/>
    </w:rPr>
  </w:style>
  <w:style w:type="paragraph" w:styleId="7">
    <w:name w:val="heading 7"/>
    <w:basedOn w:val="a2"/>
    <w:next w:val="a2"/>
    <w:link w:val="70"/>
    <w:uiPriority w:val="9"/>
    <w:unhideWhenUsed/>
    <w:qFormat/>
    <w:rsid w:val="00EC05D1"/>
    <w:pPr>
      <w:keepNext/>
      <w:keepLines/>
      <w:numPr>
        <w:ilvl w:val="6"/>
        <w:numId w:val="1"/>
      </w:numPr>
      <w:spacing w:before="240" w:after="60"/>
      <w:outlineLvl w:val="6"/>
    </w:pPr>
    <w:rPr>
      <w:b/>
      <w:bCs/>
      <w:sz w:val="24"/>
      <w:szCs w:val="24"/>
    </w:rPr>
  </w:style>
  <w:style w:type="paragraph" w:styleId="8">
    <w:name w:val="heading 8"/>
    <w:basedOn w:val="a2"/>
    <w:next w:val="a2"/>
    <w:link w:val="80"/>
    <w:uiPriority w:val="9"/>
    <w:unhideWhenUsed/>
    <w:qFormat/>
    <w:rsid w:val="009901AF"/>
    <w:pPr>
      <w:keepNext/>
      <w:keepLines/>
      <w:numPr>
        <w:ilvl w:val="7"/>
        <w:numId w:val="1"/>
      </w:numPr>
      <w:spacing w:before="240" w:after="64" w:line="320" w:lineRule="auto"/>
      <w:outlineLvl w:val="7"/>
    </w:pPr>
    <w:rPr>
      <w:rFonts w:ascii="等线 Light" w:eastAsia="等线 Light" w:hAnsi="等线 Light"/>
      <w:sz w:val="24"/>
      <w:szCs w:val="24"/>
    </w:rPr>
  </w:style>
  <w:style w:type="paragraph" w:styleId="9">
    <w:name w:val="heading 9"/>
    <w:basedOn w:val="a2"/>
    <w:next w:val="a2"/>
    <w:link w:val="90"/>
    <w:uiPriority w:val="9"/>
    <w:unhideWhenUsed/>
    <w:qFormat/>
    <w:rsid w:val="009901AF"/>
    <w:pPr>
      <w:keepNext/>
      <w:keepLines/>
      <w:numPr>
        <w:ilvl w:val="8"/>
        <w:numId w:val="1"/>
      </w:numPr>
      <w:spacing w:before="240" w:after="64" w:line="320" w:lineRule="auto"/>
      <w:outlineLvl w:val="8"/>
    </w:pPr>
    <w:rPr>
      <w:rFonts w:ascii="等线 Light" w:eastAsia="等线 Light" w:hAnsi="等线 Light"/>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标题 1 字符"/>
    <w:link w:val="1"/>
    <w:uiPriority w:val="9"/>
    <w:rsid w:val="00144567"/>
    <w:rPr>
      <w:rFonts w:ascii="Arial" w:eastAsia="Times New Roman" w:hAnsi="Arial"/>
      <w:b/>
      <w:bCs/>
      <w:kern w:val="44"/>
      <w:sz w:val="32"/>
      <w:szCs w:val="44"/>
    </w:rPr>
  </w:style>
  <w:style w:type="character" w:customStyle="1" w:styleId="22">
    <w:name w:val="标题 2 字符"/>
    <w:link w:val="21"/>
    <w:uiPriority w:val="9"/>
    <w:rsid w:val="00DA2BA7"/>
    <w:rPr>
      <w:rFonts w:ascii="Arial" w:eastAsia="Times New Roman" w:hAnsi="Arial"/>
      <w:b/>
      <w:bCs/>
      <w:sz w:val="24"/>
      <w:szCs w:val="32"/>
    </w:rPr>
  </w:style>
  <w:style w:type="character" w:customStyle="1" w:styleId="32">
    <w:name w:val="标题 3 字符"/>
    <w:link w:val="31"/>
    <w:uiPriority w:val="9"/>
    <w:rsid w:val="00EC05D1"/>
    <w:rPr>
      <w:rFonts w:ascii="Arial" w:eastAsia="Times New Roman" w:hAnsi="Arial"/>
      <w:b/>
      <w:bCs/>
      <w:sz w:val="21"/>
      <w:szCs w:val="32"/>
    </w:rPr>
  </w:style>
  <w:style w:type="character" w:customStyle="1" w:styleId="42">
    <w:name w:val="标题 4 字符"/>
    <w:link w:val="41"/>
    <w:uiPriority w:val="9"/>
    <w:rsid w:val="00EC05D1"/>
    <w:rPr>
      <w:rFonts w:ascii="Arial" w:eastAsia="Times New Roman" w:hAnsi="Arial"/>
      <w:b/>
      <w:bCs/>
      <w:sz w:val="21"/>
      <w:szCs w:val="28"/>
    </w:rPr>
  </w:style>
  <w:style w:type="character" w:customStyle="1" w:styleId="52">
    <w:name w:val="标题 5 字符"/>
    <w:link w:val="51"/>
    <w:uiPriority w:val="9"/>
    <w:rsid w:val="00EC05D1"/>
    <w:rPr>
      <w:rFonts w:ascii="Arial" w:eastAsia="Times New Roman" w:hAnsi="Arial"/>
      <w:b/>
      <w:bCs/>
      <w:sz w:val="21"/>
      <w:szCs w:val="28"/>
    </w:rPr>
  </w:style>
  <w:style w:type="character" w:customStyle="1" w:styleId="60">
    <w:name w:val="标题 6 字符"/>
    <w:link w:val="6"/>
    <w:uiPriority w:val="9"/>
    <w:rsid w:val="00EC05D1"/>
    <w:rPr>
      <w:rFonts w:ascii="Arial" w:eastAsia="Times New Roman" w:hAnsi="Arial"/>
      <w:b/>
      <w:bCs/>
      <w:sz w:val="21"/>
      <w:szCs w:val="24"/>
    </w:rPr>
  </w:style>
  <w:style w:type="character" w:customStyle="1" w:styleId="70">
    <w:name w:val="标题 7 字符"/>
    <w:link w:val="7"/>
    <w:uiPriority w:val="9"/>
    <w:rsid w:val="00EC05D1"/>
    <w:rPr>
      <w:rFonts w:ascii="Times New Roman" w:eastAsia="Times New Roman" w:hAnsi="Times New Roman"/>
      <w:b/>
      <w:bCs/>
      <w:sz w:val="24"/>
      <w:szCs w:val="24"/>
    </w:rPr>
  </w:style>
  <w:style w:type="character" w:customStyle="1" w:styleId="80">
    <w:name w:val="标题 8 字符"/>
    <w:link w:val="8"/>
    <w:uiPriority w:val="9"/>
    <w:rsid w:val="009901AF"/>
    <w:rPr>
      <w:rFonts w:ascii="等线 Light" w:eastAsia="等线 Light" w:hAnsi="等线 Light"/>
      <w:sz w:val="24"/>
      <w:szCs w:val="24"/>
    </w:rPr>
  </w:style>
  <w:style w:type="character" w:customStyle="1" w:styleId="90">
    <w:name w:val="标题 9 字符"/>
    <w:link w:val="9"/>
    <w:uiPriority w:val="9"/>
    <w:rsid w:val="009901AF"/>
    <w:rPr>
      <w:rFonts w:ascii="等线 Light" w:eastAsia="等线 Light" w:hAnsi="等线 Light"/>
      <w:sz w:val="21"/>
      <w:szCs w:val="21"/>
    </w:rPr>
  </w:style>
  <w:style w:type="paragraph" w:styleId="a6">
    <w:name w:val="Title"/>
    <w:basedOn w:val="a2"/>
    <w:next w:val="a2"/>
    <w:link w:val="a7"/>
    <w:uiPriority w:val="10"/>
    <w:qFormat/>
    <w:rsid w:val="009901AF"/>
    <w:pPr>
      <w:contextualSpacing/>
    </w:pPr>
    <w:rPr>
      <w:spacing w:val="-10"/>
      <w:kern w:val="28"/>
      <w:sz w:val="56"/>
      <w:szCs w:val="56"/>
    </w:rPr>
  </w:style>
  <w:style w:type="character" w:customStyle="1" w:styleId="a7">
    <w:name w:val="标题 字符"/>
    <w:link w:val="a6"/>
    <w:uiPriority w:val="10"/>
    <w:rsid w:val="009901AF"/>
    <w:rPr>
      <w:rFonts w:ascii="Times New Roman" w:eastAsia="微软雅黑" w:hAnsi="Times New Roman" w:cs="Times New Roman"/>
      <w:spacing w:val="-10"/>
      <w:kern w:val="28"/>
      <w:sz w:val="56"/>
      <w:szCs w:val="56"/>
    </w:rPr>
  </w:style>
  <w:style w:type="paragraph" w:styleId="a8">
    <w:name w:val="Subtitle"/>
    <w:basedOn w:val="a2"/>
    <w:next w:val="a2"/>
    <w:link w:val="a9"/>
    <w:uiPriority w:val="11"/>
    <w:qFormat/>
    <w:rsid w:val="009901AF"/>
    <w:pPr>
      <w:numPr>
        <w:ilvl w:val="1"/>
      </w:numPr>
    </w:pPr>
    <w:rPr>
      <w:color w:val="5A5A5A"/>
      <w:spacing w:val="15"/>
    </w:rPr>
  </w:style>
  <w:style w:type="character" w:customStyle="1" w:styleId="a9">
    <w:name w:val="副标题 字符"/>
    <w:link w:val="a8"/>
    <w:uiPriority w:val="11"/>
    <w:rsid w:val="009901AF"/>
    <w:rPr>
      <w:rFonts w:ascii="Times New Roman" w:eastAsia="微软雅黑" w:hAnsi="Times New Roman"/>
      <w:color w:val="5A5A5A"/>
      <w:spacing w:val="15"/>
      <w:kern w:val="0"/>
      <w:sz w:val="20"/>
    </w:rPr>
  </w:style>
  <w:style w:type="character" w:styleId="aa">
    <w:name w:val="Subtle Emphasis"/>
    <w:uiPriority w:val="19"/>
    <w:qFormat/>
    <w:rsid w:val="009901AF"/>
    <w:rPr>
      <w:rFonts w:ascii="Microsoft YaHei UI" w:eastAsia="Microsoft YaHei UI" w:hAnsi="Microsoft YaHei UI"/>
      <w:i/>
      <w:iCs/>
      <w:color w:val="404040"/>
    </w:rPr>
  </w:style>
  <w:style w:type="character" w:styleId="ab">
    <w:name w:val="Emphasis"/>
    <w:uiPriority w:val="20"/>
    <w:qFormat/>
    <w:rsid w:val="009901AF"/>
    <w:rPr>
      <w:rFonts w:ascii="Microsoft YaHei UI" w:eastAsia="Microsoft YaHei UI" w:hAnsi="Microsoft YaHei UI"/>
      <w:i/>
      <w:iCs/>
    </w:rPr>
  </w:style>
  <w:style w:type="character" w:styleId="ac">
    <w:name w:val="Intense Emphasis"/>
    <w:uiPriority w:val="21"/>
    <w:qFormat/>
    <w:rsid w:val="009901AF"/>
    <w:rPr>
      <w:rFonts w:ascii="Microsoft YaHei UI" w:eastAsia="Microsoft YaHei UI" w:hAnsi="Microsoft YaHei UI"/>
      <w:i/>
      <w:iCs/>
      <w:color w:val="1F3864"/>
    </w:rPr>
  </w:style>
  <w:style w:type="character" w:styleId="ad">
    <w:name w:val="Strong"/>
    <w:uiPriority w:val="22"/>
    <w:qFormat/>
    <w:rsid w:val="009901AF"/>
    <w:rPr>
      <w:rFonts w:ascii="Microsoft YaHei UI" w:eastAsia="Microsoft YaHei UI" w:hAnsi="Microsoft YaHei UI"/>
      <w:b/>
      <w:bCs/>
    </w:rPr>
  </w:style>
  <w:style w:type="paragraph" w:styleId="ae">
    <w:name w:val="Quote"/>
    <w:basedOn w:val="a2"/>
    <w:next w:val="a2"/>
    <w:link w:val="af"/>
    <w:uiPriority w:val="29"/>
    <w:qFormat/>
    <w:rsid w:val="009901AF"/>
    <w:pPr>
      <w:spacing w:before="200"/>
      <w:ind w:left="864" w:right="864"/>
      <w:jc w:val="center"/>
    </w:pPr>
    <w:rPr>
      <w:i/>
      <w:iCs/>
      <w:color w:val="404040"/>
    </w:rPr>
  </w:style>
  <w:style w:type="character" w:customStyle="1" w:styleId="af">
    <w:name w:val="引用 字符"/>
    <w:link w:val="ae"/>
    <w:uiPriority w:val="29"/>
    <w:rsid w:val="009901AF"/>
    <w:rPr>
      <w:rFonts w:ascii="Times New Roman" w:eastAsia="微软雅黑" w:hAnsi="Times New Roman"/>
      <w:i/>
      <w:iCs/>
      <w:color w:val="404040"/>
      <w:kern w:val="0"/>
      <w:sz w:val="20"/>
    </w:rPr>
  </w:style>
  <w:style w:type="paragraph" w:styleId="af0">
    <w:name w:val="Intense Quote"/>
    <w:basedOn w:val="a2"/>
    <w:next w:val="a2"/>
    <w:link w:val="af1"/>
    <w:uiPriority w:val="30"/>
    <w:qFormat/>
    <w:rsid w:val="009901AF"/>
    <w:pPr>
      <w:pBdr>
        <w:top w:val="single" w:sz="4" w:space="10" w:color="1F3864"/>
        <w:bottom w:val="single" w:sz="4" w:space="10" w:color="1F3864"/>
      </w:pBdr>
      <w:spacing w:before="360" w:after="360"/>
      <w:ind w:left="864" w:right="864"/>
      <w:jc w:val="center"/>
    </w:pPr>
    <w:rPr>
      <w:i/>
      <w:iCs/>
      <w:color w:val="1F3864"/>
    </w:rPr>
  </w:style>
  <w:style w:type="character" w:customStyle="1" w:styleId="af1">
    <w:name w:val="明显引用 字符"/>
    <w:link w:val="af0"/>
    <w:uiPriority w:val="30"/>
    <w:rsid w:val="009901AF"/>
    <w:rPr>
      <w:rFonts w:ascii="Times New Roman" w:eastAsia="微软雅黑" w:hAnsi="Times New Roman"/>
      <w:i/>
      <w:iCs/>
      <w:color w:val="1F3864"/>
      <w:kern w:val="0"/>
      <w:sz w:val="20"/>
    </w:rPr>
  </w:style>
  <w:style w:type="character" w:styleId="af2">
    <w:name w:val="Subtle Reference"/>
    <w:uiPriority w:val="31"/>
    <w:qFormat/>
    <w:rsid w:val="009901AF"/>
    <w:rPr>
      <w:rFonts w:ascii="Microsoft YaHei UI" w:eastAsia="Microsoft YaHei UI" w:hAnsi="Microsoft YaHei UI"/>
      <w:smallCaps/>
      <w:color w:val="5A5A5A"/>
    </w:rPr>
  </w:style>
  <w:style w:type="character" w:styleId="af3">
    <w:name w:val="Intense Reference"/>
    <w:uiPriority w:val="32"/>
    <w:qFormat/>
    <w:rsid w:val="009901AF"/>
    <w:rPr>
      <w:rFonts w:ascii="Microsoft YaHei UI" w:eastAsia="Microsoft YaHei UI" w:hAnsi="Microsoft YaHei UI"/>
      <w:b/>
      <w:bCs/>
      <w:caps w:val="0"/>
      <w:smallCaps/>
      <w:color w:val="1F3864"/>
      <w:spacing w:val="5"/>
    </w:rPr>
  </w:style>
  <w:style w:type="character" w:styleId="af4">
    <w:name w:val="Book Title"/>
    <w:uiPriority w:val="33"/>
    <w:qFormat/>
    <w:rsid w:val="009901AF"/>
    <w:rPr>
      <w:rFonts w:ascii="Microsoft YaHei UI" w:eastAsia="Microsoft YaHei UI" w:hAnsi="Microsoft YaHei UI"/>
      <w:b/>
      <w:bCs/>
      <w:i/>
      <w:iCs/>
      <w:spacing w:val="5"/>
    </w:rPr>
  </w:style>
  <w:style w:type="character" w:styleId="af5">
    <w:name w:val="Hyperlink"/>
    <w:uiPriority w:val="99"/>
    <w:unhideWhenUsed/>
    <w:rsid w:val="009901AF"/>
    <w:rPr>
      <w:rFonts w:ascii="Microsoft YaHei UI" w:eastAsia="Microsoft YaHei UI" w:hAnsi="Microsoft YaHei UI"/>
      <w:color w:val="1F3864"/>
      <w:u w:val="single"/>
    </w:rPr>
  </w:style>
  <w:style w:type="character" w:styleId="af6">
    <w:name w:val="FollowedHyperlink"/>
    <w:uiPriority w:val="99"/>
    <w:unhideWhenUsed/>
    <w:rsid w:val="009901AF"/>
    <w:rPr>
      <w:rFonts w:ascii="Microsoft YaHei UI" w:eastAsia="Microsoft YaHei UI" w:hAnsi="Microsoft YaHei UI"/>
      <w:color w:val="954F72"/>
      <w:u w:val="single"/>
    </w:rPr>
  </w:style>
  <w:style w:type="paragraph" w:styleId="af7">
    <w:name w:val="caption"/>
    <w:aliases w:val="cap,cap Char,Caption Char,Caption Char1 Char,cap Char Char1,Caption Char Char1 Char,cap Char2,条目,cap Char2 Char Char Char,cap1,cap2,cap11,cap Char Char Char Char Char,cap Char Char Char Char Char Char,Légende-figure,Légende-figure Char,Beschrifu,cap3"/>
    <w:basedOn w:val="a2"/>
    <w:next w:val="a2"/>
    <w:link w:val="af8"/>
    <w:uiPriority w:val="35"/>
    <w:unhideWhenUsed/>
    <w:qFormat/>
    <w:rsid w:val="009901AF"/>
    <w:pPr>
      <w:spacing w:after="200"/>
    </w:pPr>
    <w:rPr>
      <w:i/>
      <w:iCs/>
      <w:color w:val="44546A"/>
      <w:szCs w:val="18"/>
    </w:rPr>
  </w:style>
  <w:style w:type="paragraph" w:styleId="af9">
    <w:name w:val="Balloon Text"/>
    <w:basedOn w:val="a2"/>
    <w:link w:val="afa"/>
    <w:uiPriority w:val="99"/>
    <w:semiHidden/>
    <w:unhideWhenUsed/>
    <w:rsid w:val="009901AF"/>
    <w:rPr>
      <w:rFonts w:cs="Segoe UI"/>
      <w:szCs w:val="18"/>
    </w:rPr>
  </w:style>
  <w:style w:type="character" w:customStyle="1" w:styleId="afa">
    <w:name w:val="批注框文本 字符"/>
    <w:link w:val="af9"/>
    <w:uiPriority w:val="99"/>
    <w:semiHidden/>
    <w:rsid w:val="009901AF"/>
    <w:rPr>
      <w:rFonts w:ascii="Times New Roman" w:eastAsia="微软雅黑" w:hAnsi="Times New Roman" w:cs="Segoe UI"/>
      <w:kern w:val="0"/>
      <w:sz w:val="20"/>
      <w:szCs w:val="18"/>
    </w:rPr>
  </w:style>
  <w:style w:type="paragraph" w:styleId="afb">
    <w:name w:val="Block Text"/>
    <w:basedOn w:val="a2"/>
    <w:uiPriority w:val="99"/>
    <w:semiHidden/>
    <w:unhideWhenUsed/>
    <w:rsid w:val="009901AF"/>
    <w:pPr>
      <w:pBdr>
        <w:top w:val="single" w:sz="2" w:space="10" w:color="4472C4" w:shadow="1" w:frame="1"/>
        <w:left w:val="single" w:sz="2" w:space="10" w:color="4472C4" w:shadow="1" w:frame="1"/>
        <w:bottom w:val="single" w:sz="2" w:space="10" w:color="4472C4" w:shadow="1" w:frame="1"/>
        <w:right w:val="single" w:sz="2" w:space="10" w:color="4472C4" w:shadow="1" w:frame="1"/>
      </w:pBdr>
      <w:ind w:left="1152" w:right="1152"/>
    </w:pPr>
    <w:rPr>
      <w:i/>
      <w:iCs/>
      <w:color w:val="1F3864"/>
    </w:rPr>
  </w:style>
  <w:style w:type="paragraph" w:styleId="33">
    <w:name w:val="Body Text 3"/>
    <w:basedOn w:val="a2"/>
    <w:link w:val="34"/>
    <w:uiPriority w:val="99"/>
    <w:semiHidden/>
    <w:unhideWhenUsed/>
    <w:rsid w:val="009901AF"/>
    <w:pPr>
      <w:spacing w:after="120"/>
    </w:pPr>
    <w:rPr>
      <w:szCs w:val="16"/>
    </w:rPr>
  </w:style>
  <w:style w:type="character" w:customStyle="1" w:styleId="34">
    <w:name w:val="正文文本 3 字符"/>
    <w:link w:val="33"/>
    <w:uiPriority w:val="99"/>
    <w:semiHidden/>
    <w:rsid w:val="009901AF"/>
    <w:rPr>
      <w:rFonts w:ascii="Times New Roman" w:eastAsia="微软雅黑" w:hAnsi="Times New Roman"/>
      <w:kern w:val="0"/>
      <w:sz w:val="20"/>
      <w:szCs w:val="16"/>
    </w:rPr>
  </w:style>
  <w:style w:type="paragraph" w:styleId="35">
    <w:name w:val="Body Text Indent 3"/>
    <w:basedOn w:val="a2"/>
    <w:link w:val="36"/>
    <w:uiPriority w:val="99"/>
    <w:semiHidden/>
    <w:unhideWhenUsed/>
    <w:rsid w:val="009901AF"/>
    <w:pPr>
      <w:spacing w:after="120"/>
      <w:ind w:left="360"/>
    </w:pPr>
    <w:rPr>
      <w:szCs w:val="16"/>
    </w:rPr>
  </w:style>
  <w:style w:type="character" w:customStyle="1" w:styleId="36">
    <w:name w:val="正文文本缩进 3 字符"/>
    <w:link w:val="35"/>
    <w:uiPriority w:val="99"/>
    <w:semiHidden/>
    <w:rsid w:val="009901AF"/>
    <w:rPr>
      <w:rFonts w:ascii="Times New Roman" w:eastAsia="微软雅黑" w:hAnsi="Times New Roman"/>
      <w:kern w:val="0"/>
      <w:sz w:val="20"/>
      <w:szCs w:val="16"/>
    </w:rPr>
  </w:style>
  <w:style w:type="character" w:styleId="afc">
    <w:name w:val="annotation reference"/>
    <w:uiPriority w:val="99"/>
    <w:unhideWhenUsed/>
    <w:qFormat/>
    <w:rsid w:val="009901AF"/>
    <w:rPr>
      <w:rFonts w:ascii="Microsoft YaHei UI" w:eastAsia="Microsoft YaHei UI" w:hAnsi="Microsoft YaHei UI"/>
      <w:sz w:val="22"/>
      <w:szCs w:val="16"/>
    </w:rPr>
  </w:style>
  <w:style w:type="paragraph" w:styleId="afd">
    <w:name w:val="annotation text"/>
    <w:basedOn w:val="a2"/>
    <w:link w:val="afe"/>
    <w:uiPriority w:val="99"/>
    <w:unhideWhenUsed/>
    <w:qFormat/>
    <w:rsid w:val="009901AF"/>
    <w:rPr>
      <w:szCs w:val="20"/>
    </w:rPr>
  </w:style>
  <w:style w:type="character" w:customStyle="1" w:styleId="afe">
    <w:name w:val="批注文字 字符"/>
    <w:link w:val="afd"/>
    <w:uiPriority w:val="99"/>
    <w:qFormat/>
    <w:rsid w:val="009901AF"/>
    <w:rPr>
      <w:rFonts w:ascii="Times New Roman" w:eastAsia="微软雅黑" w:hAnsi="Times New Roman"/>
      <w:kern w:val="0"/>
      <w:sz w:val="20"/>
      <w:szCs w:val="20"/>
    </w:rPr>
  </w:style>
  <w:style w:type="paragraph" w:styleId="aff">
    <w:name w:val="annotation subject"/>
    <w:basedOn w:val="afd"/>
    <w:next w:val="afd"/>
    <w:link w:val="aff0"/>
    <w:uiPriority w:val="99"/>
    <w:semiHidden/>
    <w:unhideWhenUsed/>
    <w:rsid w:val="009901AF"/>
    <w:rPr>
      <w:b/>
      <w:bCs/>
    </w:rPr>
  </w:style>
  <w:style w:type="character" w:customStyle="1" w:styleId="aff0">
    <w:name w:val="批注主题 字符"/>
    <w:link w:val="aff"/>
    <w:uiPriority w:val="99"/>
    <w:semiHidden/>
    <w:rsid w:val="009901AF"/>
    <w:rPr>
      <w:rFonts w:ascii="Times New Roman" w:eastAsia="微软雅黑" w:hAnsi="Times New Roman"/>
      <w:b/>
      <w:bCs/>
      <w:kern w:val="0"/>
      <w:sz w:val="20"/>
      <w:szCs w:val="20"/>
    </w:rPr>
  </w:style>
  <w:style w:type="paragraph" w:styleId="aff1">
    <w:name w:val="Document Map"/>
    <w:basedOn w:val="a2"/>
    <w:link w:val="aff2"/>
    <w:uiPriority w:val="99"/>
    <w:semiHidden/>
    <w:unhideWhenUsed/>
    <w:rsid w:val="009901AF"/>
    <w:rPr>
      <w:rFonts w:cs="Segoe UI"/>
      <w:szCs w:val="16"/>
    </w:rPr>
  </w:style>
  <w:style w:type="character" w:customStyle="1" w:styleId="aff2">
    <w:name w:val="文档结构图 字符"/>
    <w:link w:val="aff1"/>
    <w:uiPriority w:val="99"/>
    <w:semiHidden/>
    <w:rsid w:val="009901AF"/>
    <w:rPr>
      <w:rFonts w:ascii="Times New Roman" w:eastAsia="微软雅黑" w:hAnsi="Times New Roman" w:cs="Segoe UI"/>
      <w:kern w:val="0"/>
      <w:sz w:val="20"/>
      <w:szCs w:val="16"/>
    </w:rPr>
  </w:style>
  <w:style w:type="paragraph" w:styleId="aff3">
    <w:name w:val="endnote text"/>
    <w:basedOn w:val="a2"/>
    <w:link w:val="aff4"/>
    <w:uiPriority w:val="99"/>
    <w:semiHidden/>
    <w:unhideWhenUsed/>
    <w:rsid w:val="009901AF"/>
    <w:rPr>
      <w:szCs w:val="20"/>
    </w:rPr>
  </w:style>
  <w:style w:type="character" w:customStyle="1" w:styleId="aff4">
    <w:name w:val="尾注文本 字符"/>
    <w:link w:val="aff3"/>
    <w:uiPriority w:val="99"/>
    <w:semiHidden/>
    <w:rsid w:val="009901AF"/>
    <w:rPr>
      <w:rFonts w:ascii="Times New Roman" w:eastAsia="微软雅黑" w:hAnsi="Times New Roman"/>
      <w:kern w:val="0"/>
      <w:sz w:val="20"/>
      <w:szCs w:val="20"/>
    </w:rPr>
  </w:style>
  <w:style w:type="paragraph" w:styleId="aff5">
    <w:name w:val="envelope return"/>
    <w:basedOn w:val="a2"/>
    <w:uiPriority w:val="99"/>
    <w:semiHidden/>
    <w:unhideWhenUsed/>
    <w:rsid w:val="009901AF"/>
    <w:rPr>
      <w:szCs w:val="20"/>
    </w:rPr>
  </w:style>
  <w:style w:type="paragraph" w:styleId="aff6">
    <w:name w:val="footnote text"/>
    <w:basedOn w:val="a2"/>
    <w:link w:val="aff7"/>
    <w:uiPriority w:val="99"/>
    <w:semiHidden/>
    <w:unhideWhenUsed/>
    <w:rsid w:val="009901AF"/>
    <w:rPr>
      <w:szCs w:val="20"/>
    </w:rPr>
  </w:style>
  <w:style w:type="character" w:customStyle="1" w:styleId="aff7">
    <w:name w:val="脚注文本 字符"/>
    <w:link w:val="aff6"/>
    <w:uiPriority w:val="99"/>
    <w:semiHidden/>
    <w:rsid w:val="009901AF"/>
    <w:rPr>
      <w:rFonts w:ascii="Times New Roman" w:eastAsia="微软雅黑" w:hAnsi="Times New Roman"/>
      <w:kern w:val="0"/>
      <w:sz w:val="20"/>
      <w:szCs w:val="20"/>
    </w:rPr>
  </w:style>
  <w:style w:type="character" w:styleId="HTML">
    <w:name w:val="HTML Code"/>
    <w:uiPriority w:val="99"/>
    <w:semiHidden/>
    <w:unhideWhenUsed/>
    <w:rsid w:val="009901AF"/>
    <w:rPr>
      <w:rFonts w:ascii="Microsoft YaHei UI" w:eastAsia="Microsoft YaHei UI" w:hAnsi="Microsoft YaHei UI"/>
      <w:sz w:val="22"/>
      <w:szCs w:val="20"/>
    </w:rPr>
  </w:style>
  <w:style w:type="character" w:styleId="HTML0">
    <w:name w:val="HTML Keyboard"/>
    <w:uiPriority w:val="99"/>
    <w:semiHidden/>
    <w:unhideWhenUsed/>
    <w:rsid w:val="009901AF"/>
    <w:rPr>
      <w:rFonts w:ascii="Microsoft YaHei UI" w:eastAsia="Microsoft YaHei UI" w:hAnsi="Microsoft YaHei UI"/>
      <w:sz w:val="22"/>
      <w:szCs w:val="20"/>
    </w:rPr>
  </w:style>
  <w:style w:type="paragraph" w:styleId="HTML1">
    <w:name w:val="HTML Preformatted"/>
    <w:basedOn w:val="a2"/>
    <w:link w:val="HTML2"/>
    <w:uiPriority w:val="99"/>
    <w:semiHidden/>
    <w:unhideWhenUsed/>
    <w:rsid w:val="009901AF"/>
    <w:rPr>
      <w:szCs w:val="20"/>
    </w:rPr>
  </w:style>
  <w:style w:type="character" w:customStyle="1" w:styleId="HTML2">
    <w:name w:val="HTML 预设格式 字符"/>
    <w:link w:val="HTML1"/>
    <w:uiPriority w:val="99"/>
    <w:semiHidden/>
    <w:rsid w:val="009901AF"/>
    <w:rPr>
      <w:rFonts w:ascii="Times New Roman" w:eastAsia="微软雅黑" w:hAnsi="Times New Roman"/>
      <w:kern w:val="0"/>
      <w:sz w:val="20"/>
      <w:szCs w:val="20"/>
    </w:rPr>
  </w:style>
  <w:style w:type="character" w:styleId="HTML3">
    <w:name w:val="HTML Typewriter"/>
    <w:uiPriority w:val="99"/>
    <w:semiHidden/>
    <w:unhideWhenUsed/>
    <w:rsid w:val="009901AF"/>
    <w:rPr>
      <w:rFonts w:ascii="Microsoft YaHei UI" w:eastAsia="Microsoft YaHei UI" w:hAnsi="Microsoft YaHei UI"/>
      <w:sz w:val="22"/>
      <w:szCs w:val="20"/>
    </w:rPr>
  </w:style>
  <w:style w:type="paragraph" w:styleId="aff8">
    <w:name w:val="macro"/>
    <w:link w:val="aff9"/>
    <w:uiPriority w:val="99"/>
    <w:semiHidden/>
    <w:unhideWhenUsed/>
    <w:rsid w:val="009901AF"/>
    <w:pPr>
      <w:tabs>
        <w:tab w:val="left" w:pos="480"/>
        <w:tab w:val="left" w:pos="960"/>
        <w:tab w:val="left" w:pos="1440"/>
        <w:tab w:val="left" w:pos="1920"/>
        <w:tab w:val="left" w:pos="2400"/>
        <w:tab w:val="left" w:pos="2880"/>
        <w:tab w:val="left" w:pos="3360"/>
        <w:tab w:val="left" w:pos="3840"/>
        <w:tab w:val="left" w:pos="4320"/>
      </w:tabs>
    </w:pPr>
    <w:rPr>
      <w:rFonts w:ascii="Microsoft YaHei UI" w:eastAsia="Microsoft YaHei UI" w:hAnsi="Microsoft YaHei UI"/>
      <w:sz w:val="22"/>
    </w:rPr>
  </w:style>
  <w:style w:type="character" w:customStyle="1" w:styleId="aff9">
    <w:name w:val="宏文本 字符"/>
    <w:link w:val="aff8"/>
    <w:uiPriority w:val="99"/>
    <w:semiHidden/>
    <w:rsid w:val="009901AF"/>
    <w:rPr>
      <w:rFonts w:ascii="Microsoft YaHei UI" w:eastAsia="Microsoft YaHei UI" w:hAnsi="Microsoft YaHei UI"/>
      <w:kern w:val="0"/>
      <w:sz w:val="22"/>
      <w:szCs w:val="20"/>
    </w:rPr>
  </w:style>
  <w:style w:type="paragraph" w:styleId="affa">
    <w:name w:val="Plain Text"/>
    <w:basedOn w:val="a2"/>
    <w:link w:val="affb"/>
    <w:uiPriority w:val="99"/>
    <w:semiHidden/>
    <w:unhideWhenUsed/>
    <w:rsid w:val="009901AF"/>
    <w:rPr>
      <w:szCs w:val="21"/>
    </w:rPr>
  </w:style>
  <w:style w:type="character" w:customStyle="1" w:styleId="affb">
    <w:name w:val="纯文本 字符"/>
    <w:link w:val="affa"/>
    <w:uiPriority w:val="99"/>
    <w:semiHidden/>
    <w:rsid w:val="009901AF"/>
    <w:rPr>
      <w:rFonts w:ascii="Times New Roman" w:eastAsia="微软雅黑" w:hAnsi="Times New Roman"/>
      <w:kern w:val="0"/>
      <w:sz w:val="20"/>
      <w:szCs w:val="21"/>
    </w:rPr>
  </w:style>
  <w:style w:type="character" w:styleId="affc">
    <w:name w:val="Placeholder Text"/>
    <w:uiPriority w:val="99"/>
    <w:semiHidden/>
    <w:rsid w:val="009901AF"/>
    <w:rPr>
      <w:rFonts w:ascii="Microsoft YaHei UI" w:eastAsia="Microsoft YaHei UI" w:hAnsi="Microsoft YaHei UI"/>
      <w:color w:val="3B3838"/>
    </w:rPr>
  </w:style>
  <w:style w:type="paragraph" w:styleId="affd">
    <w:name w:val="header"/>
    <w:basedOn w:val="a2"/>
    <w:link w:val="affe"/>
    <w:uiPriority w:val="99"/>
    <w:unhideWhenUsed/>
    <w:rsid w:val="009901AF"/>
  </w:style>
  <w:style w:type="character" w:customStyle="1" w:styleId="affe">
    <w:name w:val="页眉 字符"/>
    <w:link w:val="affd"/>
    <w:uiPriority w:val="99"/>
    <w:rsid w:val="009901AF"/>
    <w:rPr>
      <w:rFonts w:ascii="Times New Roman" w:eastAsia="微软雅黑" w:hAnsi="Times New Roman"/>
      <w:kern w:val="0"/>
      <w:sz w:val="20"/>
    </w:rPr>
  </w:style>
  <w:style w:type="paragraph" w:styleId="afff">
    <w:name w:val="footer"/>
    <w:basedOn w:val="a2"/>
    <w:link w:val="afff0"/>
    <w:uiPriority w:val="99"/>
    <w:unhideWhenUsed/>
    <w:rsid w:val="009901AF"/>
  </w:style>
  <w:style w:type="character" w:customStyle="1" w:styleId="afff0">
    <w:name w:val="页脚 字符"/>
    <w:link w:val="afff"/>
    <w:uiPriority w:val="99"/>
    <w:rsid w:val="009901AF"/>
    <w:rPr>
      <w:rFonts w:ascii="Times New Roman" w:eastAsia="微软雅黑" w:hAnsi="Times New Roman"/>
      <w:kern w:val="0"/>
      <w:sz w:val="20"/>
    </w:rPr>
  </w:style>
  <w:style w:type="paragraph" w:customStyle="1" w:styleId="91">
    <w:name w:val="目录 91"/>
    <w:basedOn w:val="a2"/>
    <w:next w:val="a2"/>
    <w:autoRedefine/>
    <w:uiPriority w:val="39"/>
    <w:semiHidden/>
    <w:unhideWhenUsed/>
    <w:rsid w:val="009901AF"/>
    <w:pPr>
      <w:spacing w:after="120"/>
      <w:ind w:left="1757"/>
    </w:pPr>
  </w:style>
  <w:style w:type="character" w:customStyle="1" w:styleId="11">
    <w:name w:val="@他1"/>
    <w:uiPriority w:val="99"/>
    <w:semiHidden/>
    <w:unhideWhenUsed/>
    <w:rsid w:val="009901AF"/>
    <w:rPr>
      <w:rFonts w:ascii="Microsoft YaHei UI" w:eastAsia="Microsoft YaHei UI" w:hAnsi="Microsoft YaHei UI"/>
      <w:color w:val="2B579A"/>
      <w:shd w:val="clear" w:color="auto" w:fill="E1DFDD"/>
    </w:rPr>
  </w:style>
  <w:style w:type="numbering" w:styleId="1111110">
    <w:name w:val="Outline List 2"/>
    <w:basedOn w:val="a5"/>
    <w:uiPriority w:val="99"/>
    <w:semiHidden/>
    <w:unhideWhenUsed/>
    <w:rsid w:val="009901AF"/>
    <w:pPr>
      <w:numPr>
        <w:numId w:val="12"/>
      </w:numPr>
    </w:pPr>
  </w:style>
  <w:style w:type="numbering" w:styleId="111111">
    <w:name w:val="Outline List 1"/>
    <w:basedOn w:val="a5"/>
    <w:uiPriority w:val="99"/>
    <w:semiHidden/>
    <w:unhideWhenUsed/>
    <w:rsid w:val="009901AF"/>
    <w:pPr>
      <w:numPr>
        <w:numId w:val="13"/>
      </w:numPr>
    </w:pPr>
  </w:style>
  <w:style w:type="character" w:styleId="HTML4">
    <w:name w:val="HTML Variable"/>
    <w:uiPriority w:val="99"/>
    <w:semiHidden/>
    <w:unhideWhenUsed/>
    <w:rsid w:val="009901AF"/>
    <w:rPr>
      <w:rFonts w:ascii="Microsoft YaHei UI" w:eastAsia="Microsoft YaHei UI" w:hAnsi="Microsoft YaHei UI"/>
      <w:i/>
      <w:iCs/>
    </w:rPr>
  </w:style>
  <w:style w:type="paragraph" w:styleId="HTML5">
    <w:name w:val="HTML Address"/>
    <w:basedOn w:val="a2"/>
    <w:link w:val="HTML6"/>
    <w:uiPriority w:val="99"/>
    <w:semiHidden/>
    <w:unhideWhenUsed/>
    <w:rsid w:val="009901AF"/>
    <w:rPr>
      <w:i/>
      <w:iCs/>
    </w:rPr>
  </w:style>
  <w:style w:type="character" w:customStyle="1" w:styleId="HTML6">
    <w:name w:val="HTML 地址 字符"/>
    <w:link w:val="HTML5"/>
    <w:uiPriority w:val="99"/>
    <w:semiHidden/>
    <w:rsid w:val="009901AF"/>
    <w:rPr>
      <w:rFonts w:ascii="Times New Roman" w:eastAsia="微软雅黑" w:hAnsi="Times New Roman"/>
      <w:i/>
      <w:iCs/>
      <w:kern w:val="0"/>
      <w:sz w:val="20"/>
    </w:rPr>
  </w:style>
  <w:style w:type="character" w:styleId="HTML7">
    <w:name w:val="HTML Definition"/>
    <w:uiPriority w:val="99"/>
    <w:semiHidden/>
    <w:unhideWhenUsed/>
    <w:rsid w:val="009901AF"/>
    <w:rPr>
      <w:rFonts w:ascii="Microsoft YaHei UI" w:eastAsia="Microsoft YaHei UI" w:hAnsi="Microsoft YaHei UI"/>
      <w:i/>
      <w:iCs/>
    </w:rPr>
  </w:style>
  <w:style w:type="character" w:styleId="HTML8">
    <w:name w:val="HTML Cite"/>
    <w:uiPriority w:val="99"/>
    <w:semiHidden/>
    <w:unhideWhenUsed/>
    <w:rsid w:val="009901AF"/>
    <w:rPr>
      <w:rFonts w:ascii="Microsoft YaHei UI" w:eastAsia="Microsoft YaHei UI" w:hAnsi="Microsoft YaHei UI"/>
      <w:i/>
      <w:iCs/>
    </w:rPr>
  </w:style>
  <w:style w:type="character" w:styleId="HTML9">
    <w:name w:val="HTML Sample"/>
    <w:uiPriority w:val="99"/>
    <w:semiHidden/>
    <w:unhideWhenUsed/>
    <w:rsid w:val="009901AF"/>
    <w:rPr>
      <w:rFonts w:ascii="Microsoft YaHei UI" w:eastAsia="Microsoft YaHei UI" w:hAnsi="Microsoft YaHei UI"/>
      <w:sz w:val="24"/>
      <w:szCs w:val="24"/>
    </w:rPr>
  </w:style>
  <w:style w:type="character" w:styleId="HTMLa">
    <w:name w:val="HTML Acronym"/>
    <w:uiPriority w:val="99"/>
    <w:semiHidden/>
    <w:unhideWhenUsed/>
    <w:rsid w:val="009901AF"/>
    <w:rPr>
      <w:rFonts w:ascii="Microsoft YaHei UI" w:eastAsia="Microsoft YaHei UI" w:hAnsi="Microsoft YaHei UI"/>
    </w:rPr>
  </w:style>
  <w:style w:type="paragraph" w:customStyle="1" w:styleId="110">
    <w:name w:val="目录 11"/>
    <w:basedOn w:val="a2"/>
    <w:next w:val="a2"/>
    <w:autoRedefine/>
    <w:uiPriority w:val="39"/>
    <w:semiHidden/>
    <w:unhideWhenUsed/>
    <w:rsid w:val="009901AF"/>
    <w:pPr>
      <w:spacing w:after="100"/>
    </w:pPr>
  </w:style>
  <w:style w:type="paragraph" w:customStyle="1" w:styleId="210">
    <w:name w:val="目录 21"/>
    <w:basedOn w:val="a2"/>
    <w:next w:val="a2"/>
    <w:autoRedefine/>
    <w:uiPriority w:val="39"/>
    <w:semiHidden/>
    <w:unhideWhenUsed/>
    <w:rsid w:val="009901AF"/>
    <w:pPr>
      <w:spacing w:after="100"/>
      <w:ind w:left="220"/>
    </w:pPr>
  </w:style>
  <w:style w:type="paragraph" w:customStyle="1" w:styleId="310">
    <w:name w:val="目录 31"/>
    <w:basedOn w:val="a2"/>
    <w:next w:val="a2"/>
    <w:autoRedefine/>
    <w:uiPriority w:val="39"/>
    <w:semiHidden/>
    <w:unhideWhenUsed/>
    <w:rsid w:val="009901AF"/>
    <w:pPr>
      <w:spacing w:after="100"/>
      <w:ind w:left="440"/>
    </w:pPr>
  </w:style>
  <w:style w:type="paragraph" w:customStyle="1" w:styleId="410">
    <w:name w:val="目录 41"/>
    <w:basedOn w:val="a2"/>
    <w:next w:val="a2"/>
    <w:autoRedefine/>
    <w:uiPriority w:val="39"/>
    <w:semiHidden/>
    <w:unhideWhenUsed/>
    <w:rsid w:val="009901AF"/>
    <w:pPr>
      <w:spacing w:after="100"/>
      <w:ind w:left="660"/>
    </w:pPr>
  </w:style>
  <w:style w:type="paragraph" w:customStyle="1" w:styleId="510">
    <w:name w:val="目录 51"/>
    <w:basedOn w:val="a2"/>
    <w:next w:val="a2"/>
    <w:autoRedefine/>
    <w:uiPriority w:val="39"/>
    <w:semiHidden/>
    <w:unhideWhenUsed/>
    <w:rsid w:val="009901AF"/>
    <w:pPr>
      <w:spacing w:after="100"/>
      <w:ind w:left="880"/>
    </w:pPr>
  </w:style>
  <w:style w:type="paragraph" w:customStyle="1" w:styleId="61">
    <w:name w:val="目录 61"/>
    <w:basedOn w:val="a2"/>
    <w:next w:val="a2"/>
    <w:autoRedefine/>
    <w:uiPriority w:val="39"/>
    <w:semiHidden/>
    <w:unhideWhenUsed/>
    <w:rsid w:val="009901AF"/>
    <w:pPr>
      <w:spacing w:after="100"/>
      <w:ind w:left="1100"/>
    </w:pPr>
  </w:style>
  <w:style w:type="paragraph" w:customStyle="1" w:styleId="71">
    <w:name w:val="目录 71"/>
    <w:basedOn w:val="a2"/>
    <w:next w:val="a2"/>
    <w:autoRedefine/>
    <w:uiPriority w:val="39"/>
    <w:semiHidden/>
    <w:unhideWhenUsed/>
    <w:rsid w:val="009901AF"/>
    <w:pPr>
      <w:spacing w:after="100"/>
      <w:ind w:left="1320"/>
    </w:pPr>
  </w:style>
  <w:style w:type="paragraph" w:customStyle="1" w:styleId="81">
    <w:name w:val="目录 81"/>
    <w:basedOn w:val="a2"/>
    <w:next w:val="a2"/>
    <w:autoRedefine/>
    <w:uiPriority w:val="39"/>
    <w:semiHidden/>
    <w:unhideWhenUsed/>
    <w:rsid w:val="009901AF"/>
    <w:pPr>
      <w:spacing w:after="100"/>
      <w:ind w:left="1540"/>
    </w:pPr>
  </w:style>
  <w:style w:type="paragraph" w:styleId="TOC">
    <w:name w:val="TOC Heading"/>
    <w:basedOn w:val="1"/>
    <w:next w:val="a2"/>
    <w:uiPriority w:val="39"/>
    <w:semiHidden/>
    <w:unhideWhenUsed/>
    <w:qFormat/>
    <w:rsid w:val="009901AF"/>
    <w:pPr>
      <w:outlineLvl w:val="9"/>
    </w:pPr>
    <w:rPr>
      <w:b w:val="0"/>
      <w:bCs w:val="0"/>
      <w:color w:val="2F5496"/>
      <w:kern w:val="0"/>
      <w:szCs w:val="32"/>
    </w:rPr>
  </w:style>
  <w:style w:type="table" w:styleId="afff1">
    <w:name w:val="Table Professional"/>
    <w:basedOn w:val="a4"/>
    <w:uiPriority w:val="99"/>
    <w:semiHidden/>
    <w:unhideWhenUsed/>
    <w:rsid w:val="009901AF"/>
    <w:rPr>
      <w:sz w:val="22"/>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2">
    <w:name w:val="Medium List 1"/>
    <w:basedOn w:val="a4"/>
    <w:uiPriority w:val="65"/>
    <w:semiHidden/>
    <w:unhideWhenUsed/>
    <w:rsid w:val="009901AF"/>
    <w:rPr>
      <w:color w:val="000000"/>
      <w:sz w:val="22"/>
    </w:rPr>
    <w:tblPr>
      <w:tblStyleRowBandSize w:val="1"/>
      <w:tblStyleColBandSize w:val="1"/>
      <w:tblBorders>
        <w:top w:val="single" w:sz="8" w:space="0" w:color="000000"/>
        <w:bottom w:val="single" w:sz="8" w:space="0" w:color="000000"/>
      </w:tblBorders>
    </w:tblPr>
    <w:tblStylePr w:type="firstRow">
      <w:rPr>
        <w:rFonts w:ascii="Calibri Light" w:eastAsia="Calibri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1-1">
    <w:name w:val="Medium List 1 Accent 1"/>
    <w:basedOn w:val="a4"/>
    <w:uiPriority w:val="65"/>
    <w:rsid w:val="009901AF"/>
    <w:rPr>
      <w:color w:val="000000"/>
      <w:sz w:val="22"/>
    </w:rPr>
    <w:tblPr>
      <w:tblStyleRowBandSize w:val="1"/>
      <w:tblStyleColBandSize w:val="1"/>
      <w:tblBorders>
        <w:top w:val="single" w:sz="8" w:space="0" w:color="4472C4"/>
        <w:bottom w:val="single" w:sz="8" w:space="0" w:color="4472C4"/>
      </w:tblBorders>
    </w:tblPr>
    <w:tblStylePr w:type="firstRow">
      <w:rPr>
        <w:rFonts w:ascii="Calibri Light" w:eastAsia="Calibri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1-2">
    <w:name w:val="Medium List 1 Accent 2"/>
    <w:basedOn w:val="a4"/>
    <w:uiPriority w:val="65"/>
    <w:semiHidden/>
    <w:unhideWhenUsed/>
    <w:rsid w:val="009901AF"/>
    <w:rPr>
      <w:color w:val="000000"/>
      <w:sz w:val="22"/>
    </w:rPr>
    <w:tblPr>
      <w:tblStyleRowBandSize w:val="1"/>
      <w:tblStyleColBandSize w:val="1"/>
      <w:tblBorders>
        <w:top w:val="single" w:sz="8" w:space="0" w:color="ED7D31"/>
        <w:bottom w:val="single" w:sz="8" w:space="0" w:color="ED7D31"/>
      </w:tblBorders>
    </w:tblPr>
    <w:tblStylePr w:type="firstRow">
      <w:rPr>
        <w:rFonts w:ascii="Calibri Light" w:eastAsia="Calibri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1-3">
    <w:name w:val="Medium List 1 Accent 3"/>
    <w:basedOn w:val="a4"/>
    <w:uiPriority w:val="65"/>
    <w:semiHidden/>
    <w:unhideWhenUsed/>
    <w:rsid w:val="009901AF"/>
    <w:rPr>
      <w:color w:val="000000"/>
      <w:sz w:val="22"/>
    </w:rPr>
    <w:tblPr>
      <w:tblStyleRowBandSize w:val="1"/>
      <w:tblStyleColBandSize w:val="1"/>
      <w:tblBorders>
        <w:top w:val="single" w:sz="8" w:space="0" w:color="A5A5A5"/>
        <w:bottom w:val="single" w:sz="8" w:space="0" w:color="A5A5A5"/>
      </w:tblBorders>
    </w:tblPr>
    <w:tblStylePr w:type="firstRow">
      <w:rPr>
        <w:rFonts w:ascii="Calibri Light" w:eastAsia="Calibri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1-4">
    <w:name w:val="Medium List 1 Accent 4"/>
    <w:basedOn w:val="a4"/>
    <w:uiPriority w:val="65"/>
    <w:semiHidden/>
    <w:unhideWhenUsed/>
    <w:rsid w:val="009901AF"/>
    <w:rPr>
      <w:color w:val="000000"/>
      <w:sz w:val="22"/>
    </w:rPr>
    <w:tblPr>
      <w:tblStyleRowBandSize w:val="1"/>
      <w:tblStyleColBandSize w:val="1"/>
      <w:tblBorders>
        <w:top w:val="single" w:sz="8" w:space="0" w:color="FFC000"/>
        <w:bottom w:val="single" w:sz="8" w:space="0" w:color="FFC000"/>
      </w:tblBorders>
    </w:tblPr>
    <w:tblStylePr w:type="firstRow">
      <w:rPr>
        <w:rFonts w:ascii="Calibri Light" w:eastAsia="Calibri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1-5">
    <w:name w:val="Medium List 1 Accent 5"/>
    <w:basedOn w:val="a4"/>
    <w:uiPriority w:val="65"/>
    <w:semiHidden/>
    <w:unhideWhenUsed/>
    <w:rsid w:val="009901AF"/>
    <w:rPr>
      <w:color w:val="000000"/>
      <w:sz w:val="22"/>
    </w:rPr>
    <w:tblPr>
      <w:tblStyleRowBandSize w:val="1"/>
      <w:tblStyleColBandSize w:val="1"/>
      <w:tblBorders>
        <w:top w:val="single" w:sz="8" w:space="0" w:color="5B9BD5"/>
        <w:bottom w:val="single" w:sz="8" w:space="0" w:color="5B9BD5"/>
      </w:tblBorders>
    </w:tblPr>
    <w:tblStylePr w:type="firstRow">
      <w:rPr>
        <w:rFonts w:ascii="Calibri Light" w:eastAsia="Calibri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1-6">
    <w:name w:val="Medium List 1 Accent 6"/>
    <w:basedOn w:val="a4"/>
    <w:uiPriority w:val="65"/>
    <w:semiHidden/>
    <w:unhideWhenUsed/>
    <w:rsid w:val="009901AF"/>
    <w:rPr>
      <w:color w:val="000000"/>
      <w:sz w:val="22"/>
    </w:rPr>
    <w:tblPr>
      <w:tblStyleRowBandSize w:val="1"/>
      <w:tblStyleColBandSize w:val="1"/>
      <w:tblBorders>
        <w:top w:val="single" w:sz="8" w:space="0" w:color="70AD47"/>
        <w:bottom w:val="single" w:sz="8" w:space="0" w:color="70AD47"/>
      </w:tblBorders>
    </w:tblPr>
    <w:tblStylePr w:type="firstRow">
      <w:rPr>
        <w:rFonts w:ascii="Calibri Light" w:eastAsia="Calibri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23">
    <w:name w:val="Medium List 2"/>
    <w:basedOn w:val="a4"/>
    <w:uiPriority w:val="66"/>
    <w:semiHidden/>
    <w:unhideWhenUsed/>
    <w:rsid w:val="009901AF"/>
    <w:rPr>
      <w:color w:val="000000"/>
      <w:sz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2-1">
    <w:name w:val="Medium List 2 Accent 1"/>
    <w:basedOn w:val="a4"/>
    <w:uiPriority w:val="66"/>
    <w:semiHidden/>
    <w:unhideWhenUsed/>
    <w:rsid w:val="009901AF"/>
    <w:rPr>
      <w:color w:val="000000"/>
      <w:sz w:val="22"/>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2-2">
    <w:name w:val="Medium List 2 Accent 2"/>
    <w:basedOn w:val="a4"/>
    <w:uiPriority w:val="66"/>
    <w:semiHidden/>
    <w:unhideWhenUsed/>
    <w:rsid w:val="009901AF"/>
    <w:rPr>
      <w:color w:val="000000"/>
      <w:sz w:val="22"/>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2-3">
    <w:name w:val="Medium List 2 Accent 3"/>
    <w:basedOn w:val="a4"/>
    <w:uiPriority w:val="66"/>
    <w:semiHidden/>
    <w:unhideWhenUsed/>
    <w:rsid w:val="009901AF"/>
    <w:rPr>
      <w:color w:val="000000"/>
      <w:sz w:val="22"/>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2-4">
    <w:name w:val="Medium List 2 Accent 4"/>
    <w:basedOn w:val="a4"/>
    <w:uiPriority w:val="66"/>
    <w:semiHidden/>
    <w:unhideWhenUsed/>
    <w:rsid w:val="009901AF"/>
    <w:rPr>
      <w:color w:val="000000"/>
      <w:sz w:val="22"/>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2-5">
    <w:name w:val="Medium List 2 Accent 5"/>
    <w:basedOn w:val="a4"/>
    <w:uiPriority w:val="66"/>
    <w:semiHidden/>
    <w:unhideWhenUsed/>
    <w:rsid w:val="009901AF"/>
    <w:rPr>
      <w:color w:val="000000"/>
      <w:sz w:val="22"/>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2-6">
    <w:name w:val="Medium List 2 Accent 6"/>
    <w:basedOn w:val="a4"/>
    <w:uiPriority w:val="66"/>
    <w:semiHidden/>
    <w:unhideWhenUsed/>
    <w:rsid w:val="009901AF"/>
    <w:rPr>
      <w:color w:val="000000"/>
      <w:sz w:val="22"/>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13">
    <w:name w:val="Medium Shading 1"/>
    <w:basedOn w:val="a4"/>
    <w:uiPriority w:val="63"/>
    <w:semiHidden/>
    <w:unhideWhenUsed/>
    <w:rsid w:val="009901AF"/>
    <w:rPr>
      <w:sz w:val="22"/>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1-10">
    <w:name w:val="Medium Shading 1 Accent 1"/>
    <w:basedOn w:val="a4"/>
    <w:uiPriority w:val="63"/>
    <w:rsid w:val="009901AF"/>
    <w:rPr>
      <w:sz w:val="22"/>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1-20">
    <w:name w:val="Medium Shading 1 Accent 2"/>
    <w:basedOn w:val="a4"/>
    <w:uiPriority w:val="63"/>
    <w:semiHidden/>
    <w:unhideWhenUsed/>
    <w:rsid w:val="009901AF"/>
    <w:rPr>
      <w:sz w:val="22"/>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1-30">
    <w:name w:val="Medium Shading 1 Accent 3"/>
    <w:basedOn w:val="a4"/>
    <w:uiPriority w:val="63"/>
    <w:semiHidden/>
    <w:unhideWhenUsed/>
    <w:rsid w:val="009901AF"/>
    <w:rPr>
      <w:sz w:val="22"/>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1-40">
    <w:name w:val="Medium Shading 1 Accent 4"/>
    <w:basedOn w:val="a4"/>
    <w:uiPriority w:val="63"/>
    <w:semiHidden/>
    <w:unhideWhenUsed/>
    <w:rsid w:val="009901AF"/>
    <w:rPr>
      <w:sz w:val="22"/>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1-50">
    <w:name w:val="Medium Shading 1 Accent 5"/>
    <w:basedOn w:val="a4"/>
    <w:uiPriority w:val="63"/>
    <w:semiHidden/>
    <w:unhideWhenUsed/>
    <w:rsid w:val="009901AF"/>
    <w:rPr>
      <w:sz w:val="22"/>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1-60">
    <w:name w:val="Medium Shading 1 Accent 6"/>
    <w:basedOn w:val="a4"/>
    <w:uiPriority w:val="63"/>
    <w:semiHidden/>
    <w:unhideWhenUsed/>
    <w:rsid w:val="009901AF"/>
    <w:rPr>
      <w:sz w:val="22"/>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24">
    <w:name w:val="Medium Shading 2"/>
    <w:basedOn w:val="a4"/>
    <w:uiPriority w:val="64"/>
    <w:semiHidden/>
    <w:unhideWhenUsed/>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2-10">
    <w:name w:val="Medium Shading 2 Accent 1"/>
    <w:basedOn w:val="a4"/>
    <w:uiPriority w:val="64"/>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2-20">
    <w:name w:val="Medium Shading 2 Accent 2"/>
    <w:basedOn w:val="a4"/>
    <w:uiPriority w:val="64"/>
    <w:semiHidden/>
    <w:unhideWhenUsed/>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2-30">
    <w:name w:val="Medium Shading 2 Accent 3"/>
    <w:basedOn w:val="a4"/>
    <w:uiPriority w:val="64"/>
    <w:semiHidden/>
    <w:unhideWhenUsed/>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2-40">
    <w:name w:val="Medium Shading 2 Accent 4"/>
    <w:basedOn w:val="a4"/>
    <w:uiPriority w:val="64"/>
    <w:semiHidden/>
    <w:unhideWhenUsed/>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2-50">
    <w:name w:val="Medium Shading 2 Accent 5"/>
    <w:basedOn w:val="a4"/>
    <w:uiPriority w:val="64"/>
    <w:semiHidden/>
    <w:unhideWhenUsed/>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2-60">
    <w:name w:val="Medium Shading 2 Accent 6"/>
    <w:basedOn w:val="a4"/>
    <w:uiPriority w:val="64"/>
    <w:semiHidden/>
    <w:unhideWhenUsed/>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14">
    <w:name w:val="Medium Grid 1"/>
    <w:basedOn w:val="a4"/>
    <w:uiPriority w:val="67"/>
    <w:semiHidden/>
    <w:unhideWhenUsed/>
    <w:rsid w:val="009901AF"/>
    <w:rPr>
      <w:sz w:val="22"/>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1-11">
    <w:name w:val="Medium Grid 1 Accent 1"/>
    <w:basedOn w:val="a4"/>
    <w:uiPriority w:val="67"/>
    <w:semiHidden/>
    <w:unhideWhenUsed/>
    <w:rsid w:val="009901AF"/>
    <w:rPr>
      <w:sz w:val="22"/>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1-21">
    <w:name w:val="Medium Grid 1 Accent 2"/>
    <w:basedOn w:val="a4"/>
    <w:uiPriority w:val="67"/>
    <w:semiHidden/>
    <w:unhideWhenUsed/>
    <w:rsid w:val="009901AF"/>
    <w:rPr>
      <w:sz w:val="22"/>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1-31">
    <w:name w:val="Medium Grid 1 Accent 3"/>
    <w:basedOn w:val="a4"/>
    <w:uiPriority w:val="67"/>
    <w:semiHidden/>
    <w:unhideWhenUsed/>
    <w:rsid w:val="009901AF"/>
    <w:rPr>
      <w:sz w:val="22"/>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1-41">
    <w:name w:val="Medium Grid 1 Accent 4"/>
    <w:basedOn w:val="a4"/>
    <w:uiPriority w:val="67"/>
    <w:semiHidden/>
    <w:unhideWhenUsed/>
    <w:rsid w:val="009901AF"/>
    <w:rPr>
      <w:sz w:val="22"/>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1-51">
    <w:name w:val="Medium Grid 1 Accent 5"/>
    <w:basedOn w:val="a4"/>
    <w:uiPriority w:val="67"/>
    <w:semiHidden/>
    <w:unhideWhenUsed/>
    <w:rsid w:val="009901AF"/>
    <w:rPr>
      <w:sz w:val="22"/>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1-61">
    <w:name w:val="Medium Grid 1 Accent 6"/>
    <w:basedOn w:val="a4"/>
    <w:uiPriority w:val="67"/>
    <w:semiHidden/>
    <w:unhideWhenUsed/>
    <w:rsid w:val="009901AF"/>
    <w:rPr>
      <w:sz w:val="22"/>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25">
    <w:name w:val="Medium Grid 2"/>
    <w:basedOn w:val="a4"/>
    <w:uiPriority w:val="68"/>
    <w:semiHidden/>
    <w:unhideWhenUsed/>
    <w:rsid w:val="009901AF"/>
    <w:rPr>
      <w:color w:val="000000"/>
      <w:sz w:val="22"/>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2-11">
    <w:name w:val="Medium Grid 2 Accent 1"/>
    <w:basedOn w:val="a4"/>
    <w:uiPriority w:val="68"/>
    <w:semiHidden/>
    <w:unhideWhenUsed/>
    <w:rsid w:val="009901AF"/>
    <w:rPr>
      <w:color w:val="000000"/>
      <w:sz w:val="22"/>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2-21">
    <w:name w:val="Medium Grid 2 Accent 2"/>
    <w:basedOn w:val="a4"/>
    <w:uiPriority w:val="68"/>
    <w:semiHidden/>
    <w:unhideWhenUsed/>
    <w:rsid w:val="009901AF"/>
    <w:rPr>
      <w:color w:val="000000"/>
      <w:sz w:val="22"/>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2-31">
    <w:name w:val="Medium Grid 2 Accent 3"/>
    <w:basedOn w:val="a4"/>
    <w:uiPriority w:val="68"/>
    <w:semiHidden/>
    <w:unhideWhenUsed/>
    <w:rsid w:val="009901AF"/>
    <w:rPr>
      <w:color w:val="000000"/>
      <w:sz w:val="22"/>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2-41">
    <w:name w:val="Medium Grid 2 Accent 4"/>
    <w:basedOn w:val="a4"/>
    <w:uiPriority w:val="68"/>
    <w:semiHidden/>
    <w:unhideWhenUsed/>
    <w:rsid w:val="009901AF"/>
    <w:rPr>
      <w:color w:val="000000"/>
      <w:sz w:val="22"/>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2-51">
    <w:name w:val="Medium Grid 2 Accent 5"/>
    <w:basedOn w:val="a4"/>
    <w:uiPriority w:val="68"/>
    <w:semiHidden/>
    <w:unhideWhenUsed/>
    <w:rsid w:val="009901AF"/>
    <w:rPr>
      <w:color w:val="000000"/>
      <w:sz w:val="22"/>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2-61">
    <w:name w:val="Medium Grid 2 Accent 6"/>
    <w:basedOn w:val="a4"/>
    <w:uiPriority w:val="68"/>
    <w:semiHidden/>
    <w:unhideWhenUsed/>
    <w:rsid w:val="009901AF"/>
    <w:rPr>
      <w:color w:val="000000"/>
      <w:sz w:val="22"/>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37">
    <w:name w:val="Medium Grid 3"/>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3-1">
    <w:name w:val="Medium Grid 3 Accent 1"/>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3-2">
    <w:name w:val="Medium Grid 3 Accent 2"/>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3-3">
    <w:name w:val="Medium Grid 3 Accent 3"/>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3-4">
    <w:name w:val="Medium Grid 3 Accent 4"/>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3-5">
    <w:name w:val="Medium Grid 3 Accent 5"/>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3-6">
    <w:name w:val="Medium Grid 3 Accent 6"/>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paragraph" w:styleId="afff2">
    <w:name w:val="Bibliography"/>
    <w:basedOn w:val="a2"/>
    <w:next w:val="a2"/>
    <w:uiPriority w:val="37"/>
    <w:semiHidden/>
    <w:unhideWhenUsed/>
    <w:rsid w:val="009901AF"/>
  </w:style>
  <w:style w:type="character" w:customStyle="1" w:styleId="15">
    <w:name w:val="井号标签1"/>
    <w:uiPriority w:val="99"/>
    <w:semiHidden/>
    <w:unhideWhenUsed/>
    <w:rsid w:val="009901AF"/>
    <w:rPr>
      <w:rFonts w:ascii="Microsoft YaHei UI" w:eastAsia="Microsoft YaHei UI" w:hAnsi="Microsoft YaHei UI"/>
      <w:color w:val="2B579A"/>
      <w:shd w:val="clear" w:color="auto" w:fill="E1DFDD"/>
    </w:rPr>
  </w:style>
  <w:style w:type="paragraph" w:styleId="afff3">
    <w:name w:val="Message Header"/>
    <w:basedOn w:val="a2"/>
    <w:link w:val="afff4"/>
    <w:uiPriority w:val="99"/>
    <w:semiHidden/>
    <w:unhideWhenUsed/>
    <w:rsid w:val="009901AF"/>
    <w:pPr>
      <w:pBdr>
        <w:top w:val="single" w:sz="6" w:space="1" w:color="auto"/>
        <w:left w:val="single" w:sz="6" w:space="1" w:color="auto"/>
        <w:bottom w:val="single" w:sz="6" w:space="1" w:color="auto"/>
        <w:right w:val="single" w:sz="6" w:space="1" w:color="auto"/>
      </w:pBdr>
      <w:shd w:val="pct20" w:color="auto" w:fill="auto"/>
      <w:ind w:left="1080" w:hanging="1080"/>
    </w:pPr>
    <w:rPr>
      <w:sz w:val="24"/>
      <w:szCs w:val="24"/>
    </w:rPr>
  </w:style>
  <w:style w:type="character" w:customStyle="1" w:styleId="afff4">
    <w:name w:val="信息标题 字符"/>
    <w:link w:val="afff3"/>
    <w:uiPriority w:val="99"/>
    <w:semiHidden/>
    <w:rsid w:val="009901AF"/>
    <w:rPr>
      <w:rFonts w:ascii="Times New Roman" w:eastAsia="微软雅黑" w:hAnsi="Times New Roman" w:cs="Times New Roman"/>
      <w:kern w:val="0"/>
      <w:sz w:val="24"/>
      <w:szCs w:val="24"/>
      <w:shd w:val="pct20" w:color="auto" w:fill="auto"/>
    </w:rPr>
  </w:style>
  <w:style w:type="table" w:styleId="afff5">
    <w:name w:val="Table Elegant"/>
    <w:basedOn w:val="a4"/>
    <w:uiPriority w:val="99"/>
    <w:semiHidden/>
    <w:unhideWhenUsed/>
    <w:rsid w:val="009901AF"/>
    <w:rPr>
      <w:sz w:val="22"/>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ff6">
    <w:name w:val="List"/>
    <w:basedOn w:val="a2"/>
    <w:uiPriority w:val="99"/>
    <w:semiHidden/>
    <w:unhideWhenUsed/>
    <w:rsid w:val="009901AF"/>
    <w:pPr>
      <w:ind w:left="360" w:hanging="360"/>
      <w:contextualSpacing/>
    </w:pPr>
  </w:style>
  <w:style w:type="paragraph" w:styleId="26">
    <w:name w:val="List 2"/>
    <w:basedOn w:val="a2"/>
    <w:uiPriority w:val="99"/>
    <w:semiHidden/>
    <w:unhideWhenUsed/>
    <w:rsid w:val="009901AF"/>
    <w:pPr>
      <w:ind w:left="720" w:hanging="360"/>
      <w:contextualSpacing/>
    </w:pPr>
  </w:style>
  <w:style w:type="paragraph" w:styleId="38">
    <w:name w:val="List 3"/>
    <w:basedOn w:val="a2"/>
    <w:uiPriority w:val="99"/>
    <w:semiHidden/>
    <w:unhideWhenUsed/>
    <w:rsid w:val="009901AF"/>
    <w:pPr>
      <w:ind w:left="1080" w:hanging="360"/>
      <w:contextualSpacing/>
    </w:pPr>
  </w:style>
  <w:style w:type="paragraph" w:styleId="43">
    <w:name w:val="List 4"/>
    <w:basedOn w:val="a2"/>
    <w:uiPriority w:val="99"/>
    <w:semiHidden/>
    <w:unhideWhenUsed/>
    <w:rsid w:val="009901AF"/>
    <w:pPr>
      <w:ind w:left="1440" w:hanging="360"/>
      <w:contextualSpacing/>
    </w:pPr>
  </w:style>
  <w:style w:type="paragraph" w:styleId="53">
    <w:name w:val="List 5"/>
    <w:basedOn w:val="a2"/>
    <w:uiPriority w:val="99"/>
    <w:semiHidden/>
    <w:unhideWhenUsed/>
    <w:rsid w:val="009901AF"/>
    <w:pPr>
      <w:ind w:left="1800" w:hanging="360"/>
      <w:contextualSpacing/>
    </w:pPr>
  </w:style>
  <w:style w:type="table" w:styleId="16">
    <w:name w:val="Table List 1"/>
    <w:basedOn w:val="a4"/>
    <w:uiPriority w:val="99"/>
    <w:semiHidden/>
    <w:unhideWhenUsed/>
    <w:rsid w:val="009901AF"/>
    <w:rPr>
      <w:sz w:val="22"/>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7">
    <w:name w:val="Table List 2"/>
    <w:basedOn w:val="a4"/>
    <w:uiPriority w:val="99"/>
    <w:semiHidden/>
    <w:unhideWhenUsed/>
    <w:rsid w:val="009901AF"/>
    <w:rPr>
      <w:sz w:val="22"/>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9">
    <w:name w:val="Table List 3"/>
    <w:basedOn w:val="a4"/>
    <w:uiPriority w:val="99"/>
    <w:semiHidden/>
    <w:unhideWhenUsed/>
    <w:rsid w:val="009901AF"/>
    <w:rPr>
      <w:sz w:val="22"/>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4">
    <w:name w:val="Table List 4"/>
    <w:basedOn w:val="a4"/>
    <w:uiPriority w:val="99"/>
    <w:semiHidden/>
    <w:unhideWhenUsed/>
    <w:rsid w:val="009901AF"/>
    <w:rPr>
      <w:sz w:val="22"/>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4">
    <w:name w:val="Table List 5"/>
    <w:basedOn w:val="a4"/>
    <w:uiPriority w:val="99"/>
    <w:semiHidden/>
    <w:unhideWhenUsed/>
    <w:rsid w:val="009901AF"/>
    <w:rPr>
      <w:sz w:val="22"/>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4"/>
    <w:uiPriority w:val="99"/>
    <w:semiHidden/>
    <w:unhideWhenUsed/>
    <w:rsid w:val="009901AF"/>
    <w:rPr>
      <w:sz w:val="22"/>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2">
    <w:name w:val="Table List 7"/>
    <w:basedOn w:val="a4"/>
    <w:uiPriority w:val="99"/>
    <w:semiHidden/>
    <w:unhideWhenUsed/>
    <w:rsid w:val="009901AF"/>
    <w:rPr>
      <w:sz w:val="22"/>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4"/>
    <w:uiPriority w:val="99"/>
    <w:semiHidden/>
    <w:unhideWhenUsed/>
    <w:rsid w:val="009901AF"/>
    <w:rPr>
      <w:sz w:val="22"/>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f7">
    <w:name w:val="List Continue"/>
    <w:basedOn w:val="a2"/>
    <w:uiPriority w:val="99"/>
    <w:semiHidden/>
    <w:unhideWhenUsed/>
    <w:rsid w:val="009901AF"/>
    <w:pPr>
      <w:spacing w:after="120"/>
      <w:ind w:left="360"/>
      <w:contextualSpacing/>
    </w:pPr>
  </w:style>
  <w:style w:type="paragraph" w:styleId="28">
    <w:name w:val="List Continue 2"/>
    <w:basedOn w:val="a2"/>
    <w:uiPriority w:val="99"/>
    <w:semiHidden/>
    <w:unhideWhenUsed/>
    <w:rsid w:val="009901AF"/>
    <w:pPr>
      <w:spacing w:after="120"/>
      <w:ind w:left="720"/>
      <w:contextualSpacing/>
    </w:pPr>
  </w:style>
  <w:style w:type="paragraph" w:styleId="3a">
    <w:name w:val="List Continue 3"/>
    <w:basedOn w:val="a2"/>
    <w:uiPriority w:val="99"/>
    <w:semiHidden/>
    <w:unhideWhenUsed/>
    <w:rsid w:val="009901AF"/>
    <w:pPr>
      <w:spacing w:after="120"/>
      <w:ind w:left="1080"/>
      <w:contextualSpacing/>
    </w:pPr>
  </w:style>
  <w:style w:type="paragraph" w:styleId="45">
    <w:name w:val="List Continue 4"/>
    <w:basedOn w:val="a2"/>
    <w:uiPriority w:val="99"/>
    <w:semiHidden/>
    <w:unhideWhenUsed/>
    <w:rsid w:val="009901AF"/>
    <w:pPr>
      <w:spacing w:after="120"/>
      <w:ind w:left="1440"/>
      <w:contextualSpacing/>
    </w:pPr>
  </w:style>
  <w:style w:type="paragraph" w:styleId="55">
    <w:name w:val="List Continue 5"/>
    <w:basedOn w:val="a2"/>
    <w:uiPriority w:val="99"/>
    <w:semiHidden/>
    <w:unhideWhenUsed/>
    <w:rsid w:val="009901AF"/>
    <w:pPr>
      <w:spacing w:after="120"/>
      <w:ind w:left="1800"/>
      <w:contextualSpacing/>
    </w:pPr>
  </w:style>
  <w:style w:type="paragraph" w:customStyle="1" w:styleId="17">
    <w:name w:val="列出段落1"/>
    <w:aliases w:val="- Bullets,목록 단락,リスト段落,?? ??,?????,????,Lista1,中等深浅网格 1 - 着色 21,¥¡¡¡¡ì¬º¥¹¥È¶ÎÂä,ÁÐ³ö¶ÎÂä,列表段落1,—ño’i—Ž,¥ê¥¹¥È¶ÎÂä,1st level - Bullet List Paragraph,Lettre d'introduction,Paragrafo elenco,Normal bullet 2,Bullet list,목록단락,列,列表段,—ñ弌,列表段落11"/>
    <w:basedOn w:val="a2"/>
    <w:link w:val="afff8"/>
    <w:uiPriority w:val="34"/>
    <w:unhideWhenUsed/>
    <w:qFormat/>
    <w:rsid w:val="009901AF"/>
    <w:pPr>
      <w:ind w:left="720"/>
      <w:contextualSpacing/>
    </w:pPr>
  </w:style>
  <w:style w:type="paragraph" w:styleId="a">
    <w:name w:val="List Number"/>
    <w:basedOn w:val="a2"/>
    <w:uiPriority w:val="99"/>
    <w:semiHidden/>
    <w:unhideWhenUsed/>
    <w:rsid w:val="009901AF"/>
    <w:pPr>
      <w:numPr>
        <w:numId w:val="7"/>
      </w:numPr>
      <w:contextualSpacing/>
    </w:pPr>
  </w:style>
  <w:style w:type="paragraph" w:styleId="2">
    <w:name w:val="List Number 2"/>
    <w:basedOn w:val="a2"/>
    <w:uiPriority w:val="99"/>
    <w:semiHidden/>
    <w:unhideWhenUsed/>
    <w:rsid w:val="009901AF"/>
    <w:pPr>
      <w:numPr>
        <w:numId w:val="8"/>
      </w:numPr>
      <w:contextualSpacing/>
    </w:pPr>
  </w:style>
  <w:style w:type="paragraph" w:styleId="3">
    <w:name w:val="List Number 3"/>
    <w:basedOn w:val="a2"/>
    <w:uiPriority w:val="99"/>
    <w:semiHidden/>
    <w:unhideWhenUsed/>
    <w:rsid w:val="009901AF"/>
    <w:pPr>
      <w:numPr>
        <w:numId w:val="9"/>
      </w:numPr>
      <w:contextualSpacing/>
    </w:pPr>
  </w:style>
  <w:style w:type="paragraph" w:styleId="4">
    <w:name w:val="List Number 4"/>
    <w:basedOn w:val="a2"/>
    <w:uiPriority w:val="99"/>
    <w:semiHidden/>
    <w:unhideWhenUsed/>
    <w:rsid w:val="009901AF"/>
    <w:pPr>
      <w:numPr>
        <w:numId w:val="10"/>
      </w:numPr>
      <w:contextualSpacing/>
    </w:pPr>
  </w:style>
  <w:style w:type="paragraph" w:styleId="5">
    <w:name w:val="List Number 5"/>
    <w:basedOn w:val="a2"/>
    <w:uiPriority w:val="99"/>
    <w:semiHidden/>
    <w:unhideWhenUsed/>
    <w:rsid w:val="009901AF"/>
    <w:pPr>
      <w:numPr>
        <w:numId w:val="11"/>
      </w:numPr>
      <w:contextualSpacing/>
    </w:pPr>
  </w:style>
  <w:style w:type="paragraph" w:styleId="a0">
    <w:name w:val="List Bullet"/>
    <w:basedOn w:val="a2"/>
    <w:uiPriority w:val="99"/>
    <w:semiHidden/>
    <w:unhideWhenUsed/>
    <w:rsid w:val="009901AF"/>
    <w:pPr>
      <w:numPr>
        <w:numId w:val="2"/>
      </w:numPr>
      <w:contextualSpacing/>
    </w:pPr>
  </w:style>
  <w:style w:type="paragraph" w:styleId="20">
    <w:name w:val="List Bullet 2"/>
    <w:basedOn w:val="a2"/>
    <w:uiPriority w:val="99"/>
    <w:semiHidden/>
    <w:unhideWhenUsed/>
    <w:rsid w:val="009901AF"/>
    <w:pPr>
      <w:numPr>
        <w:numId w:val="3"/>
      </w:numPr>
      <w:contextualSpacing/>
    </w:pPr>
  </w:style>
  <w:style w:type="paragraph" w:styleId="30">
    <w:name w:val="List Bullet 3"/>
    <w:basedOn w:val="a2"/>
    <w:uiPriority w:val="99"/>
    <w:semiHidden/>
    <w:unhideWhenUsed/>
    <w:rsid w:val="009901AF"/>
    <w:pPr>
      <w:numPr>
        <w:numId w:val="4"/>
      </w:numPr>
      <w:contextualSpacing/>
    </w:pPr>
  </w:style>
  <w:style w:type="paragraph" w:styleId="40">
    <w:name w:val="List Bullet 4"/>
    <w:basedOn w:val="a2"/>
    <w:uiPriority w:val="99"/>
    <w:semiHidden/>
    <w:unhideWhenUsed/>
    <w:rsid w:val="009901AF"/>
    <w:pPr>
      <w:numPr>
        <w:numId w:val="5"/>
      </w:numPr>
      <w:contextualSpacing/>
    </w:pPr>
  </w:style>
  <w:style w:type="paragraph" w:styleId="50">
    <w:name w:val="List Bullet 5"/>
    <w:basedOn w:val="a2"/>
    <w:uiPriority w:val="99"/>
    <w:semiHidden/>
    <w:unhideWhenUsed/>
    <w:rsid w:val="009901AF"/>
    <w:pPr>
      <w:numPr>
        <w:numId w:val="6"/>
      </w:numPr>
      <w:contextualSpacing/>
    </w:pPr>
  </w:style>
  <w:style w:type="table" w:styleId="18">
    <w:name w:val="Table Classic 1"/>
    <w:basedOn w:val="a4"/>
    <w:uiPriority w:val="99"/>
    <w:semiHidden/>
    <w:unhideWhenUsed/>
    <w:rsid w:val="009901AF"/>
    <w:rPr>
      <w:sz w:val="22"/>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9">
    <w:name w:val="Table Classic 2"/>
    <w:basedOn w:val="a4"/>
    <w:uiPriority w:val="99"/>
    <w:semiHidden/>
    <w:unhideWhenUsed/>
    <w:rsid w:val="009901AF"/>
    <w:rPr>
      <w:sz w:val="22"/>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4"/>
    <w:uiPriority w:val="99"/>
    <w:semiHidden/>
    <w:unhideWhenUsed/>
    <w:rsid w:val="009901AF"/>
    <w:rPr>
      <w:color w:val="000080"/>
      <w:sz w:val="22"/>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4"/>
    <w:uiPriority w:val="99"/>
    <w:semiHidden/>
    <w:unhideWhenUsed/>
    <w:rsid w:val="009901AF"/>
    <w:rPr>
      <w:sz w:val="22"/>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ff9">
    <w:name w:val="table of figures"/>
    <w:basedOn w:val="a2"/>
    <w:next w:val="a2"/>
    <w:uiPriority w:val="99"/>
    <w:semiHidden/>
    <w:unhideWhenUsed/>
    <w:rsid w:val="009901AF"/>
  </w:style>
  <w:style w:type="character" w:styleId="afffa">
    <w:name w:val="endnote reference"/>
    <w:uiPriority w:val="99"/>
    <w:semiHidden/>
    <w:unhideWhenUsed/>
    <w:rsid w:val="009901AF"/>
    <w:rPr>
      <w:rFonts w:ascii="Microsoft YaHei UI" w:eastAsia="Microsoft YaHei UI" w:hAnsi="Microsoft YaHei UI"/>
      <w:vertAlign w:val="superscript"/>
    </w:rPr>
  </w:style>
  <w:style w:type="paragraph" w:styleId="afffb">
    <w:name w:val="table of authorities"/>
    <w:basedOn w:val="a2"/>
    <w:next w:val="a2"/>
    <w:uiPriority w:val="99"/>
    <w:semiHidden/>
    <w:unhideWhenUsed/>
    <w:rsid w:val="009901AF"/>
    <w:pPr>
      <w:ind w:left="220" w:hanging="220"/>
    </w:pPr>
  </w:style>
  <w:style w:type="paragraph" w:styleId="afffc">
    <w:name w:val="toa heading"/>
    <w:basedOn w:val="a2"/>
    <w:next w:val="a2"/>
    <w:uiPriority w:val="99"/>
    <w:semiHidden/>
    <w:unhideWhenUsed/>
    <w:rsid w:val="009901AF"/>
    <w:pPr>
      <w:spacing w:before="120"/>
    </w:pPr>
    <w:rPr>
      <w:b/>
      <w:bCs/>
      <w:sz w:val="24"/>
      <w:szCs w:val="24"/>
    </w:rPr>
  </w:style>
  <w:style w:type="table" w:styleId="afffd">
    <w:name w:val="Colorful List"/>
    <w:basedOn w:val="a4"/>
    <w:uiPriority w:val="72"/>
    <w:semiHidden/>
    <w:unhideWhenUsed/>
    <w:rsid w:val="009901AF"/>
    <w:rPr>
      <w:color w:val="000000"/>
      <w:sz w:val="22"/>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1">
    <w:name w:val="Colorful List Accent 1"/>
    <w:basedOn w:val="a4"/>
    <w:uiPriority w:val="72"/>
    <w:semiHidden/>
    <w:unhideWhenUsed/>
    <w:rsid w:val="009901AF"/>
    <w:rPr>
      <w:color w:val="000000"/>
      <w:sz w:val="22"/>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2">
    <w:name w:val="Colorful List Accent 2"/>
    <w:basedOn w:val="a4"/>
    <w:uiPriority w:val="72"/>
    <w:semiHidden/>
    <w:unhideWhenUsed/>
    <w:rsid w:val="009901AF"/>
    <w:rPr>
      <w:color w:val="000000"/>
      <w:sz w:val="22"/>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3">
    <w:name w:val="Colorful List Accent 3"/>
    <w:basedOn w:val="a4"/>
    <w:uiPriority w:val="72"/>
    <w:semiHidden/>
    <w:unhideWhenUsed/>
    <w:rsid w:val="009901AF"/>
    <w:rPr>
      <w:color w:val="000000"/>
      <w:sz w:val="22"/>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4">
    <w:name w:val="Colorful List Accent 4"/>
    <w:basedOn w:val="a4"/>
    <w:uiPriority w:val="72"/>
    <w:semiHidden/>
    <w:unhideWhenUsed/>
    <w:rsid w:val="009901AF"/>
    <w:rPr>
      <w:color w:val="000000"/>
      <w:sz w:val="22"/>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5">
    <w:name w:val="Colorful List Accent 5"/>
    <w:basedOn w:val="a4"/>
    <w:uiPriority w:val="72"/>
    <w:semiHidden/>
    <w:unhideWhenUsed/>
    <w:rsid w:val="009901AF"/>
    <w:rPr>
      <w:color w:val="000000"/>
      <w:sz w:val="22"/>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6">
    <w:name w:val="Colorful List Accent 6"/>
    <w:basedOn w:val="a4"/>
    <w:uiPriority w:val="72"/>
    <w:rsid w:val="009901AF"/>
    <w:rPr>
      <w:color w:val="000000"/>
      <w:sz w:val="22"/>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19">
    <w:name w:val="Table Colorful 1"/>
    <w:basedOn w:val="a4"/>
    <w:uiPriority w:val="99"/>
    <w:semiHidden/>
    <w:unhideWhenUsed/>
    <w:rsid w:val="009901AF"/>
    <w:rPr>
      <w:color w:val="FFFFFF"/>
      <w:sz w:val="22"/>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a">
    <w:name w:val="Table Colorful 2"/>
    <w:basedOn w:val="a4"/>
    <w:uiPriority w:val="99"/>
    <w:semiHidden/>
    <w:unhideWhenUsed/>
    <w:rsid w:val="009901AF"/>
    <w:rPr>
      <w:sz w:val="22"/>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c">
    <w:name w:val="Table Colorful 3"/>
    <w:basedOn w:val="a4"/>
    <w:uiPriority w:val="99"/>
    <w:semiHidden/>
    <w:unhideWhenUsed/>
    <w:rsid w:val="009901AF"/>
    <w:rPr>
      <w:sz w:val="22"/>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afffe">
    <w:name w:val="Colorful Shading"/>
    <w:basedOn w:val="a4"/>
    <w:uiPriority w:val="71"/>
    <w:semiHidden/>
    <w:unhideWhenUsed/>
    <w:rsid w:val="009901AF"/>
    <w:rPr>
      <w:color w:val="000000"/>
      <w:sz w:val="22"/>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10">
    <w:name w:val="Colorful Shading Accent 1"/>
    <w:basedOn w:val="a4"/>
    <w:uiPriority w:val="71"/>
    <w:semiHidden/>
    <w:unhideWhenUsed/>
    <w:rsid w:val="009901AF"/>
    <w:rPr>
      <w:color w:val="000000"/>
      <w:sz w:val="22"/>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20">
    <w:name w:val="Colorful Shading Accent 2"/>
    <w:basedOn w:val="a4"/>
    <w:uiPriority w:val="71"/>
    <w:semiHidden/>
    <w:unhideWhenUsed/>
    <w:rsid w:val="009901AF"/>
    <w:rPr>
      <w:color w:val="000000"/>
      <w:sz w:val="22"/>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30">
    <w:name w:val="Colorful Shading Accent 3"/>
    <w:basedOn w:val="a4"/>
    <w:uiPriority w:val="71"/>
    <w:semiHidden/>
    <w:unhideWhenUsed/>
    <w:rsid w:val="009901AF"/>
    <w:rPr>
      <w:color w:val="000000"/>
      <w:sz w:val="22"/>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40">
    <w:name w:val="Colorful Shading Accent 4"/>
    <w:basedOn w:val="a4"/>
    <w:uiPriority w:val="71"/>
    <w:semiHidden/>
    <w:unhideWhenUsed/>
    <w:rsid w:val="009901AF"/>
    <w:rPr>
      <w:color w:val="000000"/>
      <w:sz w:val="22"/>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50">
    <w:name w:val="Colorful Shading Accent 5"/>
    <w:basedOn w:val="a4"/>
    <w:uiPriority w:val="71"/>
    <w:semiHidden/>
    <w:unhideWhenUsed/>
    <w:rsid w:val="009901AF"/>
    <w:rPr>
      <w:color w:val="000000"/>
      <w:sz w:val="22"/>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60">
    <w:name w:val="Colorful Shading Accent 6"/>
    <w:basedOn w:val="a4"/>
    <w:uiPriority w:val="71"/>
    <w:rsid w:val="009901AF"/>
    <w:rPr>
      <w:color w:val="000000"/>
      <w:sz w:val="22"/>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affff">
    <w:name w:val="Colorful Grid"/>
    <w:basedOn w:val="a4"/>
    <w:uiPriority w:val="73"/>
    <w:semiHidden/>
    <w:unhideWhenUsed/>
    <w:rsid w:val="009901AF"/>
    <w:rPr>
      <w:color w:val="000000"/>
      <w:sz w:val="22"/>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11">
    <w:name w:val="Colorful Grid Accent 1"/>
    <w:basedOn w:val="a4"/>
    <w:uiPriority w:val="73"/>
    <w:semiHidden/>
    <w:unhideWhenUsed/>
    <w:rsid w:val="009901AF"/>
    <w:rPr>
      <w:color w:val="000000"/>
      <w:sz w:val="22"/>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21">
    <w:name w:val="Colorful Grid Accent 2"/>
    <w:basedOn w:val="a4"/>
    <w:uiPriority w:val="73"/>
    <w:semiHidden/>
    <w:unhideWhenUsed/>
    <w:rsid w:val="009901AF"/>
    <w:rPr>
      <w:color w:val="000000"/>
      <w:sz w:val="22"/>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31">
    <w:name w:val="Colorful Grid Accent 3"/>
    <w:basedOn w:val="a4"/>
    <w:uiPriority w:val="73"/>
    <w:semiHidden/>
    <w:unhideWhenUsed/>
    <w:rsid w:val="009901AF"/>
    <w:rPr>
      <w:color w:val="000000"/>
      <w:sz w:val="22"/>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41">
    <w:name w:val="Colorful Grid Accent 4"/>
    <w:basedOn w:val="a4"/>
    <w:uiPriority w:val="73"/>
    <w:semiHidden/>
    <w:unhideWhenUsed/>
    <w:rsid w:val="009901AF"/>
    <w:rPr>
      <w:color w:val="000000"/>
      <w:sz w:val="22"/>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51">
    <w:name w:val="Colorful Grid Accent 5"/>
    <w:basedOn w:val="a4"/>
    <w:uiPriority w:val="73"/>
    <w:semiHidden/>
    <w:unhideWhenUsed/>
    <w:rsid w:val="009901AF"/>
    <w:rPr>
      <w:color w:val="000000"/>
      <w:sz w:val="22"/>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61">
    <w:name w:val="Colorful Grid Accent 6"/>
    <w:basedOn w:val="a4"/>
    <w:uiPriority w:val="73"/>
    <w:rsid w:val="009901AF"/>
    <w:rPr>
      <w:color w:val="000000"/>
      <w:sz w:val="22"/>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styleId="affff0">
    <w:name w:val="envelope address"/>
    <w:basedOn w:val="a2"/>
    <w:uiPriority w:val="99"/>
    <w:semiHidden/>
    <w:unhideWhenUsed/>
    <w:rsid w:val="009901AF"/>
    <w:pPr>
      <w:framePr w:w="7920" w:h="1980" w:hRule="exact" w:hSpace="180" w:wrap="auto" w:hAnchor="page" w:xAlign="center" w:yAlign="bottom"/>
      <w:ind w:left="2880"/>
    </w:pPr>
    <w:rPr>
      <w:sz w:val="24"/>
      <w:szCs w:val="24"/>
    </w:rPr>
  </w:style>
  <w:style w:type="numbering" w:styleId="a1">
    <w:name w:val="Outline List 3"/>
    <w:basedOn w:val="a5"/>
    <w:uiPriority w:val="99"/>
    <w:semiHidden/>
    <w:unhideWhenUsed/>
    <w:rsid w:val="009901AF"/>
    <w:pPr>
      <w:numPr>
        <w:numId w:val="14"/>
      </w:numPr>
    </w:pPr>
  </w:style>
  <w:style w:type="table" w:styleId="1a">
    <w:name w:val="Plain Table 1"/>
    <w:basedOn w:val="a4"/>
    <w:uiPriority w:val="41"/>
    <w:rsid w:val="009901AF"/>
    <w:rPr>
      <w:sz w:val="22"/>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2b">
    <w:name w:val="Plain Table 2"/>
    <w:basedOn w:val="a4"/>
    <w:uiPriority w:val="42"/>
    <w:rsid w:val="009901AF"/>
    <w:rPr>
      <w:sz w:val="22"/>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3d">
    <w:name w:val="Plain Table 3"/>
    <w:basedOn w:val="a4"/>
    <w:uiPriority w:val="43"/>
    <w:rsid w:val="009901AF"/>
    <w:rPr>
      <w:sz w:val="22"/>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47">
    <w:name w:val="Plain Table 4"/>
    <w:basedOn w:val="a4"/>
    <w:uiPriority w:val="44"/>
    <w:rsid w:val="009901AF"/>
    <w:rPr>
      <w:sz w:val="22"/>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56">
    <w:name w:val="Plain Table 5"/>
    <w:basedOn w:val="a4"/>
    <w:uiPriority w:val="45"/>
    <w:rsid w:val="009901AF"/>
    <w:rPr>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7F7F7F"/>
        </w:tcBorders>
        <w:shd w:val="clear" w:color="auto" w:fill="FFFFFF"/>
      </w:tcPr>
    </w:tblStylePr>
    <w:tblStylePr w:type="lastRow">
      <w:rPr>
        <w:rFonts w:ascii="Calibri Light" w:eastAsia="Calibri Light"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7F7F7F"/>
        </w:tcBorders>
        <w:shd w:val="clear" w:color="auto" w:fill="FFFFFF"/>
      </w:tcPr>
    </w:tblStylePr>
    <w:tblStylePr w:type="lastCol">
      <w:rPr>
        <w:rFonts w:ascii="Calibri Light" w:eastAsia="Calibri Light"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ff1">
    <w:name w:val="No Spacing"/>
    <w:uiPriority w:val="1"/>
    <w:qFormat/>
    <w:rsid w:val="00516B92"/>
    <w:pPr>
      <w:jc w:val="center"/>
    </w:pPr>
    <w:rPr>
      <w:rFonts w:ascii="Times New Roman" w:eastAsia="微软雅黑 Light" w:hAnsi="Times New Roman"/>
      <w:sz w:val="21"/>
      <w:szCs w:val="22"/>
    </w:rPr>
  </w:style>
  <w:style w:type="paragraph" w:styleId="affff2">
    <w:name w:val="Date"/>
    <w:basedOn w:val="a2"/>
    <w:next w:val="a2"/>
    <w:link w:val="affff3"/>
    <w:uiPriority w:val="99"/>
    <w:semiHidden/>
    <w:unhideWhenUsed/>
    <w:rsid w:val="009901AF"/>
  </w:style>
  <w:style w:type="character" w:customStyle="1" w:styleId="affff3">
    <w:name w:val="日期 字符"/>
    <w:link w:val="affff2"/>
    <w:uiPriority w:val="99"/>
    <w:semiHidden/>
    <w:rsid w:val="009901AF"/>
    <w:rPr>
      <w:rFonts w:ascii="Times New Roman" w:eastAsia="微软雅黑" w:hAnsi="Times New Roman"/>
      <w:kern w:val="0"/>
      <w:sz w:val="20"/>
    </w:rPr>
  </w:style>
  <w:style w:type="paragraph" w:styleId="affff4">
    <w:name w:val="Normal (Web)"/>
    <w:basedOn w:val="a2"/>
    <w:uiPriority w:val="99"/>
    <w:unhideWhenUsed/>
    <w:qFormat/>
    <w:rsid w:val="009901AF"/>
    <w:rPr>
      <w:sz w:val="24"/>
      <w:szCs w:val="24"/>
    </w:rPr>
  </w:style>
  <w:style w:type="character" w:customStyle="1" w:styleId="1b">
    <w:name w:val="智能超链接1"/>
    <w:uiPriority w:val="99"/>
    <w:semiHidden/>
    <w:unhideWhenUsed/>
    <w:rsid w:val="009901AF"/>
    <w:rPr>
      <w:rFonts w:ascii="Microsoft YaHei UI" w:eastAsia="Microsoft YaHei UI" w:hAnsi="Microsoft YaHei UI"/>
      <w:u w:val="dotted"/>
    </w:rPr>
  </w:style>
  <w:style w:type="character" w:customStyle="1" w:styleId="1c">
    <w:name w:val="未处理的提及1"/>
    <w:uiPriority w:val="99"/>
    <w:semiHidden/>
    <w:unhideWhenUsed/>
    <w:rsid w:val="009901AF"/>
    <w:rPr>
      <w:rFonts w:ascii="Microsoft YaHei UI" w:eastAsia="Microsoft YaHei UI" w:hAnsi="Microsoft YaHei UI"/>
      <w:color w:val="605E5C"/>
      <w:shd w:val="clear" w:color="auto" w:fill="E1DFDD"/>
    </w:rPr>
  </w:style>
  <w:style w:type="paragraph" w:styleId="affff5">
    <w:name w:val="Body Text"/>
    <w:aliases w:val="bt"/>
    <w:basedOn w:val="a2"/>
    <w:link w:val="affff6"/>
    <w:unhideWhenUsed/>
    <w:rsid w:val="009901AF"/>
    <w:pPr>
      <w:spacing w:after="120"/>
    </w:pPr>
  </w:style>
  <w:style w:type="character" w:customStyle="1" w:styleId="affff6">
    <w:name w:val="正文文本 字符"/>
    <w:aliases w:val="bt 字符"/>
    <w:link w:val="affff5"/>
    <w:rsid w:val="009901AF"/>
    <w:rPr>
      <w:rFonts w:ascii="Times New Roman" w:eastAsia="微软雅黑" w:hAnsi="Times New Roman"/>
      <w:kern w:val="0"/>
      <w:sz w:val="20"/>
    </w:rPr>
  </w:style>
  <w:style w:type="paragraph" w:styleId="2c">
    <w:name w:val="Body Text 2"/>
    <w:basedOn w:val="a2"/>
    <w:link w:val="2d"/>
    <w:uiPriority w:val="99"/>
    <w:semiHidden/>
    <w:unhideWhenUsed/>
    <w:rsid w:val="009901AF"/>
    <w:pPr>
      <w:spacing w:after="120" w:line="480" w:lineRule="auto"/>
    </w:pPr>
  </w:style>
  <w:style w:type="character" w:customStyle="1" w:styleId="2d">
    <w:name w:val="正文文本 2 字符"/>
    <w:link w:val="2c"/>
    <w:uiPriority w:val="99"/>
    <w:semiHidden/>
    <w:rsid w:val="009901AF"/>
    <w:rPr>
      <w:rFonts w:ascii="Times New Roman" w:eastAsia="微软雅黑" w:hAnsi="Times New Roman"/>
      <w:kern w:val="0"/>
      <w:sz w:val="20"/>
    </w:rPr>
  </w:style>
  <w:style w:type="paragraph" w:styleId="affff7">
    <w:name w:val="Body Text Indent"/>
    <w:basedOn w:val="a2"/>
    <w:link w:val="affff8"/>
    <w:uiPriority w:val="99"/>
    <w:semiHidden/>
    <w:unhideWhenUsed/>
    <w:rsid w:val="009901AF"/>
    <w:pPr>
      <w:spacing w:after="120"/>
      <w:ind w:left="360"/>
    </w:pPr>
  </w:style>
  <w:style w:type="character" w:customStyle="1" w:styleId="affff8">
    <w:name w:val="正文文本缩进 字符"/>
    <w:link w:val="affff7"/>
    <w:uiPriority w:val="99"/>
    <w:semiHidden/>
    <w:rsid w:val="009901AF"/>
    <w:rPr>
      <w:rFonts w:ascii="Times New Roman" w:eastAsia="微软雅黑" w:hAnsi="Times New Roman"/>
      <w:kern w:val="0"/>
      <w:sz w:val="20"/>
    </w:rPr>
  </w:style>
  <w:style w:type="paragraph" w:styleId="2e">
    <w:name w:val="Body Text Indent 2"/>
    <w:basedOn w:val="a2"/>
    <w:link w:val="2f"/>
    <w:uiPriority w:val="99"/>
    <w:semiHidden/>
    <w:unhideWhenUsed/>
    <w:rsid w:val="009901AF"/>
    <w:pPr>
      <w:spacing w:after="120" w:line="480" w:lineRule="auto"/>
      <w:ind w:left="360"/>
    </w:pPr>
  </w:style>
  <w:style w:type="character" w:customStyle="1" w:styleId="2f">
    <w:name w:val="正文文本缩进 2 字符"/>
    <w:link w:val="2e"/>
    <w:uiPriority w:val="99"/>
    <w:semiHidden/>
    <w:rsid w:val="009901AF"/>
    <w:rPr>
      <w:rFonts w:ascii="Times New Roman" w:eastAsia="微软雅黑" w:hAnsi="Times New Roman"/>
      <w:kern w:val="0"/>
      <w:sz w:val="20"/>
    </w:rPr>
  </w:style>
  <w:style w:type="paragraph" w:customStyle="1" w:styleId="1d">
    <w:name w:val="正文首行缩进1"/>
    <w:basedOn w:val="affff5"/>
    <w:link w:val="affff9"/>
    <w:uiPriority w:val="99"/>
    <w:semiHidden/>
    <w:unhideWhenUsed/>
    <w:rsid w:val="009901AF"/>
    <w:pPr>
      <w:spacing w:after="0"/>
      <w:ind w:firstLine="360"/>
    </w:pPr>
  </w:style>
  <w:style w:type="character" w:customStyle="1" w:styleId="affff9">
    <w:name w:val="正文首行缩进 字符"/>
    <w:link w:val="1d"/>
    <w:uiPriority w:val="99"/>
    <w:semiHidden/>
    <w:rsid w:val="009901AF"/>
    <w:rPr>
      <w:rFonts w:ascii="Times New Roman" w:eastAsia="微软雅黑" w:hAnsi="Times New Roman"/>
      <w:kern w:val="0"/>
      <w:sz w:val="20"/>
    </w:rPr>
  </w:style>
  <w:style w:type="paragraph" w:customStyle="1" w:styleId="211">
    <w:name w:val="正文首行缩进 21"/>
    <w:basedOn w:val="affff7"/>
    <w:link w:val="2f0"/>
    <w:uiPriority w:val="99"/>
    <w:semiHidden/>
    <w:unhideWhenUsed/>
    <w:rsid w:val="009901AF"/>
    <w:pPr>
      <w:spacing w:after="0"/>
      <w:ind w:firstLine="360"/>
    </w:pPr>
  </w:style>
  <w:style w:type="character" w:customStyle="1" w:styleId="2f0">
    <w:name w:val="正文首行缩进 2 字符"/>
    <w:link w:val="211"/>
    <w:uiPriority w:val="99"/>
    <w:semiHidden/>
    <w:rsid w:val="009901AF"/>
    <w:rPr>
      <w:rFonts w:ascii="Times New Roman" w:eastAsia="微软雅黑" w:hAnsi="Times New Roman"/>
      <w:kern w:val="0"/>
      <w:sz w:val="20"/>
    </w:rPr>
  </w:style>
  <w:style w:type="paragraph" w:styleId="affffa">
    <w:name w:val="Normal Indent"/>
    <w:basedOn w:val="a2"/>
    <w:uiPriority w:val="99"/>
    <w:semiHidden/>
    <w:unhideWhenUsed/>
    <w:rsid w:val="009901AF"/>
    <w:pPr>
      <w:ind w:left="720"/>
    </w:pPr>
  </w:style>
  <w:style w:type="paragraph" w:styleId="affffb">
    <w:name w:val="Note Heading"/>
    <w:basedOn w:val="a2"/>
    <w:next w:val="a2"/>
    <w:link w:val="affffc"/>
    <w:uiPriority w:val="99"/>
    <w:semiHidden/>
    <w:unhideWhenUsed/>
    <w:rsid w:val="009901AF"/>
  </w:style>
  <w:style w:type="character" w:customStyle="1" w:styleId="affffc">
    <w:name w:val="注释标题 字符"/>
    <w:link w:val="affffb"/>
    <w:uiPriority w:val="99"/>
    <w:semiHidden/>
    <w:rsid w:val="009901AF"/>
    <w:rPr>
      <w:rFonts w:ascii="Times New Roman" w:eastAsia="微软雅黑" w:hAnsi="Times New Roman"/>
      <w:kern w:val="0"/>
      <w:sz w:val="20"/>
    </w:rPr>
  </w:style>
  <w:style w:type="table" w:styleId="affffd">
    <w:name w:val="Table Contemporary"/>
    <w:basedOn w:val="a4"/>
    <w:uiPriority w:val="99"/>
    <w:semiHidden/>
    <w:unhideWhenUsed/>
    <w:rsid w:val="009901AF"/>
    <w:rPr>
      <w:sz w:val="22"/>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e">
    <w:name w:val="Light List"/>
    <w:basedOn w:val="a4"/>
    <w:uiPriority w:val="61"/>
    <w:semiHidden/>
    <w:unhideWhenUsed/>
    <w:rsid w:val="009901AF"/>
    <w:rPr>
      <w:sz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12">
    <w:name w:val="Light List Accent 1"/>
    <w:basedOn w:val="a4"/>
    <w:uiPriority w:val="61"/>
    <w:semiHidden/>
    <w:unhideWhenUsed/>
    <w:rsid w:val="009901AF"/>
    <w:rPr>
      <w:sz w:val="22"/>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22">
    <w:name w:val="Light List Accent 2"/>
    <w:basedOn w:val="a4"/>
    <w:uiPriority w:val="61"/>
    <w:semiHidden/>
    <w:unhideWhenUsed/>
    <w:rsid w:val="009901AF"/>
    <w:rPr>
      <w:sz w:val="22"/>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32">
    <w:name w:val="Light List Accent 3"/>
    <w:basedOn w:val="a4"/>
    <w:uiPriority w:val="61"/>
    <w:semiHidden/>
    <w:unhideWhenUsed/>
    <w:rsid w:val="009901AF"/>
    <w:rPr>
      <w:sz w:val="22"/>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42">
    <w:name w:val="Light List Accent 4"/>
    <w:basedOn w:val="a4"/>
    <w:uiPriority w:val="61"/>
    <w:semiHidden/>
    <w:unhideWhenUsed/>
    <w:rsid w:val="009901AF"/>
    <w:rPr>
      <w:sz w:val="22"/>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52">
    <w:name w:val="Light List Accent 5"/>
    <w:basedOn w:val="a4"/>
    <w:uiPriority w:val="61"/>
    <w:semiHidden/>
    <w:unhideWhenUsed/>
    <w:rsid w:val="009901AF"/>
    <w:rPr>
      <w:sz w:val="22"/>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62">
    <w:name w:val="Light List Accent 6"/>
    <w:basedOn w:val="a4"/>
    <w:uiPriority w:val="61"/>
    <w:semiHidden/>
    <w:unhideWhenUsed/>
    <w:rsid w:val="009901AF"/>
    <w:rPr>
      <w:sz w:val="22"/>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afffff">
    <w:name w:val="Light Shading"/>
    <w:basedOn w:val="a4"/>
    <w:uiPriority w:val="60"/>
    <w:semiHidden/>
    <w:unhideWhenUsed/>
    <w:rsid w:val="009901AF"/>
    <w:rPr>
      <w:color w:val="000000"/>
      <w:sz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13">
    <w:name w:val="Light Shading Accent 1"/>
    <w:basedOn w:val="a4"/>
    <w:uiPriority w:val="60"/>
    <w:semiHidden/>
    <w:unhideWhenUsed/>
    <w:rsid w:val="009901AF"/>
    <w:rPr>
      <w:color w:val="2F5496"/>
      <w:sz w:val="22"/>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23">
    <w:name w:val="Light Shading Accent 2"/>
    <w:basedOn w:val="a4"/>
    <w:uiPriority w:val="60"/>
    <w:semiHidden/>
    <w:unhideWhenUsed/>
    <w:rsid w:val="009901AF"/>
    <w:rPr>
      <w:color w:val="C45911"/>
      <w:sz w:val="22"/>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33">
    <w:name w:val="Light Shading Accent 3"/>
    <w:basedOn w:val="a4"/>
    <w:uiPriority w:val="60"/>
    <w:semiHidden/>
    <w:unhideWhenUsed/>
    <w:rsid w:val="009901AF"/>
    <w:rPr>
      <w:color w:val="7B7B7B"/>
      <w:sz w:val="22"/>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43">
    <w:name w:val="Light Shading Accent 4"/>
    <w:basedOn w:val="a4"/>
    <w:uiPriority w:val="60"/>
    <w:semiHidden/>
    <w:unhideWhenUsed/>
    <w:rsid w:val="009901AF"/>
    <w:rPr>
      <w:color w:val="BF8F00"/>
      <w:sz w:val="22"/>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53">
    <w:name w:val="Light Shading Accent 5"/>
    <w:basedOn w:val="a4"/>
    <w:uiPriority w:val="60"/>
    <w:semiHidden/>
    <w:unhideWhenUsed/>
    <w:rsid w:val="009901AF"/>
    <w:rPr>
      <w:color w:val="2E74B5"/>
      <w:sz w:val="22"/>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63">
    <w:name w:val="Light Shading Accent 6"/>
    <w:basedOn w:val="a4"/>
    <w:uiPriority w:val="60"/>
    <w:semiHidden/>
    <w:unhideWhenUsed/>
    <w:rsid w:val="009901AF"/>
    <w:rPr>
      <w:color w:val="538135"/>
      <w:sz w:val="22"/>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afffff0">
    <w:name w:val="Light Grid"/>
    <w:basedOn w:val="a4"/>
    <w:uiPriority w:val="62"/>
    <w:semiHidden/>
    <w:unhideWhenUsed/>
    <w:rsid w:val="009901AF"/>
    <w:rPr>
      <w:sz w:val="22"/>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Calibri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14">
    <w:name w:val="Light Grid Accent 1"/>
    <w:basedOn w:val="a4"/>
    <w:uiPriority w:val="62"/>
    <w:rsid w:val="009901AF"/>
    <w:rPr>
      <w:sz w:val="22"/>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Calibri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24">
    <w:name w:val="Light Grid Accent 2"/>
    <w:basedOn w:val="a4"/>
    <w:uiPriority w:val="62"/>
    <w:semiHidden/>
    <w:unhideWhenUsed/>
    <w:rsid w:val="009901AF"/>
    <w:rPr>
      <w:sz w:val="22"/>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Calibri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34">
    <w:name w:val="Light Grid Accent 3"/>
    <w:basedOn w:val="a4"/>
    <w:uiPriority w:val="62"/>
    <w:semiHidden/>
    <w:unhideWhenUsed/>
    <w:rsid w:val="009901AF"/>
    <w:rPr>
      <w:sz w:val="22"/>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Calibri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44">
    <w:name w:val="Light Grid Accent 4"/>
    <w:basedOn w:val="a4"/>
    <w:uiPriority w:val="62"/>
    <w:semiHidden/>
    <w:unhideWhenUsed/>
    <w:rsid w:val="009901AF"/>
    <w:rPr>
      <w:sz w:val="22"/>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Calibri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54">
    <w:name w:val="Light Grid Accent 5"/>
    <w:basedOn w:val="a4"/>
    <w:uiPriority w:val="62"/>
    <w:semiHidden/>
    <w:unhideWhenUsed/>
    <w:rsid w:val="009901AF"/>
    <w:rPr>
      <w:sz w:val="22"/>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Calibri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64">
    <w:name w:val="Light Grid Accent 6"/>
    <w:basedOn w:val="a4"/>
    <w:uiPriority w:val="62"/>
    <w:semiHidden/>
    <w:unhideWhenUsed/>
    <w:rsid w:val="009901AF"/>
    <w:rPr>
      <w:sz w:val="22"/>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Calibri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afffff1">
    <w:name w:val="Dark List"/>
    <w:basedOn w:val="a4"/>
    <w:uiPriority w:val="70"/>
    <w:semiHidden/>
    <w:unhideWhenUsed/>
    <w:rsid w:val="009901AF"/>
    <w:rPr>
      <w:color w:val="FFFFFF"/>
      <w:sz w:val="22"/>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15">
    <w:name w:val="Dark List Accent 1"/>
    <w:basedOn w:val="a4"/>
    <w:uiPriority w:val="70"/>
    <w:semiHidden/>
    <w:unhideWhenUsed/>
    <w:rsid w:val="009901AF"/>
    <w:rPr>
      <w:color w:val="FFFFFF"/>
      <w:sz w:val="22"/>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25">
    <w:name w:val="Dark List Accent 2"/>
    <w:basedOn w:val="a4"/>
    <w:uiPriority w:val="70"/>
    <w:semiHidden/>
    <w:unhideWhenUsed/>
    <w:rsid w:val="009901AF"/>
    <w:rPr>
      <w:color w:val="FFFFFF"/>
      <w:sz w:val="22"/>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35">
    <w:name w:val="Dark List Accent 3"/>
    <w:basedOn w:val="a4"/>
    <w:uiPriority w:val="70"/>
    <w:semiHidden/>
    <w:unhideWhenUsed/>
    <w:rsid w:val="009901AF"/>
    <w:rPr>
      <w:color w:val="FFFFFF"/>
      <w:sz w:val="22"/>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45">
    <w:name w:val="Dark List Accent 4"/>
    <w:basedOn w:val="a4"/>
    <w:uiPriority w:val="70"/>
    <w:semiHidden/>
    <w:unhideWhenUsed/>
    <w:rsid w:val="009901AF"/>
    <w:rPr>
      <w:color w:val="FFFFFF"/>
      <w:sz w:val="22"/>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55">
    <w:name w:val="Dark List Accent 5"/>
    <w:basedOn w:val="a4"/>
    <w:uiPriority w:val="70"/>
    <w:semiHidden/>
    <w:unhideWhenUsed/>
    <w:rsid w:val="009901AF"/>
    <w:rPr>
      <w:color w:val="FFFFFF"/>
      <w:sz w:val="22"/>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65">
    <w:name w:val="Dark List Accent 6"/>
    <w:basedOn w:val="a4"/>
    <w:uiPriority w:val="70"/>
    <w:rsid w:val="009901AF"/>
    <w:rPr>
      <w:color w:val="FFFFFF"/>
      <w:sz w:val="22"/>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1e">
    <w:name w:val="List Table 1 Light"/>
    <w:basedOn w:val="a4"/>
    <w:uiPriority w:val="46"/>
    <w:rsid w:val="009901AF"/>
    <w:rPr>
      <w:sz w:val="22"/>
    </w:rPr>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1-12">
    <w:name w:val="List Table 1 Light Accent 1"/>
    <w:basedOn w:val="a4"/>
    <w:uiPriority w:val="46"/>
    <w:rsid w:val="009901AF"/>
    <w:rPr>
      <w:sz w:val="22"/>
    </w:rPr>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1-22">
    <w:name w:val="List Table 1 Light Accent 2"/>
    <w:basedOn w:val="a4"/>
    <w:uiPriority w:val="46"/>
    <w:rsid w:val="009901AF"/>
    <w:rPr>
      <w:sz w:val="22"/>
    </w:rPr>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1-32">
    <w:name w:val="List Table 1 Light Accent 3"/>
    <w:basedOn w:val="a4"/>
    <w:uiPriority w:val="46"/>
    <w:rsid w:val="009901AF"/>
    <w:rPr>
      <w:sz w:val="22"/>
    </w:rPr>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1-42">
    <w:name w:val="List Table 1 Light Accent 4"/>
    <w:basedOn w:val="a4"/>
    <w:uiPriority w:val="46"/>
    <w:rsid w:val="009901AF"/>
    <w:rPr>
      <w:sz w:val="22"/>
    </w:rPr>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1-52">
    <w:name w:val="List Table 1 Light Accent 5"/>
    <w:basedOn w:val="a4"/>
    <w:uiPriority w:val="46"/>
    <w:rsid w:val="009901AF"/>
    <w:rPr>
      <w:sz w:val="22"/>
    </w:rPr>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1-62">
    <w:name w:val="List Table 1 Light Accent 6"/>
    <w:basedOn w:val="a4"/>
    <w:uiPriority w:val="46"/>
    <w:rsid w:val="009901AF"/>
    <w:rPr>
      <w:sz w:val="22"/>
    </w:r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2f1">
    <w:name w:val="List Table 2"/>
    <w:basedOn w:val="a4"/>
    <w:uiPriority w:val="47"/>
    <w:rsid w:val="009901AF"/>
    <w:rPr>
      <w:sz w:val="22"/>
    </w:rPr>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2-12">
    <w:name w:val="List Table 2 Accent 1"/>
    <w:basedOn w:val="a4"/>
    <w:uiPriority w:val="47"/>
    <w:rsid w:val="009901AF"/>
    <w:rPr>
      <w:sz w:val="22"/>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2-22">
    <w:name w:val="List Table 2 Accent 2"/>
    <w:basedOn w:val="a4"/>
    <w:uiPriority w:val="47"/>
    <w:rsid w:val="009901AF"/>
    <w:rPr>
      <w:sz w:val="22"/>
    </w:rPr>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2-32">
    <w:name w:val="List Table 2 Accent 3"/>
    <w:basedOn w:val="a4"/>
    <w:uiPriority w:val="47"/>
    <w:rsid w:val="009901AF"/>
    <w:rPr>
      <w:sz w:val="22"/>
    </w:rPr>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2-42">
    <w:name w:val="List Table 2 Accent 4"/>
    <w:basedOn w:val="a4"/>
    <w:uiPriority w:val="47"/>
    <w:rsid w:val="009901AF"/>
    <w:rPr>
      <w:sz w:val="22"/>
    </w:rPr>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2-52">
    <w:name w:val="List Table 2 Accent 5"/>
    <w:basedOn w:val="a4"/>
    <w:uiPriority w:val="47"/>
    <w:rsid w:val="009901AF"/>
    <w:rPr>
      <w:sz w:val="22"/>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2-62">
    <w:name w:val="List Table 2 Accent 6"/>
    <w:basedOn w:val="a4"/>
    <w:uiPriority w:val="47"/>
    <w:rsid w:val="009901AF"/>
    <w:rPr>
      <w:sz w:val="22"/>
    </w:rPr>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3e">
    <w:name w:val="List Table 3"/>
    <w:basedOn w:val="a4"/>
    <w:uiPriority w:val="48"/>
    <w:rsid w:val="009901AF"/>
    <w:rPr>
      <w:sz w:val="22"/>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3-10">
    <w:name w:val="List Table 3 Accent 1"/>
    <w:basedOn w:val="a4"/>
    <w:uiPriority w:val="48"/>
    <w:rsid w:val="009901AF"/>
    <w:rPr>
      <w:sz w:val="22"/>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3-20">
    <w:name w:val="List Table 3 Accent 2"/>
    <w:basedOn w:val="a4"/>
    <w:uiPriority w:val="48"/>
    <w:rsid w:val="009901AF"/>
    <w:rPr>
      <w:sz w:val="22"/>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3-30">
    <w:name w:val="List Table 3 Accent 3"/>
    <w:basedOn w:val="a4"/>
    <w:uiPriority w:val="48"/>
    <w:rsid w:val="009901AF"/>
    <w:rPr>
      <w:sz w:val="22"/>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3-40">
    <w:name w:val="List Table 3 Accent 4"/>
    <w:basedOn w:val="a4"/>
    <w:uiPriority w:val="48"/>
    <w:rsid w:val="009901AF"/>
    <w:rPr>
      <w:sz w:val="22"/>
    </w:rPr>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3-50">
    <w:name w:val="List Table 3 Accent 5"/>
    <w:basedOn w:val="a4"/>
    <w:uiPriority w:val="48"/>
    <w:rsid w:val="009901AF"/>
    <w:rPr>
      <w:sz w:val="22"/>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3-60">
    <w:name w:val="List Table 3 Accent 6"/>
    <w:basedOn w:val="a4"/>
    <w:uiPriority w:val="48"/>
    <w:rsid w:val="009901AF"/>
    <w:rPr>
      <w:sz w:val="22"/>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48">
    <w:name w:val="List Table 4"/>
    <w:basedOn w:val="a4"/>
    <w:uiPriority w:val="49"/>
    <w:rsid w:val="009901AF"/>
    <w:rPr>
      <w:sz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4-1">
    <w:name w:val="List Table 4 Accent 1"/>
    <w:basedOn w:val="a4"/>
    <w:uiPriority w:val="49"/>
    <w:rsid w:val="009901AF"/>
    <w:rPr>
      <w:sz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4-2">
    <w:name w:val="List Table 4 Accent 2"/>
    <w:basedOn w:val="a4"/>
    <w:uiPriority w:val="49"/>
    <w:rsid w:val="009901AF"/>
    <w:rPr>
      <w:sz w:val="22"/>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4-3">
    <w:name w:val="List Table 4 Accent 3"/>
    <w:basedOn w:val="a4"/>
    <w:uiPriority w:val="49"/>
    <w:rsid w:val="009901AF"/>
    <w:rPr>
      <w:sz w:val="22"/>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4-4">
    <w:name w:val="List Table 4 Accent 4"/>
    <w:basedOn w:val="a4"/>
    <w:uiPriority w:val="49"/>
    <w:rsid w:val="009901AF"/>
    <w:rPr>
      <w:sz w:val="22"/>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4-5">
    <w:name w:val="List Table 4 Accent 5"/>
    <w:basedOn w:val="a4"/>
    <w:uiPriority w:val="49"/>
    <w:rsid w:val="009901AF"/>
    <w:rPr>
      <w:sz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4-6">
    <w:name w:val="List Table 4 Accent 6"/>
    <w:basedOn w:val="a4"/>
    <w:uiPriority w:val="49"/>
    <w:rsid w:val="009901AF"/>
    <w:rPr>
      <w:sz w:val="22"/>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57">
    <w:name w:val="List Table 5 Dark"/>
    <w:basedOn w:val="a4"/>
    <w:uiPriority w:val="50"/>
    <w:rsid w:val="009901AF"/>
    <w:rPr>
      <w:color w:val="FFFFFF"/>
      <w:sz w:val="22"/>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1">
    <w:name w:val="List Table 5 Dark Accent 1"/>
    <w:basedOn w:val="a4"/>
    <w:uiPriority w:val="50"/>
    <w:rsid w:val="009901AF"/>
    <w:rPr>
      <w:color w:val="FFFFFF"/>
      <w:sz w:val="22"/>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2">
    <w:name w:val="List Table 5 Dark Accent 2"/>
    <w:basedOn w:val="a4"/>
    <w:uiPriority w:val="50"/>
    <w:rsid w:val="009901AF"/>
    <w:rPr>
      <w:color w:val="FFFFFF"/>
      <w:sz w:val="22"/>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3">
    <w:name w:val="List Table 5 Dark Accent 3"/>
    <w:basedOn w:val="a4"/>
    <w:uiPriority w:val="50"/>
    <w:rsid w:val="009901AF"/>
    <w:rPr>
      <w:color w:val="FFFFFF"/>
      <w:sz w:val="22"/>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4">
    <w:name w:val="List Table 5 Dark Accent 4"/>
    <w:basedOn w:val="a4"/>
    <w:uiPriority w:val="50"/>
    <w:rsid w:val="009901AF"/>
    <w:rPr>
      <w:color w:val="FFFFFF"/>
      <w:sz w:val="22"/>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5">
    <w:name w:val="List Table 5 Dark Accent 5"/>
    <w:basedOn w:val="a4"/>
    <w:uiPriority w:val="50"/>
    <w:rsid w:val="009901AF"/>
    <w:rPr>
      <w:color w:val="FFFFFF"/>
      <w:sz w:val="22"/>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6">
    <w:name w:val="List Table 5 Dark Accent 6"/>
    <w:basedOn w:val="a4"/>
    <w:uiPriority w:val="50"/>
    <w:rsid w:val="009901AF"/>
    <w:rPr>
      <w:color w:val="FFFFFF"/>
      <w:sz w:val="22"/>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63">
    <w:name w:val="List Table 6 Colorful"/>
    <w:basedOn w:val="a4"/>
    <w:uiPriority w:val="51"/>
    <w:rsid w:val="009901AF"/>
    <w:rPr>
      <w:color w:val="000000"/>
      <w:sz w:val="22"/>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6-1">
    <w:name w:val="List Table 6 Colorful Accent 1"/>
    <w:basedOn w:val="a4"/>
    <w:uiPriority w:val="51"/>
    <w:rsid w:val="009901AF"/>
    <w:rPr>
      <w:color w:val="2F5496"/>
      <w:sz w:val="22"/>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6-2">
    <w:name w:val="List Table 6 Colorful Accent 2"/>
    <w:basedOn w:val="a4"/>
    <w:uiPriority w:val="51"/>
    <w:rsid w:val="009901AF"/>
    <w:rPr>
      <w:color w:val="C45911"/>
      <w:sz w:val="22"/>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6-3">
    <w:name w:val="List Table 6 Colorful Accent 3"/>
    <w:basedOn w:val="a4"/>
    <w:uiPriority w:val="51"/>
    <w:rsid w:val="009901AF"/>
    <w:rPr>
      <w:color w:val="7B7B7B"/>
      <w:sz w:val="22"/>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6-4">
    <w:name w:val="List Table 6 Colorful Accent 4"/>
    <w:basedOn w:val="a4"/>
    <w:uiPriority w:val="51"/>
    <w:rsid w:val="009901AF"/>
    <w:rPr>
      <w:color w:val="BF8F00"/>
      <w:sz w:val="22"/>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6-5">
    <w:name w:val="List Table 6 Colorful Accent 5"/>
    <w:basedOn w:val="a4"/>
    <w:uiPriority w:val="51"/>
    <w:rsid w:val="009901AF"/>
    <w:rPr>
      <w:color w:val="2E74B5"/>
      <w:sz w:val="22"/>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6-6">
    <w:name w:val="List Table 6 Colorful Accent 6"/>
    <w:basedOn w:val="a4"/>
    <w:uiPriority w:val="51"/>
    <w:rsid w:val="009901AF"/>
    <w:rPr>
      <w:color w:val="538135"/>
      <w:sz w:val="22"/>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73">
    <w:name w:val="List Table 7 Colorful"/>
    <w:basedOn w:val="a4"/>
    <w:uiPriority w:val="52"/>
    <w:rsid w:val="009901AF"/>
    <w:rPr>
      <w:color w:val="000000"/>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000000"/>
        </w:tcBorders>
        <w:shd w:val="clear" w:color="auto" w:fill="FFFFFF"/>
      </w:tcPr>
    </w:tblStylePr>
    <w:tblStylePr w:type="lastRow">
      <w:rPr>
        <w:rFonts w:ascii="Calibri Light" w:eastAsia="Calibri Light"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000000"/>
        </w:tcBorders>
        <w:shd w:val="clear" w:color="auto" w:fill="FFFFFF"/>
      </w:tcPr>
    </w:tblStylePr>
    <w:tblStylePr w:type="lastCol">
      <w:rPr>
        <w:rFonts w:ascii="Calibri Light" w:eastAsia="Calibri Light"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1">
    <w:name w:val="List Table 7 Colorful Accent 1"/>
    <w:basedOn w:val="a4"/>
    <w:uiPriority w:val="52"/>
    <w:rsid w:val="009901AF"/>
    <w:rPr>
      <w:color w:val="2F5496"/>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4472C4"/>
        </w:tcBorders>
        <w:shd w:val="clear" w:color="auto" w:fill="FFFFFF"/>
      </w:tcPr>
    </w:tblStylePr>
    <w:tblStylePr w:type="lastRow">
      <w:rPr>
        <w:rFonts w:ascii="Calibri Light" w:eastAsia="Calibri Light"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4472C4"/>
        </w:tcBorders>
        <w:shd w:val="clear" w:color="auto" w:fill="FFFFFF"/>
      </w:tcPr>
    </w:tblStylePr>
    <w:tblStylePr w:type="lastCol">
      <w:rPr>
        <w:rFonts w:ascii="Calibri Light" w:eastAsia="Calibri Light"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2">
    <w:name w:val="List Table 7 Colorful Accent 2"/>
    <w:basedOn w:val="a4"/>
    <w:uiPriority w:val="52"/>
    <w:rsid w:val="009901AF"/>
    <w:rPr>
      <w:color w:val="C45911"/>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ED7D31"/>
        </w:tcBorders>
        <w:shd w:val="clear" w:color="auto" w:fill="FFFFFF"/>
      </w:tcPr>
    </w:tblStylePr>
    <w:tblStylePr w:type="lastRow">
      <w:rPr>
        <w:rFonts w:ascii="Calibri Light" w:eastAsia="Calibri Light"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ED7D31"/>
        </w:tcBorders>
        <w:shd w:val="clear" w:color="auto" w:fill="FFFFFF"/>
      </w:tcPr>
    </w:tblStylePr>
    <w:tblStylePr w:type="lastCol">
      <w:rPr>
        <w:rFonts w:ascii="Calibri Light" w:eastAsia="Calibri Light"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3">
    <w:name w:val="List Table 7 Colorful Accent 3"/>
    <w:basedOn w:val="a4"/>
    <w:uiPriority w:val="52"/>
    <w:rsid w:val="009901AF"/>
    <w:rPr>
      <w:color w:val="7B7B7B"/>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A5A5A5"/>
        </w:tcBorders>
        <w:shd w:val="clear" w:color="auto" w:fill="FFFFFF"/>
      </w:tcPr>
    </w:tblStylePr>
    <w:tblStylePr w:type="lastRow">
      <w:rPr>
        <w:rFonts w:ascii="Calibri Light" w:eastAsia="Calibri Light"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A5A5A5"/>
        </w:tcBorders>
        <w:shd w:val="clear" w:color="auto" w:fill="FFFFFF"/>
      </w:tcPr>
    </w:tblStylePr>
    <w:tblStylePr w:type="lastCol">
      <w:rPr>
        <w:rFonts w:ascii="Calibri Light" w:eastAsia="Calibri Light"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4">
    <w:name w:val="List Table 7 Colorful Accent 4"/>
    <w:basedOn w:val="a4"/>
    <w:uiPriority w:val="52"/>
    <w:rsid w:val="009901AF"/>
    <w:rPr>
      <w:color w:val="BF8F00"/>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FFC000"/>
        </w:tcBorders>
        <w:shd w:val="clear" w:color="auto" w:fill="FFFFFF"/>
      </w:tcPr>
    </w:tblStylePr>
    <w:tblStylePr w:type="lastRow">
      <w:rPr>
        <w:rFonts w:ascii="Calibri Light" w:eastAsia="Calibri Light"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FFC000"/>
        </w:tcBorders>
        <w:shd w:val="clear" w:color="auto" w:fill="FFFFFF"/>
      </w:tcPr>
    </w:tblStylePr>
    <w:tblStylePr w:type="lastCol">
      <w:rPr>
        <w:rFonts w:ascii="Calibri Light" w:eastAsia="Calibri Light"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5">
    <w:name w:val="List Table 7 Colorful Accent 5"/>
    <w:basedOn w:val="a4"/>
    <w:uiPriority w:val="52"/>
    <w:rsid w:val="009901AF"/>
    <w:rPr>
      <w:color w:val="2E74B5"/>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5B9BD5"/>
        </w:tcBorders>
        <w:shd w:val="clear" w:color="auto" w:fill="FFFFFF"/>
      </w:tcPr>
    </w:tblStylePr>
    <w:tblStylePr w:type="lastRow">
      <w:rPr>
        <w:rFonts w:ascii="Calibri Light" w:eastAsia="Calibri Light"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5B9BD5"/>
        </w:tcBorders>
        <w:shd w:val="clear" w:color="auto" w:fill="FFFFFF"/>
      </w:tcPr>
    </w:tblStylePr>
    <w:tblStylePr w:type="lastCol">
      <w:rPr>
        <w:rFonts w:ascii="Calibri Light" w:eastAsia="Calibri Light"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6">
    <w:name w:val="List Table 7 Colorful Accent 6"/>
    <w:basedOn w:val="a4"/>
    <w:uiPriority w:val="52"/>
    <w:rsid w:val="009901AF"/>
    <w:rPr>
      <w:color w:val="538135"/>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70AD47"/>
        </w:tcBorders>
        <w:shd w:val="clear" w:color="auto" w:fill="FFFFFF"/>
      </w:tcPr>
    </w:tblStylePr>
    <w:tblStylePr w:type="lastRow">
      <w:rPr>
        <w:rFonts w:ascii="Calibri Light" w:eastAsia="Calibri Light"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70AD47"/>
        </w:tcBorders>
        <w:shd w:val="clear" w:color="auto" w:fill="FFFFFF"/>
      </w:tcPr>
    </w:tblStylePr>
    <w:tblStylePr w:type="lastCol">
      <w:rPr>
        <w:rFonts w:ascii="Calibri Light" w:eastAsia="Calibri Light"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fff2">
    <w:name w:val="E-mail Signature"/>
    <w:basedOn w:val="a2"/>
    <w:link w:val="afffff3"/>
    <w:uiPriority w:val="99"/>
    <w:semiHidden/>
    <w:unhideWhenUsed/>
    <w:rsid w:val="009901AF"/>
  </w:style>
  <w:style w:type="character" w:customStyle="1" w:styleId="afffff3">
    <w:name w:val="电子邮件签名 字符"/>
    <w:link w:val="afffff2"/>
    <w:uiPriority w:val="99"/>
    <w:semiHidden/>
    <w:rsid w:val="009901AF"/>
    <w:rPr>
      <w:rFonts w:ascii="Times New Roman" w:eastAsia="微软雅黑" w:hAnsi="Times New Roman"/>
      <w:kern w:val="0"/>
      <w:sz w:val="20"/>
    </w:rPr>
  </w:style>
  <w:style w:type="paragraph" w:styleId="afffff4">
    <w:name w:val="Salutation"/>
    <w:basedOn w:val="a2"/>
    <w:next w:val="a2"/>
    <w:link w:val="afffff5"/>
    <w:uiPriority w:val="99"/>
    <w:semiHidden/>
    <w:unhideWhenUsed/>
    <w:rsid w:val="009901AF"/>
  </w:style>
  <w:style w:type="character" w:customStyle="1" w:styleId="afffff5">
    <w:name w:val="称呼 字符"/>
    <w:link w:val="afffff4"/>
    <w:uiPriority w:val="99"/>
    <w:semiHidden/>
    <w:rsid w:val="009901AF"/>
    <w:rPr>
      <w:rFonts w:ascii="Times New Roman" w:eastAsia="微软雅黑" w:hAnsi="Times New Roman"/>
      <w:kern w:val="0"/>
      <w:sz w:val="20"/>
    </w:rPr>
  </w:style>
  <w:style w:type="table" w:styleId="1f">
    <w:name w:val="Table Columns 1"/>
    <w:basedOn w:val="a4"/>
    <w:uiPriority w:val="99"/>
    <w:semiHidden/>
    <w:unhideWhenUsed/>
    <w:rsid w:val="009901AF"/>
    <w:rPr>
      <w:b/>
      <w:bCs/>
      <w:sz w:val="22"/>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olumns 2"/>
    <w:basedOn w:val="a4"/>
    <w:uiPriority w:val="99"/>
    <w:semiHidden/>
    <w:unhideWhenUsed/>
    <w:rsid w:val="009901AF"/>
    <w:rPr>
      <w:b/>
      <w:bCs/>
      <w:sz w:val="22"/>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4"/>
    <w:uiPriority w:val="99"/>
    <w:semiHidden/>
    <w:unhideWhenUsed/>
    <w:rsid w:val="009901AF"/>
    <w:rPr>
      <w:b/>
      <w:bCs/>
      <w:sz w:val="22"/>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4"/>
    <w:uiPriority w:val="99"/>
    <w:semiHidden/>
    <w:unhideWhenUsed/>
    <w:rsid w:val="009901AF"/>
    <w:rPr>
      <w:sz w:val="22"/>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4"/>
    <w:uiPriority w:val="99"/>
    <w:semiHidden/>
    <w:unhideWhenUsed/>
    <w:rsid w:val="009901AF"/>
    <w:rPr>
      <w:sz w:val="22"/>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paragraph" w:styleId="afffff6">
    <w:name w:val="Signature"/>
    <w:basedOn w:val="a2"/>
    <w:link w:val="afffff7"/>
    <w:uiPriority w:val="99"/>
    <w:semiHidden/>
    <w:unhideWhenUsed/>
    <w:rsid w:val="009901AF"/>
    <w:pPr>
      <w:ind w:left="4320"/>
    </w:pPr>
  </w:style>
  <w:style w:type="character" w:customStyle="1" w:styleId="afffff7">
    <w:name w:val="签名 字符"/>
    <w:link w:val="afffff6"/>
    <w:uiPriority w:val="99"/>
    <w:semiHidden/>
    <w:rsid w:val="009901AF"/>
    <w:rPr>
      <w:rFonts w:ascii="Times New Roman" w:eastAsia="微软雅黑" w:hAnsi="Times New Roman"/>
      <w:kern w:val="0"/>
      <w:sz w:val="20"/>
    </w:rPr>
  </w:style>
  <w:style w:type="table" w:styleId="1f0">
    <w:name w:val="Table Simple 1"/>
    <w:basedOn w:val="a4"/>
    <w:uiPriority w:val="99"/>
    <w:semiHidden/>
    <w:unhideWhenUsed/>
    <w:rsid w:val="009901AF"/>
    <w:rPr>
      <w:sz w:val="22"/>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4"/>
    <w:uiPriority w:val="99"/>
    <w:semiHidden/>
    <w:unhideWhenUsed/>
    <w:rsid w:val="009901AF"/>
    <w:rPr>
      <w:sz w:val="22"/>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0">
    <w:name w:val="Table Simple 3"/>
    <w:basedOn w:val="a4"/>
    <w:uiPriority w:val="99"/>
    <w:semiHidden/>
    <w:unhideWhenUsed/>
    <w:rsid w:val="009901AF"/>
    <w:rPr>
      <w:sz w:val="22"/>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1">
    <w:name w:val="Table Subtle 1"/>
    <w:basedOn w:val="a4"/>
    <w:uiPriority w:val="99"/>
    <w:semiHidden/>
    <w:unhideWhenUsed/>
    <w:rsid w:val="009901AF"/>
    <w:rPr>
      <w:sz w:val="22"/>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4">
    <w:name w:val="Table Subtle 2"/>
    <w:basedOn w:val="a4"/>
    <w:uiPriority w:val="99"/>
    <w:rsid w:val="009901AF"/>
    <w:rPr>
      <w:sz w:val="22"/>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1f2">
    <w:name w:val="index 1"/>
    <w:basedOn w:val="a2"/>
    <w:next w:val="a2"/>
    <w:autoRedefine/>
    <w:uiPriority w:val="99"/>
    <w:semiHidden/>
    <w:unhideWhenUsed/>
    <w:rsid w:val="009901AF"/>
    <w:pPr>
      <w:ind w:left="220" w:hanging="220"/>
    </w:pPr>
  </w:style>
  <w:style w:type="paragraph" w:styleId="2f5">
    <w:name w:val="index 2"/>
    <w:basedOn w:val="a2"/>
    <w:next w:val="a2"/>
    <w:autoRedefine/>
    <w:uiPriority w:val="99"/>
    <w:semiHidden/>
    <w:unhideWhenUsed/>
    <w:rsid w:val="009901AF"/>
    <w:pPr>
      <w:ind w:left="440" w:hanging="220"/>
    </w:pPr>
  </w:style>
  <w:style w:type="paragraph" w:styleId="3f1">
    <w:name w:val="index 3"/>
    <w:basedOn w:val="a2"/>
    <w:next w:val="a2"/>
    <w:autoRedefine/>
    <w:uiPriority w:val="99"/>
    <w:semiHidden/>
    <w:unhideWhenUsed/>
    <w:rsid w:val="009901AF"/>
    <w:pPr>
      <w:ind w:left="660" w:hanging="220"/>
    </w:pPr>
  </w:style>
  <w:style w:type="paragraph" w:styleId="4a">
    <w:name w:val="index 4"/>
    <w:basedOn w:val="a2"/>
    <w:next w:val="a2"/>
    <w:autoRedefine/>
    <w:uiPriority w:val="99"/>
    <w:semiHidden/>
    <w:unhideWhenUsed/>
    <w:rsid w:val="009901AF"/>
    <w:pPr>
      <w:ind w:left="880" w:hanging="220"/>
    </w:pPr>
  </w:style>
  <w:style w:type="paragraph" w:styleId="59">
    <w:name w:val="index 5"/>
    <w:basedOn w:val="a2"/>
    <w:next w:val="a2"/>
    <w:autoRedefine/>
    <w:uiPriority w:val="99"/>
    <w:semiHidden/>
    <w:unhideWhenUsed/>
    <w:rsid w:val="009901AF"/>
    <w:pPr>
      <w:ind w:left="1100" w:hanging="220"/>
    </w:pPr>
  </w:style>
  <w:style w:type="paragraph" w:styleId="64">
    <w:name w:val="index 6"/>
    <w:basedOn w:val="a2"/>
    <w:next w:val="a2"/>
    <w:autoRedefine/>
    <w:uiPriority w:val="99"/>
    <w:semiHidden/>
    <w:unhideWhenUsed/>
    <w:rsid w:val="009901AF"/>
    <w:pPr>
      <w:ind w:left="1320" w:hanging="220"/>
    </w:pPr>
  </w:style>
  <w:style w:type="paragraph" w:styleId="74">
    <w:name w:val="index 7"/>
    <w:basedOn w:val="a2"/>
    <w:next w:val="a2"/>
    <w:autoRedefine/>
    <w:uiPriority w:val="99"/>
    <w:semiHidden/>
    <w:unhideWhenUsed/>
    <w:rsid w:val="009901AF"/>
    <w:pPr>
      <w:ind w:left="1540" w:hanging="220"/>
    </w:pPr>
  </w:style>
  <w:style w:type="paragraph" w:styleId="83">
    <w:name w:val="index 8"/>
    <w:basedOn w:val="a2"/>
    <w:next w:val="a2"/>
    <w:autoRedefine/>
    <w:uiPriority w:val="99"/>
    <w:semiHidden/>
    <w:unhideWhenUsed/>
    <w:rsid w:val="009901AF"/>
    <w:pPr>
      <w:ind w:left="1760" w:hanging="220"/>
    </w:pPr>
  </w:style>
  <w:style w:type="paragraph" w:styleId="92">
    <w:name w:val="index 9"/>
    <w:basedOn w:val="a2"/>
    <w:next w:val="a2"/>
    <w:autoRedefine/>
    <w:uiPriority w:val="99"/>
    <w:semiHidden/>
    <w:unhideWhenUsed/>
    <w:rsid w:val="009901AF"/>
    <w:pPr>
      <w:ind w:left="1980" w:hanging="220"/>
    </w:pPr>
  </w:style>
  <w:style w:type="paragraph" w:styleId="afffff8">
    <w:name w:val="index heading"/>
    <w:basedOn w:val="a2"/>
    <w:next w:val="1f2"/>
    <w:uiPriority w:val="99"/>
    <w:semiHidden/>
    <w:unhideWhenUsed/>
    <w:rsid w:val="009901AF"/>
    <w:rPr>
      <w:b/>
      <w:bCs/>
    </w:rPr>
  </w:style>
  <w:style w:type="paragraph" w:styleId="afffff9">
    <w:name w:val="Closing"/>
    <w:basedOn w:val="a2"/>
    <w:link w:val="afffffa"/>
    <w:uiPriority w:val="99"/>
    <w:semiHidden/>
    <w:unhideWhenUsed/>
    <w:rsid w:val="009901AF"/>
    <w:pPr>
      <w:ind w:left="4320"/>
    </w:pPr>
  </w:style>
  <w:style w:type="character" w:customStyle="1" w:styleId="afffffa">
    <w:name w:val="结束语 字符"/>
    <w:link w:val="afffff9"/>
    <w:uiPriority w:val="99"/>
    <w:semiHidden/>
    <w:rsid w:val="009901AF"/>
    <w:rPr>
      <w:rFonts w:ascii="Times New Roman" w:eastAsia="微软雅黑" w:hAnsi="Times New Roman"/>
      <w:kern w:val="0"/>
      <w:sz w:val="20"/>
    </w:rPr>
  </w:style>
  <w:style w:type="table" w:styleId="afffffb">
    <w:name w:val="Table Grid"/>
    <w:aliases w:val="TableGrid"/>
    <w:basedOn w:val="a4"/>
    <w:uiPriority w:val="39"/>
    <w:qFormat/>
    <w:rsid w:val="009901AF"/>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3">
    <w:name w:val="Table Grid 1"/>
    <w:basedOn w:val="a4"/>
    <w:uiPriority w:val="99"/>
    <w:semiHidden/>
    <w:unhideWhenUsed/>
    <w:rsid w:val="009901AF"/>
    <w:rPr>
      <w:sz w:val="22"/>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6">
    <w:name w:val="Table Grid 2"/>
    <w:basedOn w:val="a4"/>
    <w:uiPriority w:val="99"/>
    <w:semiHidden/>
    <w:unhideWhenUsed/>
    <w:rsid w:val="009901AF"/>
    <w:rPr>
      <w:sz w:val="22"/>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2">
    <w:name w:val="Table Grid 3"/>
    <w:basedOn w:val="a4"/>
    <w:uiPriority w:val="99"/>
    <w:semiHidden/>
    <w:unhideWhenUsed/>
    <w:rsid w:val="009901AF"/>
    <w:rPr>
      <w:sz w:val="22"/>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b">
    <w:name w:val="Table Grid 4"/>
    <w:basedOn w:val="a4"/>
    <w:uiPriority w:val="99"/>
    <w:semiHidden/>
    <w:unhideWhenUsed/>
    <w:rsid w:val="009901AF"/>
    <w:rPr>
      <w:sz w:val="22"/>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a">
    <w:name w:val="Table Grid 5"/>
    <w:basedOn w:val="a4"/>
    <w:uiPriority w:val="99"/>
    <w:semiHidden/>
    <w:unhideWhenUsed/>
    <w:rsid w:val="009901AF"/>
    <w:rPr>
      <w:sz w:val="22"/>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5">
    <w:name w:val="Table Grid 6"/>
    <w:basedOn w:val="a4"/>
    <w:uiPriority w:val="99"/>
    <w:semiHidden/>
    <w:unhideWhenUsed/>
    <w:rsid w:val="009901AF"/>
    <w:rPr>
      <w:sz w:val="22"/>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5">
    <w:name w:val="Table Grid 7"/>
    <w:basedOn w:val="a4"/>
    <w:uiPriority w:val="99"/>
    <w:semiHidden/>
    <w:unhideWhenUsed/>
    <w:rsid w:val="009901AF"/>
    <w:rPr>
      <w:b/>
      <w:bCs/>
      <w:sz w:val="22"/>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4">
    <w:name w:val="Table Grid 8"/>
    <w:basedOn w:val="a4"/>
    <w:uiPriority w:val="99"/>
    <w:semiHidden/>
    <w:unhideWhenUsed/>
    <w:rsid w:val="009901AF"/>
    <w:rPr>
      <w:sz w:val="22"/>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c">
    <w:name w:val="Grid Table Light"/>
    <w:basedOn w:val="a4"/>
    <w:uiPriority w:val="40"/>
    <w:rsid w:val="009901AF"/>
    <w:rPr>
      <w:sz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1f4">
    <w:name w:val="Grid Table 1 Light"/>
    <w:basedOn w:val="a4"/>
    <w:uiPriority w:val="46"/>
    <w:rsid w:val="009901AF"/>
    <w:rPr>
      <w:sz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1-13">
    <w:name w:val="Grid Table 1 Light Accent 1"/>
    <w:basedOn w:val="a4"/>
    <w:uiPriority w:val="46"/>
    <w:rsid w:val="009901AF"/>
    <w:rPr>
      <w:sz w:val="22"/>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1-23">
    <w:name w:val="Grid Table 1 Light Accent 2"/>
    <w:basedOn w:val="a4"/>
    <w:uiPriority w:val="46"/>
    <w:rsid w:val="009901AF"/>
    <w:rPr>
      <w:sz w:val="22"/>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1-33">
    <w:name w:val="Grid Table 1 Light Accent 3"/>
    <w:basedOn w:val="a4"/>
    <w:uiPriority w:val="46"/>
    <w:rsid w:val="009901AF"/>
    <w:rPr>
      <w:sz w:val="22"/>
    </w:rPr>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1-43">
    <w:name w:val="Grid Table 1 Light Accent 4"/>
    <w:basedOn w:val="a4"/>
    <w:uiPriority w:val="46"/>
    <w:rsid w:val="009901AF"/>
    <w:rPr>
      <w:sz w:val="22"/>
    </w:rPr>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1-53">
    <w:name w:val="Grid Table 1 Light Accent 5"/>
    <w:basedOn w:val="a4"/>
    <w:uiPriority w:val="46"/>
    <w:rsid w:val="009901AF"/>
    <w:rPr>
      <w:sz w:val="22"/>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1-63">
    <w:name w:val="Grid Table 1 Light Accent 6"/>
    <w:basedOn w:val="a4"/>
    <w:uiPriority w:val="46"/>
    <w:rsid w:val="009901AF"/>
    <w:rPr>
      <w:sz w:val="22"/>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2f7">
    <w:name w:val="Grid Table 2"/>
    <w:basedOn w:val="a4"/>
    <w:uiPriority w:val="47"/>
    <w:rsid w:val="009901AF"/>
    <w:rPr>
      <w:sz w:val="22"/>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2-13">
    <w:name w:val="Grid Table 2 Accent 1"/>
    <w:basedOn w:val="a4"/>
    <w:uiPriority w:val="47"/>
    <w:rsid w:val="009901AF"/>
    <w:rPr>
      <w:sz w:val="22"/>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2-23">
    <w:name w:val="Grid Table 2 Accent 2"/>
    <w:basedOn w:val="a4"/>
    <w:uiPriority w:val="47"/>
    <w:rsid w:val="009901AF"/>
    <w:rPr>
      <w:sz w:val="22"/>
    </w:rPr>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2-33">
    <w:name w:val="Grid Table 2 Accent 3"/>
    <w:basedOn w:val="a4"/>
    <w:uiPriority w:val="47"/>
    <w:rsid w:val="009901AF"/>
    <w:rPr>
      <w:sz w:val="22"/>
    </w:rPr>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2-43">
    <w:name w:val="Grid Table 2 Accent 4"/>
    <w:basedOn w:val="a4"/>
    <w:uiPriority w:val="47"/>
    <w:rsid w:val="009901AF"/>
    <w:rPr>
      <w:sz w:val="22"/>
    </w:r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2-53">
    <w:name w:val="Grid Table 2 Accent 5"/>
    <w:basedOn w:val="a4"/>
    <w:uiPriority w:val="47"/>
    <w:rsid w:val="009901AF"/>
    <w:rPr>
      <w:sz w:val="22"/>
    </w:rPr>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2-63">
    <w:name w:val="Grid Table 2 Accent 6"/>
    <w:basedOn w:val="a4"/>
    <w:uiPriority w:val="47"/>
    <w:rsid w:val="009901AF"/>
    <w:rPr>
      <w:sz w:val="22"/>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3f3">
    <w:name w:val="Grid Table 3"/>
    <w:basedOn w:val="a4"/>
    <w:uiPriority w:val="48"/>
    <w:rsid w:val="009901AF"/>
    <w:rPr>
      <w:sz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3-11">
    <w:name w:val="Grid Table 3 Accent 1"/>
    <w:basedOn w:val="a4"/>
    <w:uiPriority w:val="48"/>
    <w:rsid w:val="009901AF"/>
    <w:rPr>
      <w:sz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3-21">
    <w:name w:val="Grid Table 3 Accent 2"/>
    <w:basedOn w:val="a4"/>
    <w:uiPriority w:val="48"/>
    <w:rsid w:val="009901AF"/>
    <w:rPr>
      <w:sz w:val="22"/>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3-31">
    <w:name w:val="Grid Table 3 Accent 3"/>
    <w:basedOn w:val="a4"/>
    <w:uiPriority w:val="48"/>
    <w:rsid w:val="009901AF"/>
    <w:rPr>
      <w:sz w:val="22"/>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3-41">
    <w:name w:val="Grid Table 3 Accent 4"/>
    <w:basedOn w:val="a4"/>
    <w:uiPriority w:val="48"/>
    <w:rsid w:val="009901AF"/>
    <w:rPr>
      <w:sz w:val="22"/>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3-51">
    <w:name w:val="Grid Table 3 Accent 5"/>
    <w:basedOn w:val="a4"/>
    <w:uiPriority w:val="48"/>
    <w:rsid w:val="009901AF"/>
    <w:rPr>
      <w:sz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3-61">
    <w:name w:val="Grid Table 3 Accent 6"/>
    <w:basedOn w:val="a4"/>
    <w:uiPriority w:val="48"/>
    <w:rsid w:val="009901AF"/>
    <w:rPr>
      <w:sz w:val="22"/>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4c">
    <w:name w:val="Grid Table 4"/>
    <w:basedOn w:val="a4"/>
    <w:uiPriority w:val="49"/>
    <w:rsid w:val="009901AF"/>
    <w:rPr>
      <w:sz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4-10">
    <w:name w:val="Grid Table 4 Accent 1"/>
    <w:basedOn w:val="a4"/>
    <w:uiPriority w:val="49"/>
    <w:rsid w:val="009901AF"/>
    <w:rPr>
      <w:sz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4-20">
    <w:name w:val="Grid Table 4 Accent 2"/>
    <w:basedOn w:val="a4"/>
    <w:uiPriority w:val="49"/>
    <w:rsid w:val="009901AF"/>
    <w:rPr>
      <w:sz w:val="22"/>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4-30">
    <w:name w:val="Grid Table 4 Accent 3"/>
    <w:basedOn w:val="a4"/>
    <w:uiPriority w:val="49"/>
    <w:rsid w:val="009901AF"/>
    <w:rPr>
      <w:sz w:val="22"/>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4-40">
    <w:name w:val="Grid Table 4 Accent 4"/>
    <w:basedOn w:val="a4"/>
    <w:uiPriority w:val="49"/>
    <w:rsid w:val="009901AF"/>
    <w:rPr>
      <w:sz w:val="22"/>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4-50">
    <w:name w:val="Grid Table 4 Accent 5"/>
    <w:basedOn w:val="a4"/>
    <w:uiPriority w:val="49"/>
    <w:rsid w:val="009901AF"/>
    <w:rPr>
      <w:sz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4-60">
    <w:name w:val="Grid Table 4 Accent 6"/>
    <w:basedOn w:val="a4"/>
    <w:uiPriority w:val="49"/>
    <w:rsid w:val="009901AF"/>
    <w:rPr>
      <w:sz w:val="22"/>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5b">
    <w:name w:val="Grid Table 5 Dark"/>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5-10">
    <w:name w:val="Grid Table 5 Dark Accent 1"/>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5-20">
    <w:name w:val="Grid Table 5 Dark Accent 2"/>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5-30">
    <w:name w:val="Grid Table 5 Dark Accent 3"/>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5-40">
    <w:name w:val="Grid Table 5 Dark Accent 4"/>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5-50">
    <w:name w:val="Grid Table 5 Dark Accent 5"/>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5-60">
    <w:name w:val="Grid Table 5 Dark Accent 6"/>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66">
    <w:name w:val="Grid Table 6 Colorful"/>
    <w:basedOn w:val="a4"/>
    <w:uiPriority w:val="51"/>
    <w:rsid w:val="009901AF"/>
    <w:rPr>
      <w:color w:val="000000"/>
      <w:sz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6-10">
    <w:name w:val="Grid Table 6 Colorful Accent 1"/>
    <w:basedOn w:val="a4"/>
    <w:uiPriority w:val="51"/>
    <w:rsid w:val="009901AF"/>
    <w:rPr>
      <w:color w:val="2F5496"/>
      <w:sz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6-20">
    <w:name w:val="Grid Table 6 Colorful Accent 2"/>
    <w:basedOn w:val="a4"/>
    <w:uiPriority w:val="51"/>
    <w:rsid w:val="009901AF"/>
    <w:rPr>
      <w:color w:val="C45911"/>
      <w:sz w:val="22"/>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6-30">
    <w:name w:val="Grid Table 6 Colorful Accent 3"/>
    <w:basedOn w:val="a4"/>
    <w:uiPriority w:val="51"/>
    <w:rsid w:val="009901AF"/>
    <w:rPr>
      <w:color w:val="7B7B7B"/>
      <w:sz w:val="22"/>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6-40">
    <w:name w:val="Grid Table 6 Colorful Accent 4"/>
    <w:basedOn w:val="a4"/>
    <w:uiPriority w:val="51"/>
    <w:rsid w:val="009901AF"/>
    <w:rPr>
      <w:color w:val="BF8F00"/>
      <w:sz w:val="22"/>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6-50">
    <w:name w:val="Grid Table 6 Colorful Accent 5"/>
    <w:basedOn w:val="a4"/>
    <w:uiPriority w:val="51"/>
    <w:rsid w:val="009901AF"/>
    <w:rPr>
      <w:color w:val="2E74B5"/>
      <w:sz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6-60">
    <w:name w:val="Grid Table 6 Colorful Accent 6"/>
    <w:basedOn w:val="a4"/>
    <w:uiPriority w:val="51"/>
    <w:rsid w:val="009901AF"/>
    <w:rPr>
      <w:color w:val="538135"/>
      <w:sz w:val="22"/>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76">
    <w:name w:val="Grid Table 7 Colorful"/>
    <w:basedOn w:val="a4"/>
    <w:uiPriority w:val="52"/>
    <w:rsid w:val="009901AF"/>
    <w:rPr>
      <w:color w:val="000000"/>
      <w:sz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7-10">
    <w:name w:val="Grid Table 7 Colorful Accent 1"/>
    <w:basedOn w:val="a4"/>
    <w:uiPriority w:val="52"/>
    <w:rsid w:val="009901AF"/>
    <w:rPr>
      <w:color w:val="2F5496"/>
      <w:sz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7-20">
    <w:name w:val="Grid Table 7 Colorful Accent 2"/>
    <w:basedOn w:val="a4"/>
    <w:uiPriority w:val="52"/>
    <w:rsid w:val="009901AF"/>
    <w:rPr>
      <w:color w:val="C45911"/>
      <w:sz w:val="22"/>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7-30">
    <w:name w:val="Grid Table 7 Colorful Accent 3"/>
    <w:basedOn w:val="a4"/>
    <w:uiPriority w:val="52"/>
    <w:rsid w:val="009901AF"/>
    <w:rPr>
      <w:color w:val="7B7B7B"/>
      <w:sz w:val="22"/>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7-40">
    <w:name w:val="Grid Table 7 Colorful Accent 4"/>
    <w:basedOn w:val="a4"/>
    <w:uiPriority w:val="52"/>
    <w:rsid w:val="009901AF"/>
    <w:rPr>
      <w:color w:val="BF8F00"/>
      <w:sz w:val="22"/>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7-50">
    <w:name w:val="Grid Table 7 Colorful Accent 5"/>
    <w:basedOn w:val="a4"/>
    <w:uiPriority w:val="52"/>
    <w:rsid w:val="009901AF"/>
    <w:rPr>
      <w:color w:val="2E74B5"/>
      <w:sz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7-60">
    <w:name w:val="Grid Table 7 Colorful Accent 6"/>
    <w:basedOn w:val="a4"/>
    <w:uiPriority w:val="52"/>
    <w:rsid w:val="009901AF"/>
    <w:rPr>
      <w:color w:val="538135"/>
      <w:sz w:val="22"/>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1f5">
    <w:name w:val="Table Web 1"/>
    <w:basedOn w:val="a4"/>
    <w:uiPriority w:val="99"/>
    <w:semiHidden/>
    <w:unhideWhenUsed/>
    <w:rsid w:val="009901AF"/>
    <w:rPr>
      <w:sz w:val="22"/>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f8">
    <w:name w:val="Table Web 2"/>
    <w:basedOn w:val="a4"/>
    <w:uiPriority w:val="99"/>
    <w:semiHidden/>
    <w:unhideWhenUsed/>
    <w:rsid w:val="009901AF"/>
    <w:rPr>
      <w:sz w:val="22"/>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f4">
    <w:name w:val="Table Web 3"/>
    <w:basedOn w:val="a4"/>
    <w:uiPriority w:val="99"/>
    <w:rsid w:val="009901AF"/>
    <w:rPr>
      <w:sz w:val="22"/>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fffd">
    <w:name w:val="footnote reference"/>
    <w:uiPriority w:val="99"/>
    <w:semiHidden/>
    <w:unhideWhenUsed/>
    <w:rsid w:val="009901AF"/>
    <w:rPr>
      <w:rFonts w:ascii="Microsoft YaHei UI" w:eastAsia="Microsoft YaHei UI" w:hAnsi="Microsoft YaHei UI"/>
      <w:vertAlign w:val="superscript"/>
    </w:rPr>
  </w:style>
  <w:style w:type="character" w:styleId="afffffe">
    <w:name w:val="line number"/>
    <w:uiPriority w:val="99"/>
    <w:semiHidden/>
    <w:unhideWhenUsed/>
    <w:rsid w:val="009901AF"/>
    <w:rPr>
      <w:rFonts w:ascii="Microsoft YaHei UI" w:eastAsia="Microsoft YaHei UI" w:hAnsi="Microsoft YaHei UI"/>
    </w:rPr>
  </w:style>
  <w:style w:type="table" w:customStyle="1" w:styleId="111">
    <w:name w:val="立体型 11"/>
    <w:basedOn w:val="a4"/>
    <w:uiPriority w:val="99"/>
    <w:semiHidden/>
    <w:unhideWhenUsed/>
    <w:rsid w:val="009901AF"/>
    <w:rPr>
      <w:sz w:val="22"/>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
    <w:name w:val="立体型 21"/>
    <w:basedOn w:val="a4"/>
    <w:uiPriority w:val="99"/>
    <w:semiHidden/>
    <w:unhideWhenUsed/>
    <w:rsid w:val="009901AF"/>
    <w:rPr>
      <w:sz w:val="22"/>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
    <w:name w:val="立体型 31"/>
    <w:basedOn w:val="a4"/>
    <w:uiPriority w:val="99"/>
    <w:semiHidden/>
    <w:unhideWhenUsed/>
    <w:rsid w:val="009901AF"/>
    <w:rPr>
      <w:sz w:val="22"/>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
    <w:name w:val="Table Theme"/>
    <w:basedOn w:val="a4"/>
    <w:uiPriority w:val="99"/>
    <w:semiHidden/>
    <w:unhideWhenUsed/>
    <w:rsid w:val="009901AF"/>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0">
    <w:name w:val="page number"/>
    <w:uiPriority w:val="99"/>
    <w:semiHidden/>
    <w:unhideWhenUsed/>
    <w:rsid w:val="009901AF"/>
    <w:rPr>
      <w:rFonts w:ascii="Microsoft YaHei UI" w:eastAsia="Microsoft YaHei UI" w:hAnsi="Microsoft YaHei UI"/>
    </w:rPr>
  </w:style>
  <w:style w:type="character" w:customStyle="1" w:styleId="afff8">
    <w:name w:val="列出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17"/>
    <w:uiPriority w:val="34"/>
    <w:qFormat/>
    <w:rsid w:val="009901AF"/>
    <w:rPr>
      <w:rFonts w:ascii="Times New Roman" w:eastAsia="微软雅黑" w:hAnsi="Times New Roman"/>
      <w:kern w:val="0"/>
      <w:sz w:val="20"/>
    </w:rPr>
  </w:style>
  <w:style w:type="paragraph" w:customStyle="1" w:styleId="NO">
    <w:name w:val="NO"/>
    <w:basedOn w:val="a2"/>
    <w:rsid w:val="009901AF"/>
    <w:pPr>
      <w:keepLines/>
      <w:spacing w:after="180"/>
      <w:ind w:left="1135" w:hanging="851"/>
    </w:pPr>
    <w:rPr>
      <w:rFonts w:eastAsia="等线"/>
      <w:szCs w:val="20"/>
      <w:lang w:val="en-GB" w:eastAsia="en-US"/>
    </w:rPr>
  </w:style>
  <w:style w:type="character" w:customStyle="1" w:styleId="TALChar">
    <w:name w:val="TAL Char"/>
    <w:link w:val="TAL"/>
    <w:locked/>
    <w:rsid w:val="009901AF"/>
    <w:rPr>
      <w:rFonts w:ascii="Arial" w:hAnsi="Arial" w:cs="Arial"/>
      <w:sz w:val="18"/>
      <w:lang w:val="en-GB" w:eastAsia="en-US"/>
    </w:rPr>
  </w:style>
  <w:style w:type="paragraph" w:customStyle="1" w:styleId="TAL">
    <w:name w:val="TAL"/>
    <w:basedOn w:val="a2"/>
    <w:link w:val="TALChar"/>
    <w:rsid w:val="009901AF"/>
    <w:pPr>
      <w:keepNext/>
      <w:keepLines/>
    </w:pPr>
    <w:rPr>
      <w:rFonts w:ascii="Arial" w:eastAsia="等线" w:hAnsi="Arial" w:cs="Arial"/>
      <w:kern w:val="2"/>
      <w:sz w:val="18"/>
      <w:lang w:val="en-GB" w:eastAsia="en-US"/>
    </w:rPr>
  </w:style>
  <w:style w:type="paragraph" w:customStyle="1" w:styleId="TAH">
    <w:name w:val="TAH"/>
    <w:basedOn w:val="a2"/>
    <w:rsid w:val="009901AF"/>
    <w:pPr>
      <w:keepNext/>
      <w:keepLines/>
      <w:jc w:val="center"/>
    </w:pPr>
    <w:rPr>
      <w:rFonts w:ascii="Arial" w:eastAsia="等线" w:hAnsi="Arial"/>
      <w:b/>
      <w:sz w:val="18"/>
      <w:szCs w:val="20"/>
      <w:lang w:val="en-GB" w:eastAsia="en-US"/>
    </w:rPr>
  </w:style>
  <w:style w:type="paragraph" w:customStyle="1" w:styleId="TH">
    <w:name w:val="TH"/>
    <w:basedOn w:val="a2"/>
    <w:link w:val="THChar"/>
    <w:rsid w:val="009901AF"/>
    <w:pPr>
      <w:keepNext/>
      <w:keepLines/>
      <w:spacing w:before="60" w:after="180"/>
      <w:jc w:val="center"/>
    </w:pPr>
    <w:rPr>
      <w:rFonts w:ascii="Arial" w:eastAsia="等线" w:hAnsi="Arial"/>
      <w:b/>
      <w:szCs w:val="20"/>
      <w:lang w:val="en-GB" w:eastAsia="en-US"/>
    </w:rPr>
  </w:style>
  <w:style w:type="character" w:customStyle="1" w:styleId="af8">
    <w:name w:val="题注 字符"/>
    <w:aliases w:val="cap 字符,cap Char 字符,Caption Char 字符,Caption Char1 Char 字符,cap Char Char1 字符,Caption Char Char1 Char 字符,cap Char2 字符,条目 字符,cap Char2 Char Char Char 字符,cap1 字符,cap2 字符,cap11 字符,cap Char Char Char Char Char 字符,cap Char Char Char Char Char Char 字符"/>
    <w:link w:val="af7"/>
    <w:qFormat/>
    <w:rsid w:val="009901AF"/>
    <w:rPr>
      <w:rFonts w:ascii="Times New Roman" w:eastAsia="微软雅黑" w:hAnsi="Times New Roman"/>
      <w:i/>
      <w:iCs/>
      <w:color w:val="44546A"/>
      <w:kern w:val="0"/>
      <w:sz w:val="20"/>
      <w:szCs w:val="18"/>
    </w:rPr>
  </w:style>
  <w:style w:type="paragraph" w:customStyle="1" w:styleId="Observation0">
    <w:name w:val="Observation"/>
    <w:basedOn w:val="a2"/>
    <w:rsid w:val="006C2509"/>
    <w:pPr>
      <w:numPr>
        <w:numId w:val="15"/>
      </w:numPr>
    </w:pPr>
  </w:style>
  <w:style w:type="paragraph" w:customStyle="1" w:styleId="proposal">
    <w:name w:val="proposal"/>
    <w:basedOn w:val="a2"/>
    <w:next w:val="a2"/>
    <w:link w:val="proposal0"/>
    <w:qFormat/>
    <w:rsid w:val="00645326"/>
    <w:pPr>
      <w:numPr>
        <w:numId w:val="26"/>
      </w:numPr>
    </w:pPr>
    <w:rPr>
      <w:b/>
      <w:bCs/>
      <w:i/>
    </w:rPr>
  </w:style>
  <w:style w:type="paragraph" w:customStyle="1" w:styleId="observation">
    <w:name w:val="observation"/>
    <w:link w:val="observation1"/>
    <w:qFormat/>
    <w:rsid w:val="00F37F91"/>
    <w:pPr>
      <w:numPr>
        <w:numId w:val="16"/>
      </w:numPr>
    </w:pPr>
    <w:rPr>
      <w:rFonts w:ascii="Times New Roman" w:eastAsia="微软雅黑" w:hAnsi="Times New Roman"/>
      <w:b/>
      <w:i/>
      <w:sz w:val="21"/>
      <w:szCs w:val="22"/>
    </w:rPr>
  </w:style>
  <w:style w:type="character" w:customStyle="1" w:styleId="proposal0">
    <w:name w:val="proposal 字符"/>
    <w:link w:val="proposal"/>
    <w:rsid w:val="00645326"/>
    <w:rPr>
      <w:rFonts w:ascii="Times New Roman" w:eastAsia="Times New Roman" w:hAnsi="Times New Roman"/>
      <w:b/>
      <w:bCs/>
      <w:i/>
      <w:sz w:val="21"/>
      <w:szCs w:val="22"/>
    </w:rPr>
  </w:style>
  <w:style w:type="paragraph" w:customStyle="1" w:styleId="References">
    <w:name w:val="References"/>
    <w:basedOn w:val="a2"/>
    <w:rsid w:val="00144567"/>
    <w:pPr>
      <w:numPr>
        <w:ilvl w:val="2"/>
        <w:numId w:val="17"/>
      </w:numPr>
    </w:pPr>
    <w:rPr>
      <w:noProof/>
      <w:sz w:val="20"/>
      <w:szCs w:val="24"/>
      <w:lang w:eastAsia="en-US"/>
    </w:rPr>
  </w:style>
  <w:style w:type="character" w:customStyle="1" w:styleId="observation1">
    <w:name w:val="observation 字符"/>
    <w:link w:val="observation"/>
    <w:rsid w:val="00F37F91"/>
    <w:rPr>
      <w:rFonts w:ascii="Times New Roman" w:eastAsia="微软雅黑" w:hAnsi="Times New Roman"/>
      <w:b/>
      <w:i/>
      <w:sz w:val="21"/>
      <w:szCs w:val="22"/>
    </w:rPr>
  </w:style>
  <w:style w:type="paragraph" w:customStyle="1" w:styleId="TAC">
    <w:name w:val="TAC"/>
    <w:basedOn w:val="a2"/>
    <w:link w:val="TACChar"/>
    <w:rsid w:val="00EF6644"/>
    <w:pPr>
      <w:keepLines/>
      <w:spacing w:before="40" w:after="40"/>
      <w:jc w:val="center"/>
    </w:pPr>
    <w:rPr>
      <w:rFonts w:eastAsia="宋体"/>
      <w:noProof/>
      <w:sz w:val="20"/>
      <w:szCs w:val="20"/>
      <w:lang w:eastAsia="x-none"/>
    </w:rPr>
  </w:style>
  <w:style w:type="character" w:customStyle="1" w:styleId="TACChar">
    <w:name w:val="TAC Char"/>
    <w:link w:val="TAC"/>
    <w:qFormat/>
    <w:rsid w:val="00EF6644"/>
    <w:rPr>
      <w:rFonts w:ascii="Times New Roman" w:eastAsia="宋体" w:hAnsi="Times New Roman" w:cs="Times New Roman"/>
      <w:noProof/>
      <w:kern w:val="0"/>
      <w:sz w:val="20"/>
      <w:szCs w:val="20"/>
      <w:lang w:eastAsia="x-none"/>
    </w:rPr>
  </w:style>
  <w:style w:type="paragraph" w:customStyle="1" w:styleId="TAN">
    <w:name w:val="TAN"/>
    <w:basedOn w:val="TAL"/>
    <w:link w:val="TANChar"/>
    <w:rsid w:val="00EF6644"/>
    <w:pPr>
      <w:ind w:left="851" w:hanging="851"/>
    </w:pPr>
    <w:rPr>
      <w:rFonts w:cs="Times New Roman"/>
      <w:kern w:val="0"/>
      <w:szCs w:val="20"/>
    </w:rPr>
  </w:style>
  <w:style w:type="character" w:customStyle="1" w:styleId="TANChar">
    <w:name w:val="TAN Char"/>
    <w:link w:val="TAN"/>
    <w:rsid w:val="00EF6644"/>
    <w:rPr>
      <w:rFonts w:ascii="Arial" w:hAnsi="Arial" w:cs="Times New Roman"/>
      <w:kern w:val="0"/>
      <w:sz w:val="18"/>
      <w:szCs w:val="20"/>
      <w:lang w:val="en-GB" w:eastAsia="en-US"/>
    </w:rPr>
  </w:style>
  <w:style w:type="paragraph" w:styleId="affffff1">
    <w:name w:val="Revision"/>
    <w:hidden/>
    <w:uiPriority w:val="99"/>
    <w:semiHidden/>
    <w:rsid w:val="00C91814"/>
    <w:rPr>
      <w:rFonts w:ascii="Times New Roman" w:eastAsia="微软雅黑" w:hAnsi="Times New Roman"/>
      <w:sz w:val="21"/>
      <w:szCs w:val="22"/>
    </w:rPr>
  </w:style>
  <w:style w:type="paragraph" w:styleId="affffff2">
    <w:name w:val="List Paragraph"/>
    <w:aliases w:val="—ñ弌’i—Ž"/>
    <w:basedOn w:val="a2"/>
    <w:link w:val="1f6"/>
    <w:uiPriority w:val="34"/>
    <w:unhideWhenUsed/>
    <w:qFormat/>
    <w:rsid w:val="00997485"/>
    <w:pPr>
      <w:ind w:left="720"/>
      <w:contextualSpacing/>
    </w:pPr>
    <w:rPr>
      <w:rFonts w:ascii="Times" w:eastAsia="Batang" w:hAnsi="Times"/>
      <w:sz w:val="20"/>
      <w:szCs w:val="24"/>
      <w:lang w:val="en-GB" w:eastAsia="en-US"/>
    </w:rPr>
  </w:style>
  <w:style w:type="character" w:customStyle="1" w:styleId="THChar">
    <w:name w:val="TH Char"/>
    <w:link w:val="TH"/>
    <w:qFormat/>
    <w:rsid w:val="00290472"/>
    <w:rPr>
      <w:rFonts w:ascii="Arial" w:hAnsi="Arial"/>
      <w:b/>
      <w:sz w:val="21"/>
      <w:lang w:val="en-GB" w:eastAsia="en-US"/>
    </w:rPr>
  </w:style>
  <w:style w:type="paragraph" w:customStyle="1" w:styleId="TF">
    <w:name w:val="TF"/>
    <w:basedOn w:val="a2"/>
    <w:link w:val="TFChar"/>
    <w:locked/>
    <w:rsid w:val="00290472"/>
    <w:pPr>
      <w:keepLines/>
      <w:spacing w:after="240" w:line="259" w:lineRule="auto"/>
      <w:jc w:val="center"/>
    </w:pPr>
    <w:rPr>
      <w:rFonts w:ascii="Arial" w:eastAsiaTheme="minorHAnsi" w:hAnsi="Arial" w:cstheme="minorBidi"/>
      <w:b/>
      <w:sz w:val="20"/>
      <w:lang w:val="x-none" w:eastAsia="x-none"/>
    </w:rPr>
  </w:style>
  <w:style w:type="character" w:customStyle="1" w:styleId="TFChar">
    <w:name w:val="TF Char"/>
    <w:link w:val="TF"/>
    <w:rsid w:val="00290472"/>
    <w:rPr>
      <w:rFonts w:ascii="Arial" w:eastAsiaTheme="minorHAnsi" w:hAnsi="Arial" w:cstheme="minorBidi"/>
      <w:b/>
      <w:szCs w:val="22"/>
      <w:lang w:val="x-none" w:eastAsia="x-none"/>
    </w:rPr>
  </w:style>
  <w:style w:type="paragraph" w:customStyle="1" w:styleId="B1">
    <w:name w:val="B1"/>
    <w:basedOn w:val="a2"/>
    <w:link w:val="B10"/>
    <w:rsid w:val="004E7337"/>
    <w:pPr>
      <w:spacing w:after="180"/>
      <w:ind w:left="568" w:hanging="284"/>
    </w:pPr>
    <w:rPr>
      <w:rFonts w:eastAsia="等线"/>
      <w:sz w:val="20"/>
      <w:szCs w:val="20"/>
      <w:lang w:val="en-GB" w:eastAsia="en-US"/>
    </w:rPr>
  </w:style>
  <w:style w:type="paragraph" w:customStyle="1" w:styleId="B2">
    <w:name w:val="B2"/>
    <w:basedOn w:val="a2"/>
    <w:rsid w:val="004E7337"/>
    <w:pPr>
      <w:spacing w:after="180"/>
      <w:ind w:left="851" w:hanging="284"/>
    </w:pPr>
    <w:rPr>
      <w:rFonts w:eastAsia="等线"/>
      <w:sz w:val="20"/>
      <w:szCs w:val="20"/>
      <w:lang w:val="en-GB" w:eastAsia="en-US"/>
    </w:rPr>
  </w:style>
  <w:style w:type="character" w:customStyle="1" w:styleId="B10">
    <w:name w:val="B1 (文字)"/>
    <w:link w:val="B1"/>
    <w:rsid w:val="004E7337"/>
    <w:rPr>
      <w:rFonts w:ascii="Times New Roman" w:hAnsi="Times New Roman"/>
      <w:lang w:val="en-GB" w:eastAsia="en-US"/>
    </w:rPr>
  </w:style>
  <w:style w:type="character" w:customStyle="1" w:styleId="1f6">
    <w:name w:val="列出段落 字符1"/>
    <w:aliases w:val="—ñ弌’i—Ž 字符"/>
    <w:link w:val="affffff2"/>
    <w:uiPriority w:val="34"/>
    <w:qFormat/>
    <w:rsid w:val="00292CBA"/>
    <w:rPr>
      <w:rFonts w:ascii="Times" w:eastAsia="Batang"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6021949">
      <w:bodyDiv w:val="1"/>
      <w:marLeft w:val="0"/>
      <w:marRight w:val="0"/>
      <w:marTop w:val="0"/>
      <w:marBottom w:val="0"/>
      <w:divBdr>
        <w:top w:val="none" w:sz="0" w:space="0" w:color="auto"/>
        <w:left w:val="none" w:sz="0" w:space="0" w:color="auto"/>
        <w:bottom w:val="none" w:sz="0" w:space="0" w:color="auto"/>
        <w:right w:val="none" w:sz="0" w:space="0" w:color="auto"/>
      </w:divBdr>
    </w:div>
    <w:div w:id="585455816">
      <w:bodyDiv w:val="1"/>
      <w:marLeft w:val="0"/>
      <w:marRight w:val="0"/>
      <w:marTop w:val="0"/>
      <w:marBottom w:val="0"/>
      <w:divBdr>
        <w:top w:val="none" w:sz="0" w:space="0" w:color="auto"/>
        <w:left w:val="none" w:sz="0" w:space="0" w:color="auto"/>
        <w:bottom w:val="none" w:sz="0" w:space="0" w:color="auto"/>
        <w:right w:val="none" w:sz="0" w:space="0" w:color="auto"/>
      </w:divBdr>
    </w:div>
    <w:div w:id="763721993">
      <w:bodyDiv w:val="1"/>
      <w:marLeft w:val="0"/>
      <w:marRight w:val="0"/>
      <w:marTop w:val="0"/>
      <w:marBottom w:val="0"/>
      <w:divBdr>
        <w:top w:val="none" w:sz="0" w:space="0" w:color="auto"/>
        <w:left w:val="none" w:sz="0" w:space="0" w:color="auto"/>
        <w:bottom w:val="none" w:sz="0" w:space="0" w:color="auto"/>
        <w:right w:val="none" w:sz="0" w:space="0" w:color="auto"/>
      </w:divBdr>
      <w:divsChild>
        <w:div w:id="52744937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microsoft.com/office/2007/relationships/hdphoto" Target="media/hdphoto7.wdp"/><Relationship Id="rId42" Type="http://schemas.openxmlformats.org/officeDocument/2006/relationships/image" Target="media/image20.png"/><Relationship Id="rId47" Type="http://schemas.openxmlformats.org/officeDocument/2006/relationships/image" Target="media/image25.png"/><Relationship Id="rId63" Type="http://schemas.microsoft.com/office/2007/relationships/hdphoto" Target="media/hdphoto21.wdp"/><Relationship Id="rId68" Type="http://schemas.openxmlformats.org/officeDocument/2006/relationships/image" Target="media/image38.png"/><Relationship Id="rId84" Type="http://schemas.openxmlformats.org/officeDocument/2006/relationships/image" Target="media/image47.png"/><Relationship Id="rId89" Type="http://schemas.openxmlformats.org/officeDocument/2006/relationships/image" Target="media/image52.png"/><Relationship Id="rId16" Type="http://schemas.openxmlformats.org/officeDocument/2006/relationships/image" Target="media/image5.png"/><Relationship Id="rId107" Type="http://schemas.openxmlformats.org/officeDocument/2006/relationships/image" Target="media/image70.png"/><Relationship Id="rId11" Type="http://schemas.microsoft.com/office/2007/relationships/hdphoto" Target="media/hdphoto2.wdp"/><Relationship Id="rId32" Type="http://schemas.openxmlformats.org/officeDocument/2006/relationships/image" Target="media/image13.png"/><Relationship Id="rId37" Type="http://schemas.microsoft.com/office/2007/relationships/hdphoto" Target="media/hdphoto15.wdp"/><Relationship Id="rId53" Type="http://schemas.microsoft.com/office/2007/relationships/hdphoto" Target="media/hdphoto16.wdp"/><Relationship Id="rId58" Type="http://schemas.openxmlformats.org/officeDocument/2006/relationships/image" Target="media/image33.png"/><Relationship Id="rId74" Type="http://schemas.openxmlformats.org/officeDocument/2006/relationships/image" Target="media/image41.png"/><Relationship Id="rId79" Type="http://schemas.microsoft.com/office/2007/relationships/hdphoto" Target="media/hdphoto29.wdp"/><Relationship Id="rId102" Type="http://schemas.openxmlformats.org/officeDocument/2006/relationships/image" Target="media/image65.png"/><Relationship Id="rId5" Type="http://schemas.openxmlformats.org/officeDocument/2006/relationships/webSettings" Target="webSettings.xml"/><Relationship Id="rId90" Type="http://schemas.openxmlformats.org/officeDocument/2006/relationships/image" Target="media/image53.png"/><Relationship Id="rId95" Type="http://schemas.openxmlformats.org/officeDocument/2006/relationships/image" Target="media/image58.png"/><Relationship Id="rId22" Type="http://schemas.openxmlformats.org/officeDocument/2006/relationships/image" Target="media/image8.png"/><Relationship Id="rId27" Type="http://schemas.microsoft.com/office/2007/relationships/hdphoto" Target="media/hdphoto10.wdp"/><Relationship Id="rId43" Type="http://schemas.openxmlformats.org/officeDocument/2006/relationships/image" Target="media/image21.png"/><Relationship Id="rId48" Type="http://schemas.openxmlformats.org/officeDocument/2006/relationships/image" Target="media/image26.png"/><Relationship Id="rId64" Type="http://schemas.openxmlformats.org/officeDocument/2006/relationships/image" Target="media/image36.png"/><Relationship Id="rId69" Type="http://schemas.microsoft.com/office/2007/relationships/hdphoto" Target="media/hdphoto24.wdp"/><Relationship Id="rId80" Type="http://schemas.openxmlformats.org/officeDocument/2006/relationships/image" Target="media/image44.png"/><Relationship Id="rId85" Type="http://schemas.openxmlformats.org/officeDocument/2006/relationships/image" Target="media/image48.png"/><Relationship Id="rId12" Type="http://schemas.openxmlformats.org/officeDocument/2006/relationships/image" Target="media/image3.png"/><Relationship Id="rId17" Type="http://schemas.microsoft.com/office/2007/relationships/hdphoto" Target="media/hdphoto5.wdp"/><Relationship Id="rId33" Type="http://schemas.microsoft.com/office/2007/relationships/hdphoto" Target="media/hdphoto13.wdp"/><Relationship Id="rId38" Type="http://schemas.openxmlformats.org/officeDocument/2006/relationships/image" Target="media/image16.png"/><Relationship Id="rId59" Type="http://schemas.microsoft.com/office/2007/relationships/hdphoto" Target="media/hdphoto19.wdp"/><Relationship Id="rId103" Type="http://schemas.openxmlformats.org/officeDocument/2006/relationships/image" Target="media/image66.png"/><Relationship Id="rId108" Type="http://schemas.openxmlformats.org/officeDocument/2006/relationships/image" Target="media/image71.png"/><Relationship Id="rId54" Type="http://schemas.openxmlformats.org/officeDocument/2006/relationships/image" Target="media/image31.png"/><Relationship Id="rId70" Type="http://schemas.openxmlformats.org/officeDocument/2006/relationships/image" Target="media/image39.png"/><Relationship Id="rId75" Type="http://schemas.microsoft.com/office/2007/relationships/hdphoto" Target="media/hdphoto27.wdp"/><Relationship Id="rId91" Type="http://schemas.openxmlformats.org/officeDocument/2006/relationships/image" Target="media/image54.png"/><Relationship Id="rId96"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07/relationships/hdphoto" Target="media/hdphoto4.wdp"/><Relationship Id="rId23" Type="http://schemas.microsoft.com/office/2007/relationships/hdphoto" Target="media/hdphoto8.wdp"/><Relationship Id="rId28" Type="http://schemas.openxmlformats.org/officeDocument/2006/relationships/image" Target="media/image11.png"/><Relationship Id="rId36" Type="http://schemas.openxmlformats.org/officeDocument/2006/relationships/image" Target="media/image15.png"/><Relationship Id="rId49" Type="http://schemas.openxmlformats.org/officeDocument/2006/relationships/image" Target="media/image27.png"/><Relationship Id="rId57" Type="http://schemas.microsoft.com/office/2007/relationships/hdphoto" Target="media/hdphoto18.wdp"/><Relationship Id="rId106" Type="http://schemas.openxmlformats.org/officeDocument/2006/relationships/image" Target="media/image69.png"/><Relationship Id="rId10" Type="http://schemas.openxmlformats.org/officeDocument/2006/relationships/image" Target="media/image2.png"/><Relationship Id="rId31" Type="http://schemas.microsoft.com/office/2007/relationships/hdphoto" Target="media/hdphoto12.wdp"/><Relationship Id="rId44" Type="http://schemas.openxmlformats.org/officeDocument/2006/relationships/image" Target="media/image22.png"/><Relationship Id="rId52" Type="http://schemas.openxmlformats.org/officeDocument/2006/relationships/image" Target="media/image30.png"/><Relationship Id="rId60" Type="http://schemas.openxmlformats.org/officeDocument/2006/relationships/image" Target="media/image34.png"/><Relationship Id="rId65" Type="http://schemas.microsoft.com/office/2007/relationships/hdphoto" Target="media/hdphoto22.wdp"/><Relationship Id="rId73" Type="http://schemas.microsoft.com/office/2007/relationships/hdphoto" Target="media/hdphoto26.wdp"/><Relationship Id="rId78" Type="http://schemas.openxmlformats.org/officeDocument/2006/relationships/image" Target="media/image43.png"/><Relationship Id="rId81" Type="http://schemas.microsoft.com/office/2007/relationships/hdphoto" Target="media/hdphoto30.wdp"/><Relationship Id="rId86" Type="http://schemas.openxmlformats.org/officeDocument/2006/relationships/image" Target="media/image49.png"/><Relationship Id="rId94" Type="http://schemas.openxmlformats.org/officeDocument/2006/relationships/image" Target="media/image57.png"/><Relationship Id="rId99" Type="http://schemas.openxmlformats.org/officeDocument/2006/relationships/image" Target="media/image62.png"/><Relationship Id="rId101" Type="http://schemas.openxmlformats.org/officeDocument/2006/relationships/image" Target="media/image64.png"/><Relationship Id="rId4" Type="http://schemas.openxmlformats.org/officeDocument/2006/relationships/settings" Target="settings.xml"/><Relationship Id="rId9" Type="http://schemas.microsoft.com/office/2007/relationships/hdphoto" Target="media/hdphoto1.wdp"/><Relationship Id="rId13" Type="http://schemas.microsoft.com/office/2007/relationships/hdphoto" Target="media/hdphoto3.wdp"/><Relationship Id="rId18" Type="http://schemas.openxmlformats.org/officeDocument/2006/relationships/image" Target="media/image6.png"/><Relationship Id="rId39" Type="http://schemas.openxmlformats.org/officeDocument/2006/relationships/image" Target="media/image17.png"/><Relationship Id="rId109" Type="http://schemas.openxmlformats.org/officeDocument/2006/relationships/image" Target="media/image72.png"/><Relationship Id="rId34" Type="http://schemas.openxmlformats.org/officeDocument/2006/relationships/image" Target="media/image14.png"/><Relationship Id="rId50" Type="http://schemas.openxmlformats.org/officeDocument/2006/relationships/image" Target="media/image28.png"/><Relationship Id="rId55" Type="http://schemas.microsoft.com/office/2007/relationships/hdphoto" Target="media/hdphoto17.wdp"/><Relationship Id="rId76" Type="http://schemas.openxmlformats.org/officeDocument/2006/relationships/image" Target="media/image42.png"/><Relationship Id="rId97" Type="http://schemas.openxmlformats.org/officeDocument/2006/relationships/image" Target="media/image60.png"/><Relationship Id="rId104" Type="http://schemas.openxmlformats.org/officeDocument/2006/relationships/image" Target="media/image67.png"/><Relationship Id="rId7" Type="http://schemas.openxmlformats.org/officeDocument/2006/relationships/endnotes" Target="endnotes.xml"/><Relationship Id="rId71" Type="http://schemas.microsoft.com/office/2007/relationships/hdphoto" Target="media/hdphoto25.wdp"/><Relationship Id="rId92" Type="http://schemas.openxmlformats.org/officeDocument/2006/relationships/image" Target="media/image55.png"/><Relationship Id="rId2" Type="http://schemas.openxmlformats.org/officeDocument/2006/relationships/numbering" Target="numbering.xml"/><Relationship Id="rId29" Type="http://schemas.microsoft.com/office/2007/relationships/hdphoto" Target="media/hdphoto11.wdp"/><Relationship Id="rId24" Type="http://schemas.openxmlformats.org/officeDocument/2006/relationships/image" Target="media/image9.png"/><Relationship Id="rId40" Type="http://schemas.openxmlformats.org/officeDocument/2006/relationships/image" Target="media/image18.png"/><Relationship Id="rId45" Type="http://schemas.openxmlformats.org/officeDocument/2006/relationships/image" Target="media/image23.png"/><Relationship Id="rId66" Type="http://schemas.openxmlformats.org/officeDocument/2006/relationships/image" Target="media/image37.png"/><Relationship Id="rId87" Type="http://schemas.openxmlformats.org/officeDocument/2006/relationships/image" Target="media/image50.png"/><Relationship Id="rId110" Type="http://schemas.openxmlformats.org/officeDocument/2006/relationships/fontTable" Target="fontTable.xml"/><Relationship Id="rId61" Type="http://schemas.microsoft.com/office/2007/relationships/hdphoto" Target="media/hdphoto20.wdp"/><Relationship Id="rId82" Type="http://schemas.openxmlformats.org/officeDocument/2006/relationships/image" Target="media/image45.png"/><Relationship Id="rId19" Type="http://schemas.microsoft.com/office/2007/relationships/hdphoto" Target="media/hdphoto6.wdp"/><Relationship Id="rId14" Type="http://schemas.openxmlformats.org/officeDocument/2006/relationships/image" Target="media/image4.png"/><Relationship Id="rId30" Type="http://schemas.openxmlformats.org/officeDocument/2006/relationships/image" Target="media/image12.png"/><Relationship Id="rId35" Type="http://schemas.microsoft.com/office/2007/relationships/hdphoto" Target="media/hdphoto14.wdp"/><Relationship Id="rId56" Type="http://schemas.openxmlformats.org/officeDocument/2006/relationships/image" Target="media/image32.png"/><Relationship Id="rId77" Type="http://schemas.microsoft.com/office/2007/relationships/hdphoto" Target="media/hdphoto28.wdp"/><Relationship Id="rId100" Type="http://schemas.openxmlformats.org/officeDocument/2006/relationships/image" Target="media/image63.png"/><Relationship Id="rId105" Type="http://schemas.openxmlformats.org/officeDocument/2006/relationships/image" Target="media/image68.png"/><Relationship Id="rId8" Type="http://schemas.openxmlformats.org/officeDocument/2006/relationships/image" Target="media/image1.png"/><Relationship Id="rId51" Type="http://schemas.openxmlformats.org/officeDocument/2006/relationships/image" Target="media/image29.png"/><Relationship Id="rId72" Type="http://schemas.openxmlformats.org/officeDocument/2006/relationships/image" Target="media/image40.png"/><Relationship Id="rId93" Type="http://schemas.openxmlformats.org/officeDocument/2006/relationships/image" Target="media/image56.png"/><Relationship Id="rId98" Type="http://schemas.openxmlformats.org/officeDocument/2006/relationships/image" Target="media/image61.png"/><Relationship Id="rId3" Type="http://schemas.openxmlformats.org/officeDocument/2006/relationships/styles" Target="styles.xml"/><Relationship Id="rId25" Type="http://schemas.microsoft.com/office/2007/relationships/hdphoto" Target="media/hdphoto9.wdp"/><Relationship Id="rId46" Type="http://schemas.openxmlformats.org/officeDocument/2006/relationships/image" Target="media/image24.png"/><Relationship Id="rId67" Type="http://schemas.microsoft.com/office/2007/relationships/hdphoto" Target="media/hdphoto23.wdp"/><Relationship Id="rId20" Type="http://schemas.openxmlformats.org/officeDocument/2006/relationships/image" Target="media/image7.png"/><Relationship Id="rId41" Type="http://schemas.openxmlformats.org/officeDocument/2006/relationships/image" Target="media/image19.png"/><Relationship Id="rId62" Type="http://schemas.openxmlformats.org/officeDocument/2006/relationships/image" Target="media/image35.png"/><Relationship Id="rId83" Type="http://schemas.openxmlformats.org/officeDocument/2006/relationships/image" Target="media/image46.png"/><Relationship Id="rId88" Type="http://schemas.openxmlformats.org/officeDocument/2006/relationships/image" Target="media/image51.png"/><Relationship Id="rId11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I\Desktop\&#27169;&#26495;-&#22522;&#30784;&#8212;v2.1-proposal2.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D218E4-39BC-4D7C-B6B0-CB9EBB03C7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模板-基础—v2.1-proposal2.dotx</Template>
  <TotalTime>28</TotalTime>
  <Pages>24</Pages>
  <Words>8552</Words>
  <Characters>48747</Characters>
  <Application>Microsoft Office Word</Application>
  <DocSecurity>0</DocSecurity>
  <Lines>406</Lines>
  <Paragraphs>114</Paragraphs>
  <ScaleCrop>false</ScaleCrop>
  <Company/>
  <LinksUpToDate>false</LinksUpToDate>
  <CharactersWithSpaces>57185</CharactersWithSpaces>
  <SharedDoc>false</SharedDoc>
  <HLinks>
    <vt:vector size="6" baseType="variant">
      <vt:variant>
        <vt:i4>3211324</vt:i4>
      </vt:variant>
      <vt:variant>
        <vt:i4>6</vt:i4>
      </vt:variant>
      <vt:variant>
        <vt:i4>0</vt:i4>
      </vt:variant>
      <vt:variant>
        <vt:i4>5</vt:i4>
      </vt:variant>
      <vt:variant>
        <vt:lpwstr>https://zh.m.wikipedia.org/zh-hans/%E9%87%8F%E5%8C%96%E5%99%AA%E5%A3%B0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Yunfeng Liu</dc:creator>
  <cp:keywords/>
  <dc:description/>
  <cp:lastModifiedBy>wanglei</cp:lastModifiedBy>
  <cp:revision>52</cp:revision>
  <dcterms:created xsi:type="dcterms:W3CDTF">2023-05-15T08:16:00Z</dcterms:created>
  <dcterms:modified xsi:type="dcterms:W3CDTF">2023-05-15T08:57:00Z</dcterms:modified>
</cp:coreProperties>
</file>